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00F" w:rsidRDefault="00BB600F" w:rsidP="00BB600F">
      <w:pPr>
        <w:bidi/>
        <w:jc w:val="center"/>
        <w:rPr>
          <w:rFonts w:cs="Simplified Arabic"/>
          <w:sz w:val="32"/>
          <w:szCs w:val="32"/>
          <w:rtl/>
          <w:lang w:bidi="ar-DZ"/>
        </w:rPr>
      </w:pPr>
      <w:r>
        <w:rPr>
          <w:rFonts w:cs="Simplified Arabic" w:hint="cs"/>
          <w:sz w:val="32"/>
          <w:szCs w:val="32"/>
          <w:rtl/>
          <w:lang w:bidi="ar-DZ"/>
        </w:rPr>
        <w:t>الجمهورية الجزائرية الديمقراطية الشعبية</w:t>
      </w:r>
    </w:p>
    <w:p w:rsidR="00BB600F" w:rsidRDefault="00BB600F" w:rsidP="00BB600F">
      <w:pPr>
        <w:bidi/>
        <w:jc w:val="center"/>
        <w:rPr>
          <w:rFonts w:cs="Simplified Arabic"/>
          <w:sz w:val="32"/>
          <w:szCs w:val="32"/>
          <w:rtl/>
          <w:lang w:bidi="ar-DZ"/>
        </w:rPr>
      </w:pPr>
      <w:r>
        <w:rPr>
          <w:rFonts w:cs="Simplified Arabic" w:hint="cs"/>
          <w:sz w:val="32"/>
          <w:szCs w:val="32"/>
          <w:rtl/>
          <w:lang w:bidi="ar-DZ"/>
        </w:rPr>
        <w:t>وزارة التعليم العالي والبحث العلمي</w:t>
      </w:r>
    </w:p>
    <w:p w:rsidR="00BB600F" w:rsidRDefault="00BB600F" w:rsidP="00BB600F">
      <w:pPr>
        <w:bidi/>
        <w:jc w:val="center"/>
        <w:rPr>
          <w:rFonts w:cs="Simplified Arabic"/>
          <w:sz w:val="32"/>
          <w:szCs w:val="32"/>
          <w:rtl/>
          <w:lang w:bidi="ar-DZ"/>
        </w:rPr>
      </w:pPr>
      <w:r>
        <w:rPr>
          <w:rFonts w:cs="Simplified Arabic" w:hint="cs"/>
          <w:sz w:val="32"/>
          <w:szCs w:val="32"/>
          <w:rtl/>
          <w:lang w:bidi="ar-DZ"/>
        </w:rPr>
        <w:t>جامعة الجزائر</w:t>
      </w:r>
    </w:p>
    <w:p w:rsidR="00BB600F" w:rsidRDefault="00BB600F" w:rsidP="00BB600F">
      <w:pPr>
        <w:bidi/>
        <w:jc w:val="both"/>
        <w:rPr>
          <w:rFonts w:cs="Simplified Arabic"/>
          <w:sz w:val="32"/>
          <w:szCs w:val="32"/>
          <w:rtl/>
          <w:lang w:bidi="ar-DZ"/>
        </w:rPr>
      </w:pPr>
      <w:r>
        <w:rPr>
          <w:rFonts w:cs="Simplified Arabic" w:hint="cs"/>
          <w:sz w:val="32"/>
          <w:szCs w:val="32"/>
          <w:rtl/>
          <w:lang w:bidi="ar-DZ"/>
        </w:rPr>
        <w:t>كلية الآداب واللغات                                          قسم اللغة العربية وآدابها</w:t>
      </w:r>
    </w:p>
    <w:p w:rsidR="00BB600F" w:rsidRDefault="00BB600F" w:rsidP="00BB600F">
      <w:pPr>
        <w:bidi/>
        <w:jc w:val="both"/>
        <w:rPr>
          <w:rFonts w:cs="Simplified Arabic"/>
          <w:sz w:val="32"/>
          <w:szCs w:val="32"/>
          <w:rtl/>
          <w:lang w:bidi="ar-DZ"/>
        </w:rPr>
      </w:pPr>
    </w:p>
    <w:p w:rsidR="00BB600F" w:rsidRDefault="00E523D9" w:rsidP="00BB600F">
      <w:pPr>
        <w:bidi/>
        <w:jc w:val="both"/>
        <w:rPr>
          <w:rFonts w:cs="Simplified Arabic"/>
          <w:sz w:val="32"/>
          <w:szCs w:val="32"/>
          <w:rtl/>
          <w:lang w:bidi="ar-DZ"/>
        </w:rPr>
      </w:pPr>
      <w:r w:rsidRPr="00E523D9">
        <w:rPr>
          <w:rFonts w:cs="Simplified Arabic"/>
          <w:noProof/>
          <w:sz w:val="52"/>
          <w:szCs w:val="52"/>
          <w:rtl/>
        </w:rPr>
        <w:pict>
          <v:line id="_x0000_s1030" style="position:absolute;left:0;text-align:left;flip:x y;z-index:251664384" from="54pt,20.4pt" to="387pt,20.4pt"/>
        </w:pict>
      </w:r>
      <w:r w:rsidRPr="00E523D9">
        <w:rPr>
          <w:rFonts w:cs="Simplified Arabic"/>
          <w:noProof/>
          <w:sz w:val="52"/>
          <w:szCs w:val="52"/>
          <w:rtl/>
        </w:rPr>
        <w:pict>
          <v:line id="_x0000_s1033" style="position:absolute;left:0;text-align:left;flip:x y;z-index:251667456" from="387pt,20.4pt" to="387pt,173.4pt"/>
        </w:pict>
      </w:r>
      <w:r w:rsidRPr="00E523D9">
        <w:rPr>
          <w:rFonts w:cs="Simplified Arabic"/>
          <w:noProof/>
          <w:sz w:val="52"/>
          <w:szCs w:val="52"/>
          <w:rtl/>
        </w:rPr>
        <w:pict>
          <v:line id="_x0000_s1031" style="position:absolute;left:0;text-align:left;flip:x y;z-index:251665408" from="54pt,20.4pt" to="54pt,173.4pt"/>
        </w:pict>
      </w:r>
    </w:p>
    <w:p w:rsidR="00BB600F" w:rsidRPr="00BF1F89" w:rsidRDefault="00BB600F" w:rsidP="00BB600F">
      <w:pPr>
        <w:bidi/>
        <w:jc w:val="center"/>
        <w:rPr>
          <w:rFonts w:cs="Simplified Arabic"/>
          <w:b/>
          <w:bCs/>
          <w:sz w:val="52"/>
          <w:szCs w:val="52"/>
          <w:rtl/>
          <w:lang w:bidi="ar-DZ"/>
        </w:rPr>
      </w:pPr>
      <w:r w:rsidRPr="00BF1F89">
        <w:rPr>
          <w:rFonts w:cs="Simplified Arabic" w:hint="cs"/>
          <w:b/>
          <w:bCs/>
          <w:sz w:val="52"/>
          <w:szCs w:val="52"/>
          <w:rtl/>
          <w:lang w:bidi="ar-DZ"/>
        </w:rPr>
        <w:t>مثارات الغلط الإعرابي</w:t>
      </w:r>
    </w:p>
    <w:p w:rsidR="00BB600F" w:rsidRPr="00BF1F89" w:rsidRDefault="00BB600F" w:rsidP="00BB600F">
      <w:pPr>
        <w:bidi/>
        <w:jc w:val="center"/>
        <w:rPr>
          <w:rFonts w:cs="Simplified Arabic"/>
          <w:b/>
          <w:bCs/>
          <w:sz w:val="52"/>
          <w:szCs w:val="52"/>
          <w:rtl/>
          <w:lang w:bidi="ar-DZ"/>
        </w:rPr>
      </w:pPr>
      <w:r w:rsidRPr="00BF1F89">
        <w:rPr>
          <w:rFonts w:cs="Simplified Arabic" w:hint="cs"/>
          <w:b/>
          <w:bCs/>
          <w:sz w:val="52"/>
          <w:szCs w:val="52"/>
          <w:rtl/>
          <w:lang w:bidi="ar-DZ"/>
        </w:rPr>
        <w:t>من خلال كتاب</w:t>
      </w:r>
    </w:p>
    <w:p w:rsidR="00BB600F" w:rsidRPr="00BF1F89" w:rsidRDefault="00BB600F" w:rsidP="00BB600F">
      <w:pPr>
        <w:bidi/>
        <w:jc w:val="center"/>
        <w:rPr>
          <w:rFonts w:cs="Simplified Arabic"/>
          <w:b/>
          <w:bCs/>
          <w:sz w:val="52"/>
          <w:szCs w:val="52"/>
          <w:rtl/>
          <w:lang w:bidi="ar-DZ"/>
        </w:rPr>
      </w:pPr>
      <w:r w:rsidRPr="00BF1F89">
        <w:rPr>
          <w:rFonts w:cs="Simplified Arabic" w:hint="cs"/>
          <w:b/>
          <w:bCs/>
          <w:sz w:val="52"/>
          <w:szCs w:val="52"/>
          <w:rtl/>
          <w:lang w:bidi="ar-DZ"/>
        </w:rPr>
        <w:t>مغني اللبيب لابن هشام الأنصاري</w:t>
      </w:r>
      <w:r w:rsidRPr="00BF1F89">
        <w:rPr>
          <w:rFonts w:cs="Simplified Arabic"/>
          <w:b/>
          <w:bCs/>
          <w:sz w:val="52"/>
          <w:szCs w:val="52"/>
          <w:rtl/>
          <w:lang w:bidi="ar-DZ"/>
        </w:rPr>
        <w:t xml:space="preserve"> </w:t>
      </w:r>
    </w:p>
    <w:p w:rsidR="00BB600F" w:rsidRDefault="00E523D9" w:rsidP="00BB600F">
      <w:pPr>
        <w:bidi/>
        <w:jc w:val="center"/>
        <w:rPr>
          <w:rFonts w:cs="Simplified Arabic"/>
          <w:sz w:val="52"/>
          <w:szCs w:val="52"/>
          <w:lang w:bidi="ar-DZ"/>
        </w:rPr>
      </w:pPr>
      <w:r w:rsidRPr="00E523D9">
        <w:rPr>
          <w:rFonts w:cs="Simplified Arabic"/>
          <w:noProof/>
          <w:sz w:val="52"/>
          <w:szCs w:val="52"/>
        </w:rPr>
        <w:pict>
          <v:line id="_x0000_s1032" style="position:absolute;left:0;text-align:left;flip:x y;z-index:251666432" from="54pt,17.55pt" to="387pt,17.55pt"/>
        </w:pict>
      </w: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مذكرة مقدمة لنيل شهادة الماجستير</w:t>
      </w: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تخصص: دراسات لغوية نظرية.</w:t>
      </w:r>
    </w:p>
    <w:p w:rsidR="00BB600F" w:rsidRDefault="00BB600F" w:rsidP="00BB600F">
      <w:pPr>
        <w:tabs>
          <w:tab w:val="left" w:pos="3057"/>
        </w:tabs>
        <w:bidi/>
        <w:jc w:val="both"/>
        <w:rPr>
          <w:rFonts w:cs="Simplified Arabic"/>
          <w:sz w:val="32"/>
          <w:szCs w:val="32"/>
          <w:rtl/>
          <w:lang w:bidi="ar-DZ"/>
        </w:rPr>
      </w:pPr>
    </w:p>
    <w:p w:rsidR="00BB600F" w:rsidRDefault="00BB600F" w:rsidP="00BB600F">
      <w:pPr>
        <w:tabs>
          <w:tab w:val="left" w:pos="3057"/>
        </w:tabs>
        <w:bidi/>
        <w:jc w:val="both"/>
        <w:rPr>
          <w:rFonts w:cs="Simplified Arabic"/>
          <w:sz w:val="32"/>
          <w:szCs w:val="32"/>
          <w:rtl/>
          <w:lang w:bidi="ar-DZ"/>
        </w:rPr>
      </w:pPr>
    </w:p>
    <w:p w:rsidR="00BB600F" w:rsidRDefault="00BB600F" w:rsidP="00BB600F">
      <w:pPr>
        <w:tabs>
          <w:tab w:val="left" w:pos="3057"/>
        </w:tabs>
        <w:bidi/>
        <w:jc w:val="both"/>
        <w:rPr>
          <w:rFonts w:cs="Simplified Arabic"/>
          <w:sz w:val="32"/>
          <w:szCs w:val="32"/>
          <w:rtl/>
          <w:lang w:bidi="ar-DZ"/>
        </w:rPr>
      </w:pPr>
    </w:p>
    <w:p w:rsidR="00BB600F" w:rsidRDefault="00BB600F" w:rsidP="00BB600F">
      <w:pPr>
        <w:tabs>
          <w:tab w:val="left" w:pos="3057"/>
        </w:tabs>
        <w:bidi/>
        <w:jc w:val="both"/>
        <w:rPr>
          <w:rFonts w:cs="Simplified Arabic"/>
          <w:sz w:val="32"/>
          <w:szCs w:val="32"/>
          <w:rtl/>
          <w:lang w:bidi="ar-DZ"/>
        </w:rPr>
      </w:pP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إعداد الطالب:</w:t>
      </w: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أمين قادري</w:t>
      </w:r>
    </w:p>
    <w:p w:rsidR="00BB600F" w:rsidRDefault="00BB600F" w:rsidP="00BB600F">
      <w:pPr>
        <w:tabs>
          <w:tab w:val="left" w:pos="3057"/>
        </w:tabs>
        <w:bidi/>
        <w:jc w:val="center"/>
        <w:rPr>
          <w:rFonts w:cs="Simplified Arabic"/>
          <w:sz w:val="32"/>
          <w:szCs w:val="32"/>
          <w:rtl/>
          <w:lang w:bidi="ar-DZ"/>
        </w:rPr>
      </w:pPr>
    </w:p>
    <w:p w:rsidR="00BB600F" w:rsidRDefault="00BB600F" w:rsidP="00BB600F">
      <w:pPr>
        <w:tabs>
          <w:tab w:val="left" w:pos="3057"/>
        </w:tabs>
        <w:bidi/>
        <w:jc w:val="center"/>
        <w:rPr>
          <w:rFonts w:cs="Simplified Arabic"/>
          <w:sz w:val="32"/>
          <w:szCs w:val="32"/>
          <w:rtl/>
          <w:lang w:bidi="ar-DZ"/>
        </w:rPr>
      </w:pPr>
    </w:p>
    <w:p w:rsidR="00BB600F" w:rsidRDefault="00BB600F" w:rsidP="00BB600F">
      <w:pPr>
        <w:tabs>
          <w:tab w:val="left" w:pos="3057"/>
        </w:tabs>
        <w:bidi/>
        <w:jc w:val="center"/>
        <w:rPr>
          <w:rFonts w:cs="Simplified Arabic"/>
          <w:sz w:val="32"/>
          <w:szCs w:val="32"/>
          <w:rtl/>
          <w:lang w:bidi="ar-DZ"/>
        </w:rPr>
      </w:pPr>
    </w:p>
    <w:p w:rsidR="00BB600F" w:rsidRDefault="00BB600F" w:rsidP="00BB600F">
      <w:pPr>
        <w:tabs>
          <w:tab w:val="left" w:pos="3057"/>
        </w:tabs>
        <w:bidi/>
        <w:jc w:val="center"/>
        <w:rPr>
          <w:rFonts w:cs="Simplified Arabic"/>
          <w:sz w:val="32"/>
          <w:szCs w:val="32"/>
          <w:rtl/>
          <w:lang w:bidi="ar-DZ"/>
        </w:rPr>
      </w:pP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السنة الجامعية</w:t>
      </w:r>
    </w:p>
    <w:p w:rsidR="00BB600F" w:rsidRPr="005C2BAB" w:rsidRDefault="00BB600F" w:rsidP="00BB600F">
      <w:pPr>
        <w:tabs>
          <w:tab w:val="left" w:pos="3057"/>
        </w:tabs>
        <w:bidi/>
        <w:jc w:val="center"/>
        <w:rPr>
          <w:rFonts w:cs="Simplified Arabic"/>
          <w:sz w:val="32"/>
          <w:szCs w:val="32"/>
          <w:rtl/>
          <w:lang w:val="en-US" w:bidi="ar-DZ"/>
        </w:rPr>
      </w:pPr>
      <w:r>
        <w:rPr>
          <w:rFonts w:cs="Simplified Arabic" w:hint="cs"/>
          <w:sz w:val="32"/>
          <w:szCs w:val="32"/>
          <w:rtl/>
          <w:lang w:bidi="ar-DZ"/>
        </w:rPr>
        <w:t>2007م-2008</w:t>
      </w:r>
      <w:r>
        <w:rPr>
          <w:rFonts w:cs="Simplified Arabic" w:hint="cs"/>
          <w:sz w:val="32"/>
          <w:szCs w:val="32"/>
          <w:rtl/>
          <w:lang w:val="en-US" w:bidi="ar-DZ"/>
        </w:rPr>
        <w:t>م</w:t>
      </w:r>
    </w:p>
    <w:p w:rsidR="00BB600F" w:rsidRDefault="00BB600F" w:rsidP="00BB600F">
      <w:pPr>
        <w:bidi/>
        <w:jc w:val="center"/>
        <w:rPr>
          <w:rFonts w:cs="Simplified Arabic"/>
          <w:sz w:val="32"/>
          <w:szCs w:val="32"/>
          <w:rtl/>
          <w:lang w:bidi="ar-DZ"/>
        </w:rPr>
      </w:pPr>
      <w:r>
        <w:rPr>
          <w:rFonts w:cs="Simplified Arabic" w:hint="cs"/>
          <w:sz w:val="32"/>
          <w:szCs w:val="32"/>
          <w:rtl/>
          <w:lang w:bidi="ar-DZ"/>
        </w:rPr>
        <w:lastRenderedPageBreak/>
        <w:t>الجمهورية الجزائرية الديمقراطية الشعبية</w:t>
      </w:r>
    </w:p>
    <w:p w:rsidR="00BB600F" w:rsidRDefault="00BB600F" w:rsidP="00BB600F">
      <w:pPr>
        <w:bidi/>
        <w:jc w:val="center"/>
        <w:rPr>
          <w:rFonts w:cs="Simplified Arabic"/>
          <w:sz w:val="32"/>
          <w:szCs w:val="32"/>
          <w:rtl/>
          <w:lang w:bidi="ar-DZ"/>
        </w:rPr>
      </w:pPr>
      <w:r>
        <w:rPr>
          <w:rFonts w:cs="Simplified Arabic" w:hint="cs"/>
          <w:sz w:val="32"/>
          <w:szCs w:val="32"/>
          <w:rtl/>
          <w:lang w:bidi="ar-DZ"/>
        </w:rPr>
        <w:t>وزارة التعليم العالي والبحث العلمي</w:t>
      </w:r>
    </w:p>
    <w:p w:rsidR="00BB600F" w:rsidRDefault="00BB600F" w:rsidP="00BB600F">
      <w:pPr>
        <w:bidi/>
        <w:jc w:val="center"/>
        <w:rPr>
          <w:rFonts w:cs="Simplified Arabic"/>
          <w:sz w:val="32"/>
          <w:szCs w:val="32"/>
          <w:rtl/>
          <w:lang w:bidi="ar-DZ"/>
        </w:rPr>
      </w:pPr>
      <w:r>
        <w:rPr>
          <w:rFonts w:cs="Simplified Arabic" w:hint="cs"/>
          <w:sz w:val="32"/>
          <w:szCs w:val="32"/>
          <w:rtl/>
          <w:lang w:bidi="ar-DZ"/>
        </w:rPr>
        <w:t>جامعة الجزائر</w:t>
      </w:r>
    </w:p>
    <w:p w:rsidR="00BB600F" w:rsidRDefault="00BB600F" w:rsidP="00BB600F">
      <w:pPr>
        <w:bidi/>
        <w:jc w:val="both"/>
        <w:rPr>
          <w:rFonts w:cs="Simplified Arabic"/>
          <w:sz w:val="32"/>
          <w:szCs w:val="32"/>
          <w:rtl/>
          <w:lang w:bidi="ar-DZ"/>
        </w:rPr>
      </w:pPr>
      <w:r>
        <w:rPr>
          <w:rFonts w:cs="Simplified Arabic" w:hint="cs"/>
          <w:sz w:val="32"/>
          <w:szCs w:val="32"/>
          <w:rtl/>
          <w:lang w:bidi="ar-DZ"/>
        </w:rPr>
        <w:t>كلية الآداب واللغات                                          قسم اللغة العربية وآدابها</w:t>
      </w:r>
    </w:p>
    <w:p w:rsidR="00BB600F" w:rsidRDefault="00BB600F" w:rsidP="00BB600F">
      <w:pPr>
        <w:bidi/>
        <w:jc w:val="both"/>
        <w:rPr>
          <w:rFonts w:cs="Simplified Arabic"/>
          <w:sz w:val="32"/>
          <w:szCs w:val="32"/>
          <w:rtl/>
          <w:lang w:bidi="ar-DZ"/>
        </w:rPr>
      </w:pPr>
    </w:p>
    <w:p w:rsidR="00BB600F" w:rsidRDefault="00E523D9" w:rsidP="00BB600F">
      <w:pPr>
        <w:bidi/>
        <w:jc w:val="both"/>
        <w:rPr>
          <w:rFonts w:cs="Simplified Arabic"/>
          <w:sz w:val="32"/>
          <w:szCs w:val="32"/>
          <w:rtl/>
          <w:lang w:bidi="ar-DZ"/>
        </w:rPr>
      </w:pPr>
      <w:r w:rsidRPr="00E523D9">
        <w:rPr>
          <w:rFonts w:cs="Simplified Arabic"/>
          <w:noProof/>
          <w:sz w:val="52"/>
          <w:szCs w:val="52"/>
          <w:rtl/>
        </w:rPr>
        <w:pict>
          <v:line id="_x0000_s1026" style="position:absolute;left:0;text-align:left;flip:x y;z-index:251660288" from="54pt,20.4pt" to="387pt,20.4pt"/>
        </w:pict>
      </w:r>
      <w:r w:rsidRPr="00E523D9">
        <w:rPr>
          <w:rFonts w:cs="Simplified Arabic"/>
          <w:noProof/>
          <w:sz w:val="52"/>
          <w:szCs w:val="52"/>
          <w:rtl/>
        </w:rPr>
        <w:pict>
          <v:line id="_x0000_s1029" style="position:absolute;left:0;text-align:left;flip:x y;z-index:251663360" from="387pt,20.4pt" to="387pt,173.4pt"/>
        </w:pict>
      </w:r>
      <w:r w:rsidRPr="00E523D9">
        <w:rPr>
          <w:rFonts w:cs="Simplified Arabic"/>
          <w:noProof/>
          <w:sz w:val="52"/>
          <w:szCs w:val="52"/>
          <w:rtl/>
        </w:rPr>
        <w:pict>
          <v:line id="_x0000_s1027" style="position:absolute;left:0;text-align:left;flip:x y;z-index:251661312" from="54pt,20.4pt" to="54pt,173.4pt"/>
        </w:pict>
      </w:r>
    </w:p>
    <w:p w:rsidR="00BB600F" w:rsidRPr="0048544B" w:rsidRDefault="00BB600F" w:rsidP="00BB600F">
      <w:pPr>
        <w:bidi/>
        <w:jc w:val="center"/>
        <w:rPr>
          <w:rFonts w:cs="Simplified Arabic"/>
          <w:b/>
          <w:bCs/>
          <w:sz w:val="52"/>
          <w:szCs w:val="52"/>
          <w:rtl/>
          <w:lang w:bidi="ar-DZ"/>
        </w:rPr>
      </w:pPr>
      <w:r w:rsidRPr="0048544B">
        <w:rPr>
          <w:rFonts w:cs="Simplified Arabic" w:hint="cs"/>
          <w:b/>
          <w:bCs/>
          <w:sz w:val="52"/>
          <w:szCs w:val="52"/>
          <w:rtl/>
          <w:lang w:bidi="ar-DZ"/>
        </w:rPr>
        <w:t>مثارات الغلط الإعرابي</w:t>
      </w:r>
    </w:p>
    <w:p w:rsidR="00BB600F" w:rsidRPr="0048544B" w:rsidRDefault="00BB600F" w:rsidP="00BB600F">
      <w:pPr>
        <w:bidi/>
        <w:jc w:val="center"/>
        <w:rPr>
          <w:rFonts w:cs="Simplified Arabic"/>
          <w:b/>
          <w:bCs/>
          <w:sz w:val="52"/>
          <w:szCs w:val="52"/>
          <w:rtl/>
          <w:lang w:bidi="ar-DZ"/>
        </w:rPr>
      </w:pPr>
      <w:r w:rsidRPr="0048544B">
        <w:rPr>
          <w:rFonts w:cs="Simplified Arabic" w:hint="cs"/>
          <w:b/>
          <w:bCs/>
          <w:sz w:val="52"/>
          <w:szCs w:val="52"/>
          <w:rtl/>
          <w:lang w:bidi="ar-DZ"/>
        </w:rPr>
        <w:t>من خلال كتاب</w:t>
      </w:r>
    </w:p>
    <w:p w:rsidR="00BB600F" w:rsidRPr="0048544B" w:rsidRDefault="00BB600F" w:rsidP="00BB600F">
      <w:pPr>
        <w:bidi/>
        <w:jc w:val="center"/>
        <w:rPr>
          <w:rFonts w:cs="Simplified Arabic"/>
          <w:b/>
          <w:bCs/>
          <w:sz w:val="52"/>
          <w:szCs w:val="52"/>
          <w:rtl/>
          <w:lang w:bidi="ar-DZ"/>
        </w:rPr>
      </w:pPr>
      <w:r w:rsidRPr="0048544B">
        <w:rPr>
          <w:rFonts w:cs="Simplified Arabic" w:hint="cs"/>
          <w:b/>
          <w:bCs/>
          <w:sz w:val="52"/>
          <w:szCs w:val="52"/>
          <w:rtl/>
          <w:lang w:bidi="ar-DZ"/>
        </w:rPr>
        <w:t>مغني اللبيب لابن هشام الأنصاري</w:t>
      </w:r>
      <w:r w:rsidRPr="0048544B">
        <w:rPr>
          <w:rFonts w:cs="Simplified Arabic"/>
          <w:b/>
          <w:bCs/>
          <w:sz w:val="52"/>
          <w:szCs w:val="52"/>
          <w:rtl/>
          <w:lang w:bidi="ar-DZ"/>
        </w:rPr>
        <w:t xml:space="preserve"> </w:t>
      </w:r>
    </w:p>
    <w:p w:rsidR="00BB600F" w:rsidRDefault="00E523D9" w:rsidP="00BB600F">
      <w:pPr>
        <w:bidi/>
        <w:jc w:val="center"/>
        <w:rPr>
          <w:rFonts w:cs="Simplified Arabic"/>
          <w:sz w:val="52"/>
          <w:szCs w:val="52"/>
          <w:lang w:bidi="ar-DZ"/>
        </w:rPr>
      </w:pPr>
      <w:r w:rsidRPr="00E523D9">
        <w:rPr>
          <w:rFonts w:cs="Simplified Arabic"/>
          <w:noProof/>
          <w:sz w:val="52"/>
          <w:szCs w:val="52"/>
        </w:rPr>
        <w:pict>
          <v:line id="_x0000_s1028" style="position:absolute;left:0;text-align:left;flip:x y;z-index:251662336" from="54pt,17.55pt" to="387pt,17.55pt"/>
        </w:pict>
      </w: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مذكرة مقدمة لنيل شهادة الماجستير</w:t>
      </w: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تخصص: دراسات لغوية نظرية.</w:t>
      </w:r>
    </w:p>
    <w:p w:rsidR="00BB600F" w:rsidRPr="00ED18FB" w:rsidRDefault="00BB600F" w:rsidP="00BB600F">
      <w:pPr>
        <w:tabs>
          <w:tab w:val="left" w:pos="3057"/>
        </w:tabs>
        <w:bidi/>
        <w:jc w:val="both"/>
        <w:rPr>
          <w:rFonts w:cs="Simplified Arabic"/>
          <w:sz w:val="32"/>
          <w:szCs w:val="32"/>
          <w:rtl/>
          <w:lang w:val="en-US" w:bidi="ar-DZ"/>
        </w:rPr>
      </w:pPr>
    </w:p>
    <w:p w:rsidR="00BB600F" w:rsidRDefault="00BB600F" w:rsidP="00BB600F">
      <w:pPr>
        <w:tabs>
          <w:tab w:val="left" w:pos="3057"/>
        </w:tabs>
        <w:bidi/>
        <w:jc w:val="both"/>
        <w:rPr>
          <w:rFonts w:cs="Simplified Arabic"/>
          <w:sz w:val="32"/>
          <w:szCs w:val="32"/>
          <w:rtl/>
          <w:lang w:bidi="ar-DZ"/>
        </w:rPr>
      </w:pPr>
      <w:r>
        <w:rPr>
          <w:rFonts w:cs="Simplified Arabic" w:hint="cs"/>
          <w:sz w:val="32"/>
          <w:szCs w:val="32"/>
          <w:rtl/>
          <w:lang w:bidi="ar-DZ"/>
        </w:rPr>
        <w:t>إعداد الطالب:                                                         إشراف الأستاذ:</w:t>
      </w:r>
    </w:p>
    <w:p w:rsidR="00BB600F" w:rsidRDefault="00BB600F" w:rsidP="00BB600F">
      <w:pPr>
        <w:tabs>
          <w:tab w:val="left" w:pos="3057"/>
        </w:tabs>
        <w:bidi/>
        <w:jc w:val="both"/>
        <w:rPr>
          <w:rFonts w:cs="Simplified Arabic"/>
          <w:sz w:val="32"/>
          <w:szCs w:val="32"/>
          <w:rtl/>
          <w:lang w:bidi="ar-DZ"/>
        </w:rPr>
      </w:pPr>
      <w:r>
        <w:rPr>
          <w:rFonts w:cs="Simplified Arabic" w:hint="cs"/>
          <w:sz w:val="32"/>
          <w:szCs w:val="32"/>
          <w:rtl/>
          <w:lang w:bidi="ar-DZ"/>
        </w:rPr>
        <w:t>أمين قادري                                                           د/محمد الحباس</w:t>
      </w:r>
    </w:p>
    <w:p w:rsidR="00BB600F" w:rsidRDefault="00BB600F" w:rsidP="00BB600F">
      <w:pPr>
        <w:tabs>
          <w:tab w:val="left" w:pos="3057"/>
        </w:tabs>
        <w:bidi/>
        <w:jc w:val="center"/>
        <w:rPr>
          <w:rFonts w:cs="Simplified Arabic"/>
          <w:sz w:val="32"/>
          <w:szCs w:val="32"/>
          <w:rtl/>
          <w:lang w:bidi="ar-DZ"/>
        </w:rPr>
      </w:pPr>
    </w:p>
    <w:p w:rsidR="00BB600F" w:rsidRDefault="00BB600F" w:rsidP="00BB600F">
      <w:pPr>
        <w:tabs>
          <w:tab w:val="left" w:pos="3057"/>
        </w:tabs>
        <w:bidi/>
        <w:jc w:val="center"/>
        <w:rPr>
          <w:rFonts w:cs="Simplified Arabic"/>
          <w:sz w:val="32"/>
          <w:szCs w:val="32"/>
          <w:rtl/>
          <w:lang w:bidi="ar-DZ"/>
        </w:rPr>
      </w:pPr>
    </w:p>
    <w:p w:rsidR="00BB600F" w:rsidRDefault="00BB600F" w:rsidP="00BB600F">
      <w:pPr>
        <w:tabs>
          <w:tab w:val="left" w:pos="3057"/>
        </w:tabs>
        <w:bidi/>
        <w:jc w:val="center"/>
        <w:rPr>
          <w:rFonts w:cs="Simplified Arabic"/>
          <w:sz w:val="32"/>
          <w:szCs w:val="32"/>
          <w:rtl/>
          <w:lang w:bidi="ar-DZ"/>
        </w:rPr>
      </w:pPr>
    </w:p>
    <w:p w:rsidR="00BB600F" w:rsidRDefault="00BB600F" w:rsidP="00BB600F">
      <w:pPr>
        <w:tabs>
          <w:tab w:val="left" w:pos="3057"/>
        </w:tabs>
        <w:bidi/>
        <w:jc w:val="center"/>
        <w:rPr>
          <w:rFonts w:cs="Simplified Arabic"/>
          <w:sz w:val="32"/>
          <w:szCs w:val="32"/>
          <w:rtl/>
          <w:lang w:bidi="ar-DZ"/>
        </w:rPr>
      </w:pPr>
    </w:p>
    <w:p w:rsidR="00BB600F" w:rsidRDefault="00BB600F" w:rsidP="00BB600F">
      <w:pPr>
        <w:tabs>
          <w:tab w:val="left" w:pos="3057"/>
        </w:tabs>
        <w:bidi/>
        <w:jc w:val="center"/>
        <w:rPr>
          <w:rFonts w:cs="Simplified Arabic"/>
          <w:sz w:val="32"/>
          <w:szCs w:val="32"/>
          <w:rtl/>
          <w:lang w:bidi="ar-DZ"/>
        </w:rPr>
      </w:pPr>
    </w:p>
    <w:p w:rsidR="00BB600F" w:rsidRDefault="00BB600F" w:rsidP="00BB600F">
      <w:pPr>
        <w:tabs>
          <w:tab w:val="left" w:pos="3057"/>
        </w:tabs>
        <w:bidi/>
        <w:jc w:val="center"/>
        <w:rPr>
          <w:rFonts w:cs="Simplified Arabic"/>
          <w:sz w:val="32"/>
          <w:szCs w:val="32"/>
          <w:rtl/>
          <w:lang w:bidi="ar-DZ"/>
        </w:rPr>
      </w:pPr>
    </w:p>
    <w:p w:rsidR="00BB600F" w:rsidRDefault="00BB600F" w:rsidP="00BB600F">
      <w:pPr>
        <w:tabs>
          <w:tab w:val="left" w:pos="3057"/>
        </w:tabs>
        <w:bidi/>
        <w:jc w:val="center"/>
        <w:rPr>
          <w:rFonts w:cs="Simplified Arabic"/>
          <w:sz w:val="32"/>
          <w:szCs w:val="32"/>
          <w:rtl/>
          <w:lang w:bidi="ar-DZ"/>
        </w:rPr>
      </w:pP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السنة الجامعية</w:t>
      </w:r>
    </w:p>
    <w:p w:rsidR="00BB600F" w:rsidRDefault="00BB600F" w:rsidP="00BB600F">
      <w:pPr>
        <w:tabs>
          <w:tab w:val="left" w:pos="3057"/>
        </w:tabs>
        <w:bidi/>
        <w:jc w:val="center"/>
        <w:rPr>
          <w:rFonts w:cs="Simplified Arabic"/>
          <w:sz w:val="32"/>
          <w:szCs w:val="32"/>
          <w:lang w:bidi="ar-DZ"/>
        </w:rPr>
      </w:pPr>
      <w:r>
        <w:rPr>
          <w:rFonts w:cs="Simplified Arabic" w:hint="cs"/>
          <w:sz w:val="32"/>
          <w:szCs w:val="32"/>
          <w:rtl/>
          <w:lang w:bidi="ar-DZ"/>
        </w:rPr>
        <w:t>2007م-2008م</w:t>
      </w:r>
    </w:p>
    <w:p w:rsidR="00BB600F" w:rsidRDefault="00BB600F" w:rsidP="00BB600F">
      <w:pPr>
        <w:bidi/>
        <w:jc w:val="center"/>
        <w:rPr>
          <w:rFonts w:cs="Simplified Arabic"/>
          <w:sz w:val="32"/>
          <w:szCs w:val="32"/>
          <w:rtl/>
          <w:lang w:bidi="ar-DZ"/>
        </w:rPr>
      </w:pPr>
      <w:r>
        <w:rPr>
          <w:rFonts w:cs="Simplified Arabic" w:hint="cs"/>
          <w:sz w:val="32"/>
          <w:szCs w:val="32"/>
          <w:rtl/>
          <w:lang w:bidi="ar-DZ"/>
        </w:rPr>
        <w:lastRenderedPageBreak/>
        <w:t>الجمهورية الجزائرية الديمقراطية الشعبية</w:t>
      </w:r>
    </w:p>
    <w:p w:rsidR="00BB600F" w:rsidRDefault="00BB600F" w:rsidP="00BB600F">
      <w:pPr>
        <w:bidi/>
        <w:jc w:val="center"/>
        <w:rPr>
          <w:rFonts w:cs="Simplified Arabic"/>
          <w:sz w:val="32"/>
          <w:szCs w:val="32"/>
          <w:rtl/>
          <w:lang w:bidi="ar-DZ"/>
        </w:rPr>
      </w:pPr>
      <w:r>
        <w:rPr>
          <w:rFonts w:cs="Simplified Arabic" w:hint="cs"/>
          <w:sz w:val="32"/>
          <w:szCs w:val="32"/>
          <w:rtl/>
          <w:lang w:bidi="ar-DZ"/>
        </w:rPr>
        <w:t>وزارة التعليم العالي والبحث العلمي</w:t>
      </w:r>
    </w:p>
    <w:p w:rsidR="00BB600F" w:rsidRDefault="00BB600F" w:rsidP="00BB600F">
      <w:pPr>
        <w:bidi/>
        <w:jc w:val="center"/>
        <w:rPr>
          <w:rFonts w:cs="Simplified Arabic"/>
          <w:sz w:val="32"/>
          <w:szCs w:val="32"/>
          <w:rtl/>
          <w:lang w:bidi="ar-DZ"/>
        </w:rPr>
      </w:pPr>
      <w:r>
        <w:rPr>
          <w:rFonts w:cs="Simplified Arabic" w:hint="cs"/>
          <w:sz w:val="32"/>
          <w:szCs w:val="32"/>
          <w:rtl/>
          <w:lang w:bidi="ar-DZ"/>
        </w:rPr>
        <w:t>جامعة الجزائر</w:t>
      </w:r>
    </w:p>
    <w:p w:rsidR="00BB600F" w:rsidRDefault="00BB600F" w:rsidP="00BB600F">
      <w:pPr>
        <w:bidi/>
        <w:jc w:val="both"/>
        <w:rPr>
          <w:rFonts w:cs="Simplified Arabic"/>
          <w:sz w:val="32"/>
          <w:szCs w:val="32"/>
          <w:rtl/>
          <w:lang w:bidi="ar-DZ"/>
        </w:rPr>
      </w:pPr>
      <w:r>
        <w:rPr>
          <w:rFonts w:cs="Simplified Arabic" w:hint="cs"/>
          <w:sz w:val="32"/>
          <w:szCs w:val="32"/>
          <w:rtl/>
          <w:lang w:bidi="ar-DZ"/>
        </w:rPr>
        <w:t>كلية الآداب واللغات                                          قسم اللغة العربية وآدابها</w:t>
      </w:r>
    </w:p>
    <w:p w:rsidR="00BB600F" w:rsidRDefault="00BB600F" w:rsidP="00BB600F">
      <w:pPr>
        <w:bidi/>
        <w:jc w:val="both"/>
        <w:rPr>
          <w:rFonts w:cs="Simplified Arabic"/>
          <w:sz w:val="32"/>
          <w:szCs w:val="32"/>
          <w:rtl/>
          <w:lang w:bidi="ar-DZ"/>
        </w:rPr>
      </w:pPr>
    </w:p>
    <w:p w:rsidR="00BB600F" w:rsidRDefault="00E523D9" w:rsidP="00BB600F">
      <w:pPr>
        <w:bidi/>
        <w:jc w:val="both"/>
        <w:rPr>
          <w:rFonts w:cs="Simplified Arabic"/>
          <w:sz w:val="32"/>
          <w:szCs w:val="32"/>
          <w:rtl/>
          <w:lang w:bidi="ar-DZ"/>
        </w:rPr>
      </w:pPr>
      <w:r w:rsidRPr="00E523D9">
        <w:rPr>
          <w:rFonts w:cs="Simplified Arabic"/>
          <w:noProof/>
          <w:sz w:val="52"/>
          <w:szCs w:val="52"/>
          <w:rtl/>
        </w:rPr>
        <w:pict>
          <v:line id="_x0000_s1034" style="position:absolute;left:0;text-align:left;flip:x y;z-index:251668480" from="54pt,20.4pt" to="387pt,20.4pt"/>
        </w:pict>
      </w:r>
      <w:r w:rsidRPr="00E523D9">
        <w:rPr>
          <w:rFonts w:cs="Simplified Arabic"/>
          <w:noProof/>
          <w:sz w:val="52"/>
          <w:szCs w:val="52"/>
          <w:rtl/>
        </w:rPr>
        <w:pict>
          <v:line id="_x0000_s1037" style="position:absolute;left:0;text-align:left;flip:x y;z-index:251671552" from="387pt,20.4pt" to="387pt,173.4pt"/>
        </w:pict>
      </w:r>
      <w:r w:rsidRPr="00E523D9">
        <w:rPr>
          <w:rFonts w:cs="Simplified Arabic"/>
          <w:noProof/>
          <w:sz w:val="52"/>
          <w:szCs w:val="52"/>
          <w:rtl/>
        </w:rPr>
        <w:pict>
          <v:line id="_x0000_s1035" style="position:absolute;left:0;text-align:left;flip:x y;z-index:251669504" from="54pt,20.4pt" to="54pt,173.4pt"/>
        </w:pict>
      </w:r>
    </w:p>
    <w:p w:rsidR="00BB600F" w:rsidRPr="00835DB5" w:rsidRDefault="00BB600F" w:rsidP="00BB600F">
      <w:pPr>
        <w:bidi/>
        <w:jc w:val="center"/>
        <w:rPr>
          <w:rFonts w:cs="Simplified Arabic"/>
          <w:b/>
          <w:bCs/>
          <w:sz w:val="52"/>
          <w:szCs w:val="52"/>
          <w:rtl/>
          <w:lang w:bidi="ar-DZ"/>
        </w:rPr>
      </w:pPr>
      <w:r w:rsidRPr="00835DB5">
        <w:rPr>
          <w:rFonts w:cs="Simplified Arabic" w:hint="cs"/>
          <w:b/>
          <w:bCs/>
          <w:sz w:val="52"/>
          <w:szCs w:val="52"/>
          <w:rtl/>
          <w:lang w:bidi="ar-DZ"/>
        </w:rPr>
        <w:t>مثارات الغلط الإعرابي</w:t>
      </w:r>
    </w:p>
    <w:p w:rsidR="00BB600F" w:rsidRPr="00835DB5" w:rsidRDefault="00BB600F" w:rsidP="00BB600F">
      <w:pPr>
        <w:bidi/>
        <w:jc w:val="center"/>
        <w:rPr>
          <w:rFonts w:cs="Simplified Arabic"/>
          <w:b/>
          <w:bCs/>
          <w:sz w:val="52"/>
          <w:szCs w:val="52"/>
          <w:rtl/>
          <w:lang w:bidi="ar-DZ"/>
        </w:rPr>
      </w:pPr>
      <w:r w:rsidRPr="00835DB5">
        <w:rPr>
          <w:rFonts w:cs="Simplified Arabic" w:hint="cs"/>
          <w:b/>
          <w:bCs/>
          <w:sz w:val="52"/>
          <w:szCs w:val="52"/>
          <w:rtl/>
          <w:lang w:bidi="ar-DZ"/>
        </w:rPr>
        <w:t>من خلال كتاب</w:t>
      </w:r>
    </w:p>
    <w:p w:rsidR="00BB600F" w:rsidRPr="00835DB5" w:rsidRDefault="00BB600F" w:rsidP="00BB600F">
      <w:pPr>
        <w:bidi/>
        <w:jc w:val="center"/>
        <w:rPr>
          <w:rFonts w:cs="Simplified Arabic"/>
          <w:b/>
          <w:bCs/>
          <w:sz w:val="52"/>
          <w:szCs w:val="52"/>
          <w:rtl/>
          <w:lang w:bidi="ar-DZ"/>
        </w:rPr>
      </w:pPr>
      <w:r w:rsidRPr="00835DB5">
        <w:rPr>
          <w:rFonts w:cs="Simplified Arabic" w:hint="cs"/>
          <w:b/>
          <w:bCs/>
          <w:sz w:val="52"/>
          <w:szCs w:val="52"/>
          <w:rtl/>
          <w:lang w:bidi="ar-DZ"/>
        </w:rPr>
        <w:t>مغني اللبيب لابن هشام الأنصاري</w:t>
      </w:r>
      <w:r w:rsidRPr="00835DB5">
        <w:rPr>
          <w:rFonts w:cs="Simplified Arabic"/>
          <w:b/>
          <w:bCs/>
          <w:sz w:val="52"/>
          <w:szCs w:val="52"/>
          <w:rtl/>
          <w:lang w:bidi="ar-DZ"/>
        </w:rPr>
        <w:t xml:space="preserve"> </w:t>
      </w:r>
    </w:p>
    <w:p w:rsidR="00BB600F" w:rsidRDefault="00E523D9" w:rsidP="00BB600F">
      <w:pPr>
        <w:bidi/>
        <w:jc w:val="center"/>
        <w:rPr>
          <w:rFonts w:cs="Simplified Arabic"/>
          <w:sz w:val="52"/>
          <w:szCs w:val="52"/>
          <w:lang w:bidi="ar-DZ"/>
        </w:rPr>
      </w:pPr>
      <w:r w:rsidRPr="00E523D9">
        <w:rPr>
          <w:rFonts w:cs="Simplified Arabic"/>
          <w:noProof/>
          <w:sz w:val="52"/>
          <w:szCs w:val="52"/>
        </w:rPr>
        <w:pict>
          <v:line id="_x0000_s1036" style="position:absolute;left:0;text-align:left;flip:x y;z-index:251670528" from="54pt,17.55pt" to="387pt,17.55pt"/>
        </w:pict>
      </w: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مذكرة مقدمة لنيل شهادة الماجستير</w:t>
      </w: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تخصص: دراسات لغوية نظرية.</w:t>
      </w:r>
    </w:p>
    <w:p w:rsidR="00BB600F" w:rsidRDefault="00BB600F" w:rsidP="00BB600F">
      <w:pPr>
        <w:tabs>
          <w:tab w:val="left" w:pos="3057"/>
        </w:tabs>
        <w:bidi/>
        <w:jc w:val="both"/>
        <w:rPr>
          <w:rFonts w:cs="Simplified Arabic"/>
          <w:sz w:val="32"/>
          <w:szCs w:val="32"/>
          <w:rtl/>
          <w:lang w:bidi="ar-DZ"/>
        </w:rPr>
      </w:pPr>
    </w:p>
    <w:p w:rsidR="00BB600F" w:rsidRDefault="00BB600F" w:rsidP="00BB600F">
      <w:pPr>
        <w:tabs>
          <w:tab w:val="left" w:pos="3057"/>
        </w:tabs>
        <w:bidi/>
        <w:jc w:val="both"/>
        <w:rPr>
          <w:rFonts w:cs="Simplified Arabic"/>
          <w:sz w:val="32"/>
          <w:szCs w:val="32"/>
          <w:rtl/>
          <w:lang w:bidi="ar-DZ"/>
        </w:rPr>
      </w:pPr>
      <w:r>
        <w:rPr>
          <w:rFonts w:cs="Simplified Arabic" w:hint="cs"/>
          <w:sz w:val="32"/>
          <w:szCs w:val="32"/>
          <w:rtl/>
          <w:lang w:bidi="ar-DZ"/>
        </w:rPr>
        <w:t>إعداد الطالب:                                                         إشراف الأستاذ:</w:t>
      </w:r>
    </w:p>
    <w:p w:rsidR="00BB600F" w:rsidRDefault="00BB600F" w:rsidP="00BB600F">
      <w:pPr>
        <w:tabs>
          <w:tab w:val="left" w:pos="3057"/>
        </w:tabs>
        <w:bidi/>
        <w:jc w:val="both"/>
        <w:rPr>
          <w:rFonts w:cs="Simplified Arabic"/>
          <w:sz w:val="32"/>
          <w:szCs w:val="32"/>
          <w:rtl/>
          <w:lang w:bidi="ar-DZ"/>
        </w:rPr>
      </w:pPr>
      <w:r>
        <w:rPr>
          <w:rFonts w:cs="Simplified Arabic" w:hint="cs"/>
          <w:sz w:val="32"/>
          <w:szCs w:val="32"/>
          <w:rtl/>
          <w:lang w:bidi="ar-DZ"/>
        </w:rPr>
        <w:t>أمين قادري                                                           د/محمد الحباس</w:t>
      </w:r>
    </w:p>
    <w:p w:rsidR="00BB600F" w:rsidRDefault="00BB600F" w:rsidP="00BB600F">
      <w:pPr>
        <w:tabs>
          <w:tab w:val="left" w:pos="3057"/>
        </w:tabs>
        <w:bidi/>
        <w:jc w:val="center"/>
        <w:rPr>
          <w:rFonts w:cs="Simplified Arabic"/>
          <w:sz w:val="32"/>
          <w:szCs w:val="32"/>
          <w:rtl/>
          <w:lang w:bidi="ar-DZ"/>
        </w:rPr>
      </w:pP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أعضاء لجنة المناقشة</w:t>
      </w: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أد/...................................................................رئيسا</w:t>
      </w: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أد/محمد الحباس......................................................مقررا</w:t>
      </w: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أد/...................................................................عضوا</w:t>
      </w: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أد/...................................................................عضوا</w:t>
      </w:r>
    </w:p>
    <w:p w:rsidR="00BB600F" w:rsidRDefault="00BB600F" w:rsidP="00BB600F">
      <w:pPr>
        <w:tabs>
          <w:tab w:val="left" w:pos="3057"/>
        </w:tabs>
        <w:bidi/>
        <w:rPr>
          <w:rFonts w:cs="Simplified Arabic"/>
          <w:sz w:val="32"/>
          <w:szCs w:val="32"/>
          <w:rtl/>
          <w:lang w:bidi="ar-DZ"/>
        </w:rPr>
      </w:pPr>
    </w:p>
    <w:p w:rsidR="00BB600F" w:rsidRDefault="00BB600F" w:rsidP="00BB600F">
      <w:pPr>
        <w:tabs>
          <w:tab w:val="left" w:pos="3057"/>
        </w:tabs>
        <w:bidi/>
        <w:jc w:val="center"/>
        <w:rPr>
          <w:rFonts w:cs="Simplified Arabic"/>
          <w:sz w:val="32"/>
          <w:szCs w:val="32"/>
          <w:rtl/>
          <w:lang w:bidi="ar-DZ"/>
        </w:rPr>
      </w:pPr>
      <w:r>
        <w:rPr>
          <w:rFonts w:cs="Simplified Arabic" w:hint="cs"/>
          <w:sz w:val="32"/>
          <w:szCs w:val="32"/>
          <w:rtl/>
          <w:lang w:bidi="ar-DZ"/>
        </w:rPr>
        <w:t>السنة الجامعية</w:t>
      </w:r>
    </w:p>
    <w:p w:rsidR="00BB600F" w:rsidRPr="00ED18FB" w:rsidRDefault="00BB600F" w:rsidP="00BB600F">
      <w:pPr>
        <w:tabs>
          <w:tab w:val="left" w:pos="3057"/>
        </w:tabs>
        <w:bidi/>
        <w:jc w:val="center"/>
        <w:rPr>
          <w:rFonts w:cs="Simplified Arabic"/>
          <w:sz w:val="32"/>
          <w:szCs w:val="32"/>
          <w:lang w:bidi="ar-DZ"/>
        </w:rPr>
      </w:pPr>
      <w:r>
        <w:rPr>
          <w:rFonts w:cs="Simplified Arabic" w:hint="cs"/>
          <w:sz w:val="32"/>
          <w:szCs w:val="32"/>
          <w:rtl/>
          <w:lang w:bidi="ar-DZ"/>
        </w:rPr>
        <w:t>2007م-2008م</w:t>
      </w:r>
    </w:p>
    <w:p w:rsidR="00BB600F" w:rsidRDefault="00BB600F" w:rsidP="00BB600F">
      <w:pPr>
        <w:bidi/>
        <w:jc w:val="center"/>
        <w:rPr>
          <w:rFonts w:cs="Andalus"/>
          <w:b/>
          <w:bCs/>
          <w:sz w:val="40"/>
          <w:szCs w:val="40"/>
          <w:rtl/>
          <w:lang w:val="en-US" w:bidi="ar-DZ"/>
        </w:rPr>
      </w:pPr>
      <w:r>
        <w:rPr>
          <w:rFonts w:cs="Andalus" w:hint="cs"/>
          <w:b/>
          <w:bCs/>
          <w:sz w:val="40"/>
          <w:szCs w:val="40"/>
          <w:rtl/>
          <w:lang w:val="en-US" w:bidi="ar-DZ"/>
        </w:rPr>
        <w:lastRenderedPageBreak/>
        <w:t>كلمة شكر</w:t>
      </w:r>
    </w:p>
    <w:p w:rsidR="00BB600F" w:rsidRPr="00D65CA6" w:rsidRDefault="00BB600F" w:rsidP="00BB600F">
      <w:pPr>
        <w:bidi/>
        <w:ind w:left="72"/>
        <w:jc w:val="both"/>
        <w:rPr>
          <w:rFonts w:cs="DecoType Naskh"/>
          <w:sz w:val="36"/>
          <w:szCs w:val="36"/>
          <w:rtl/>
          <w:lang w:val="en-US" w:bidi="ar-DZ"/>
        </w:rPr>
      </w:pPr>
      <w:r>
        <w:rPr>
          <w:rFonts w:cs="Simplified Arabic" w:hint="cs"/>
          <w:sz w:val="36"/>
          <w:szCs w:val="36"/>
          <w:rtl/>
          <w:lang w:val="en-US" w:bidi="ar-DZ"/>
        </w:rPr>
        <w:t xml:space="preserve">    </w:t>
      </w:r>
      <w:r w:rsidRPr="00D65CA6">
        <w:rPr>
          <w:rFonts w:cs="DecoType Naskh" w:hint="cs"/>
          <w:sz w:val="36"/>
          <w:szCs w:val="36"/>
          <w:rtl/>
          <w:lang w:val="en-US" w:bidi="ar-DZ"/>
        </w:rPr>
        <w:t xml:space="preserve">أحمد الله تعالى الذي وفق لهذا العمل ويسر للعبد الضعيف السبل وهيئ الأسباب حتى تم بفضله وإحسانه، فله تعالى الثناء كما ينبغي لجلال وجهه وعظيم سلطانه.  </w:t>
      </w:r>
    </w:p>
    <w:p w:rsidR="00BB600F" w:rsidRPr="00D65CA6" w:rsidRDefault="00BB600F" w:rsidP="00BB600F">
      <w:pPr>
        <w:bidi/>
        <w:ind w:firstLine="567"/>
        <w:jc w:val="both"/>
        <w:rPr>
          <w:rFonts w:cs="DecoType Naskh"/>
          <w:sz w:val="36"/>
          <w:szCs w:val="36"/>
          <w:rtl/>
          <w:lang w:val="en-US" w:bidi="ar-DZ"/>
        </w:rPr>
      </w:pPr>
      <w:r w:rsidRPr="00D65CA6">
        <w:rPr>
          <w:rFonts w:cs="DecoType Naskh" w:hint="cs"/>
          <w:sz w:val="36"/>
          <w:szCs w:val="36"/>
          <w:rtl/>
          <w:lang w:val="en-US" w:bidi="ar-DZ"/>
        </w:rPr>
        <w:t xml:space="preserve">أشكر في هذا المقام أستاذي الدكتور محمد الحباس </w:t>
      </w:r>
      <w:r w:rsidRPr="00D65CA6">
        <w:rPr>
          <w:rFonts w:cs="DecoType Naskh"/>
          <w:sz w:val="36"/>
          <w:szCs w:val="36"/>
          <w:rtl/>
          <w:lang w:val="en-US" w:bidi="ar-DZ"/>
        </w:rPr>
        <w:t>–</w:t>
      </w:r>
      <w:r w:rsidRPr="00D65CA6">
        <w:rPr>
          <w:rFonts w:cs="DecoType Naskh" w:hint="cs"/>
          <w:sz w:val="36"/>
          <w:szCs w:val="36"/>
          <w:rtl/>
          <w:lang w:val="en-US" w:bidi="ar-DZ"/>
        </w:rPr>
        <w:t>حفظه الله- الذي فاقت أفضاله علي ما يقوم بحقه الشكران، من يوم تفضل-حضرته-بقبول الإشراف على</w:t>
      </w:r>
      <w:r>
        <w:rPr>
          <w:rFonts w:cs="DecoType Naskh" w:hint="cs"/>
          <w:sz w:val="36"/>
          <w:szCs w:val="36"/>
          <w:rtl/>
          <w:lang w:val="en-US" w:bidi="ar-DZ"/>
        </w:rPr>
        <w:t xml:space="preserve"> هذا البحث، وحين رعاه</w:t>
      </w:r>
      <w:r w:rsidRPr="00D65CA6">
        <w:rPr>
          <w:rFonts w:cs="DecoType Naskh" w:hint="cs"/>
          <w:sz w:val="36"/>
          <w:szCs w:val="36"/>
          <w:rtl/>
          <w:lang w:val="en-US" w:bidi="ar-DZ"/>
        </w:rPr>
        <w:t xml:space="preserve"> في مراحل إنجازه إلى أن استوى مكتملا. فأسأل الله تعالى أن يجازيه عنا خير الجزاء وجزاء الخير، وأن يمده بالعافية في طاعته وخدمة اللغة العربية.</w:t>
      </w:r>
    </w:p>
    <w:p w:rsidR="00BB600F" w:rsidRPr="00D65CA6" w:rsidRDefault="00BB600F" w:rsidP="00BB600F">
      <w:pPr>
        <w:bidi/>
        <w:ind w:firstLine="567"/>
        <w:jc w:val="both"/>
        <w:rPr>
          <w:rFonts w:cs="DecoType Naskh"/>
          <w:sz w:val="36"/>
          <w:szCs w:val="36"/>
          <w:rtl/>
          <w:lang w:val="en-US" w:bidi="ar-DZ"/>
        </w:rPr>
      </w:pPr>
      <w:r w:rsidRPr="00D65CA6">
        <w:rPr>
          <w:rFonts w:cs="DecoType Naskh" w:hint="cs"/>
          <w:sz w:val="36"/>
          <w:szCs w:val="36"/>
          <w:rtl/>
          <w:lang w:val="en-US" w:bidi="ar-DZ"/>
        </w:rPr>
        <w:t>وأشكر كل من أسدى إلي معونة في أثناء إنجاز العمل، وأخص بالذكر أستاذي الأول الشيخ أحمد بن سعيد مالك-أطال الله بقاءه-الذي أخذت في مجالس درسه أول معرفتي بصناعة الإعراب، والذي كان دوما نبعا للمعرفة والنصيحة. وكذا أشكر صديقي وأخي العزيز أحمد فارس سعدون الذي ما فتئ يشجعني على المضي في العمل، وكان إلى جانبي في مراحل مصيرية منه.</w:t>
      </w:r>
    </w:p>
    <w:p w:rsidR="00BB600F" w:rsidRPr="00D65CA6" w:rsidRDefault="00BB600F" w:rsidP="00BB600F">
      <w:pPr>
        <w:bidi/>
        <w:ind w:firstLine="567"/>
        <w:jc w:val="both"/>
        <w:rPr>
          <w:rFonts w:cs="DecoType Naskh"/>
          <w:sz w:val="36"/>
          <w:szCs w:val="36"/>
          <w:rtl/>
          <w:lang w:val="en-US" w:bidi="ar-DZ"/>
        </w:rPr>
      </w:pPr>
      <w:r w:rsidRPr="00D65CA6">
        <w:rPr>
          <w:rFonts w:cs="DecoType Naskh" w:hint="cs"/>
          <w:sz w:val="36"/>
          <w:szCs w:val="36"/>
          <w:rtl/>
          <w:lang w:val="en-US" w:bidi="ar-DZ"/>
        </w:rPr>
        <w:t>وممن يقوم حقهم بالعرفان والشكران، السادة العاملون بمكتبة قسم اللغة العربية، وعلى رأسهم السيد أمين المكتبة، وكذا القائمون على مكتبة مسجد النور بتيزي وزو، وفضاء الإبراهيمي بالمكتبة الوطنية، على خدماتهم المكتبية التي أفادتني كثيرا في توسيع مصادر العمل.</w:t>
      </w:r>
    </w:p>
    <w:p w:rsidR="00BB600F" w:rsidRDefault="00BB600F" w:rsidP="00BB600F">
      <w:pPr>
        <w:bidi/>
        <w:ind w:firstLine="567"/>
        <w:jc w:val="both"/>
        <w:rPr>
          <w:rFonts w:cs="DecoType Naskh"/>
          <w:sz w:val="36"/>
          <w:szCs w:val="36"/>
          <w:lang w:val="en-US" w:bidi="ar-DZ"/>
        </w:rPr>
      </w:pPr>
      <w:r w:rsidRPr="00D65CA6">
        <w:rPr>
          <w:rFonts w:cs="DecoType Naskh" w:hint="cs"/>
          <w:sz w:val="36"/>
          <w:szCs w:val="36"/>
          <w:rtl/>
          <w:lang w:val="en-US" w:bidi="ar-DZ"/>
        </w:rPr>
        <w:t>إلى كل هؤلاء؛ وكثير غيرهم ممن لا يحصرهم المقام، أرفع معالم الشكر، وأسأل الله أن يبارك فيهم ويجعلهم من أهل طاعته ومحبته.</w:t>
      </w:r>
      <w:r>
        <w:rPr>
          <w:rFonts w:cs="DecoType Naskh"/>
          <w:sz w:val="36"/>
          <w:szCs w:val="36"/>
          <w:lang w:val="en-US" w:bidi="ar-DZ"/>
        </w:rPr>
        <w:t xml:space="preserve"> </w:t>
      </w:r>
    </w:p>
    <w:p w:rsidR="00BB600F" w:rsidRDefault="00BB600F" w:rsidP="00BB600F">
      <w:pPr>
        <w:bidi/>
        <w:ind w:firstLine="567"/>
        <w:jc w:val="both"/>
        <w:rPr>
          <w:rFonts w:cs="DecoType Naskh"/>
          <w:sz w:val="32"/>
          <w:szCs w:val="32"/>
          <w:lang w:val="en-US" w:bidi="ar-DZ"/>
        </w:rPr>
      </w:pPr>
    </w:p>
    <w:p w:rsidR="00BB600F" w:rsidRPr="00D65CA6" w:rsidRDefault="00BB600F" w:rsidP="00BB600F">
      <w:pPr>
        <w:bidi/>
        <w:ind w:firstLine="567"/>
        <w:rPr>
          <w:rFonts w:cs="DecoType Naskh"/>
          <w:sz w:val="36"/>
          <w:szCs w:val="36"/>
          <w:rtl/>
          <w:lang w:val="en-US" w:bidi="ar-DZ"/>
        </w:rPr>
      </w:pPr>
      <w:r w:rsidRPr="00EB717B">
        <w:rPr>
          <w:rFonts w:cs="DecoType Naskh" w:hint="cs"/>
          <w:sz w:val="32"/>
          <w:szCs w:val="32"/>
          <w:rtl/>
          <w:lang w:val="en-US" w:bidi="ar-DZ"/>
        </w:rPr>
        <w:t>أمين يوسف الأحمدي</w:t>
      </w:r>
    </w:p>
    <w:p w:rsidR="00BB600F" w:rsidRDefault="00BB600F" w:rsidP="00BB600F">
      <w:pPr>
        <w:bidi/>
        <w:jc w:val="center"/>
        <w:rPr>
          <w:rFonts w:cs="DecoType Naskh"/>
          <w:sz w:val="44"/>
          <w:szCs w:val="44"/>
        </w:rPr>
      </w:pPr>
    </w:p>
    <w:p w:rsidR="00BB600F" w:rsidRDefault="00BB600F" w:rsidP="00BB600F">
      <w:pPr>
        <w:bidi/>
        <w:jc w:val="center"/>
        <w:rPr>
          <w:rFonts w:cs="DecoType Naskh"/>
          <w:sz w:val="44"/>
          <w:szCs w:val="44"/>
        </w:rPr>
      </w:pPr>
    </w:p>
    <w:p w:rsidR="00BB600F" w:rsidRDefault="00BB600F" w:rsidP="00BB600F">
      <w:pPr>
        <w:bidi/>
        <w:jc w:val="center"/>
        <w:rPr>
          <w:rFonts w:cs="DecoType Naskh"/>
          <w:sz w:val="44"/>
          <w:szCs w:val="44"/>
        </w:rPr>
      </w:pPr>
    </w:p>
    <w:p w:rsidR="00BB600F" w:rsidRDefault="00BB600F" w:rsidP="00BB600F">
      <w:pPr>
        <w:bidi/>
        <w:jc w:val="center"/>
        <w:rPr>
          <w:rFonts w:cs="DecoType Naskh"/>
          <w:sz w:val="44"/>
          <w:szCs w:val="44"/>
        </w:rPr>
      </w:pPr>
    </w:p>
    <w:p w:rsidR="00BB600F" w:rsidRDefault="00BB600F" w:rsidP="00BB600F">
      <w:pPr>
        <w:bidi/>
        <w:jc w:val="center"/>
        <w:rPr>
          <w:rFonts w:cs="DecoType Naskh"/>
          <w:sz w:val="44"/>
          <w:szCs w:val="44"/>
        </w:rPr>
      </w:pPr>
    </w:p>
    <w:p w:rsidR="00BB600F" w:rsidRDefault="00BB600F" w:rsidP="00BB600F">
      <w:pPr>
        <w:bidi/>
        <w:jc w:val="center"/>
        <w:rPr>
          <w:rFonts w:cs="DecoType Naskh"/>
          <w:sz w:val="44"/>
          <w:szCs w:val="44"/>
        </w:rPr>
      </w:pPr>
    </w:p>
    <w:p w:rsidR="00BB600F" w:rsidRDefault="00BB600F" w:rsidP="00BB600F">
      <w:pPr>
        <w:bidi/>
        <w:jc w:val="center"/>
        <w:rPr>
          <w:rFonts w:cs="DecoType Naskh"/>
          <w:sz w:val="44"/>
          <w:szCs w:val="44"/>
        </w:rPr>
      </w:pPr>
    </w:p>
    <w:p w:rsidR="00BB600F" w:rsidRDefault="00BB600F" w:rsidP="00BB600F">
      <w:pPr>
        <w:bidi/>
        <w:jc w:val="center"/>
        <w:rPr>
          <w:rFonts w:cs="DecoType Naskh"/>
          <w:sz w:val="44"/>
          <w:szCs w:val="44"/>
        </w:rPr>
      </w:pPr>
    </w:p>
    <w:p w:rsidR="00BB600F" w:rsidRDefault="00BB600F" w:rsidP="00BB600F">
      <w:pPr>
        <w:bidi/>
        <w:jc w:val="center"/>
        <w:rPr>
          <w:rFonts w:cs="DecoType Naskh"/>
          <w:sz w:val="44"/>
          <w:szCs w:val="44"/>
        </w:rPr>
      </w:pPr>
    </w:p>
    <w:p w:rsidR="00BB600F" w:rsidRDefault="00BB600F" w:rsidP="00BB600F">
      <w:pPr>
        <w:bidi/>
        <w:rPr>
          <w:rFonts w:cs="DecoType Naskh"/>
          <w:sz w:val="44"/>
          <w:szCs w:val="44"/>
        </w:rPr>
      </w:pPr>
    </w:p>
    <w:p w:rsidR="00BB600F" w:rsidRDefault="00BB600F" w:rsidP="00BB600F">
      <w:pPr>
        <w:bidi/>
        <w:rPr>
          <w:rFonts w:cs="DecoType Naskh"/>
          <w:sz w:val="44"/>
          <w:szCs w:val="44"/>
        </w:rPr>
      </w:pPr>
    </w:p>
    <w:p w:rsidR="00BB600F" w:rsidRDefault="00BB600F" w:rsidP="00BB600F">
      <w:pPr>
        <w:bidi/>
        <w:jc w:val="left"/>
        <w:rPr>
          <w:rFonts w:cs="DecoType Naskh"/>
          <w:sz w:val="44"/>
          <w:szCs w:val="44"/>
        </w:rPr>
      </w:pPr>
    </w:p>
    <w:p w:rsidR="00BB600F" w:rsidRDefault="00BB600F" w:rsidP="00BB600F">
      <w:pPr>
        <w:bidi/>
        <w:jc w:val="center"/>
        <w:rPr>
          <w:rFonts w:cs="DecoType Naskh"/>
          <w:sz w:val="44"/>
          <w:szCs w:val="44"/>
        </w:rPr>
      </w:pPr>
    </w:p>
    <w:p w:rsidR="00BB600F" w:rsidRDefault="00BB600F" w:rsidP="00BB600F">
      <w:pPr>
        <w:bidi/>
        <w:jc w:val="center"/>
        <w:rPr>
          <w:rFonts w:cs="DecoType Naskh"/>
          <w:sz w:val="44"/>
          <w:szCs w:val="44"/>
        </w:rPr>
      </w:pPr>
    </w:p>
    <w:p w:rsidR="00BB600F" w:rsidRDefault="00BB600F" w:rsidP="00BB600F">
      <w:pPr>
        <w:bidi/>
        <w:jc w:val="center"/>
        <w:rPr>
          <w:rFonts w:cs="DecoType Naskh"/>
          <w:sz w:val="72"/>
          <w:szCs w:val="72"/>
          <w:rtl/>
          <w:lang w:val="en-US" w:bidi="ar-DZ"/>
        </w:rPr>
      </w:pPr>
      <w:r>
        <w:rPr>
          <w:rFonts w:cs="DecoType Naskh" w:hint="cs"/>
          <w:sz w:val="72"/>
          <w:szCs w:val="72"/>
          <w:rtl/>
          <w:lang w:val="en-US" w:bidi="ar-DZ"/>
        </w:rPr>
        <w:t>من عرف أنس</w:t>
      </w:r>
    </w:p>
    <w:p w:rsidR="00BB600F" w:rsidRDefault="00BB600F" w:rsidP="00BB600F">
      <w:pPr>
        <w:bidi/>
        <w:jc w:val="center"/>
        <w:rPr>
          <w:rFonts w:cs="DecoType Naskh"/>
          <w:sz w:val="72"/>
          <w:szCs w:val="72"/>
          <w:lang w:val="en-US" w:bidi="ar-DZ"/>
        </w:rPr>
      </w:pPr>
      <w:r>
        <w:rPr>
          <w:rFonts w:cs="DecoType Naskh" w:hint="cs"/>
          <w:sz w:val="72"/>
          <w:szCs w:val="72"/>
          <w:rtl/>
          <w:lang w:val="en-US" w:bidi="ar-DZ"/>
        </w:rPr>
        <w:t>ومن جهل استوحش</w:t>
      </w:r>
    </w:p>
    <w:p w:rsidR="00BB600F" w:rsidRDefault="00BB600F" w:rsidP="00BB600F">
      <w:pPr>
        <w:bidi/>
        <w:jc w:val="center"/>
        <w:rPr>
          <w:rFonts w:cs="DecoType Naskh"/>
          <w:sz w:val="72"/>
          <w:szCs w:val="72"/>
          <w:rtl/>
          <w:lang w:val="en-US" w:bidi="ar-DZ"/>
        </w:rPr>
      </w:pPr>
    </w:p>
    <w:p w:rsidR="00BB600F" w:rsidRPr="00250998" w:rsidRDefault="00BB600F" w:rsidP="00BB600F">
      <w:pPr>
        <w:bidi/>
        <w:rPr>
          <w:rFonts w:cs="DecoType Naskh"/>
          <w:sz w:val="72"/>
          <w:szCs w:val="72"/>
          <w:rtl/>
          <w:lang w:val="en-US" w:bidi="ar-DZ"/>
        </w:rPr>
      </w:pPr>
      <w:r>
        <w:rPr>
          <w:rFonts w:cs="DecoType Naskh" w:hint="cs"/>
          <w:sz w:val="44"/>
          <w:szCs w:val="44"/>
          <w:rtl/>
          <w:lang w:val="en-US" w:bidi="ar-DZ"/>
        </w:rPr>
        <w:t>أبو بكر ابن السراج</w:t>
      </w:r>
      <w:r>
        <w:rPr>
          <w:rFonts w:cs="DecoType Naskh" w:hint="cs"/>
          <w:sz w:val="72"/>
          <w:szCs w:val="72"/>
          <w:rtl/>
          <w:lang w:val="en-US" w:bidi="ar-DZ"/>
        </w:rPr>
        <w:t xml:space="preserve">                   </w:t>
      </w:r>
    </w:p>
    <w:p w:rsidR="00DC7FDB" w:rsidRDefault="00DC7FDB"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Default="00BB600F" w:rsidP="00BB600F">
      <w:pPr>
        <w:bidi/>
        <w:jc w:val="both"/>
        <w:rPr>
          <w:rFonts w:ascii="Traditional Arabic" w:hAnsi="Traditional Arabic" w:cs="Traditional Arabic"/>
          <w:sz w:val="32"/>
          <w:szCs w:val="32"/>
          <w:lang w:bidi="ar-DZ"/>
        </w:rPr>
      </w:pPr>
    </w:p>
    <w:p w:rsidR="00BB600F" w:rsidRPr="008E3CF5" w:rsidRDefault="00BB600F" w:rsidP="00BB600F">
      <w:pPr>
        <w:bidi/>
        <w:jc w:val="center"/>
        <w:rPr>
          <w:rFonts w:cs="Simplified Arabic"/>
          <w:b/>
          <w:bCs/>
          <w:sz w:val="40"/>
          <w:szCs w:val="40"/>
          <w:rtl/>
          <w:lang w:val="en-US" w:bidi="ar-DZ"/>
        </w:rPr>
      </w:pPr>
      <w:r w:rsidRPr="008E3CF5">
        <w:rPr>
          <w:rFonts w:cs="Simplified Arabic" w:hint="cs"/>
          <w:b/>
          <w:bCs/>
          <w:sz w:val="40"/>
          <w:szCs w:val="40"/>
          <w:rtl/>
          <w:lang w:val="en-US" w:bidi="ar-DZ"/>
        </w:rPr>
        <w:t>بسم الله الرحمن الرحيم</w:t>
      </w:r>
    </w:p>
    <w:p w:rsidR="00BB600F" w:rsidRPr="008E3CF5" w:rsidRDefault="00BB600F" w:rsidP="00BB600F">
      <w:pPr>
        <w:bidi/>
        <w:jc w:val="center"/>
        <w:rPr>
          <w:rFonts w:cs="Simplified Arabic"/>
          <w:b/>
          <w:bCs/>
          <w:sz w:val="40"/>
          <w:szCs w:val="40"/>
          <w:rtl/>
          <w:lang w:val="en-US" w:bidi="ar-DZ"/>
        </w:rPr>
      </w:pPr>
      <w:r w:rsidRPr="008E3CF5">
        <w:rPr>
          <w:rFonts w:cs="Simplified Arabic" w:hint="cs"/>
          <w:b/>
          <w:bCs/>
          <w:sz w:val="40"/>
          <w:szCs w:val="40"/>
          <w:rtl/>
          <w:lang w:val="en-US" w:bidi="ar-DZ"/>
        </w:rPr>
        <w:t>مقدمة</w:t>
      </w:r>
    </w:p>
    <w:p w:rsidR="00BB600F" w:rsidRPr="00BD6ED1" w:rsidRDefault="00BB600F" w:rsidP="00BB600F">
      <w:pPr>
        <w:bidi/>
        <w:jc w:val="center"/>
        <w:rPr>
          <w:rFonts w:cs="Simplified Arabic"/>
          <w:sz w:val="32"/>
          <w:szCs w:val="32"/>
          <w:rtl/>
          <w:lang w:val="en-US" w:bidi="ar-DZ"/>
        </w:rPr>
      </w:pPr>
    </w:p>
    <w:p w:rsidR="00BB600F" w:rsidRPr="00BD6ED1" w:rsidRDefault="00BB600F" w:rsidP="00BB600F">
      <w:pPr>
        <w:bidi/>
        <w:ind w:firstLine="567"/>
        <w:jc w:val="both"/>
        <w:rPr>
          <w:rFonts w:cs="Simplified Arabic"/>
          <w:sz w:val="32"/>
          <w:szCs w:val="32"/>
          <w:rtl/>
          <w:lang w:val="en-US" w:bidi="ar-DZ"/>
        </w:rPr>
      </w:pPr>
      <w:r w:rsidRPr="00BD6ED1">
        <w:rPr>
          <w:rFonts w:cs="Simplified Arabic" w:hint="cs"/>
          <w:sz w:val="32"/>
          <w:szCs w:val="32"/>
          <w:rtl/>
          <w:lang w:val="en-US" w:bidi="ar-DZ"/>
        </w:rPr>
        <w:t>الحمد لله رب العالمين نحمده تعالى حمد الشاكرين، وصلى الله وسلم وبارك وأنعم على عبده ورسوله نبينا محمد، وعلى آله وصحبه ومن تبع هديه إلى يوم الدين.</w:t>
      </w:r>
    </w:p>
    <w:p w:rsidR="00BB600F" w:rsidRPr="00BD6ED1" w:rsidRDefault="00BB600F" w:rsidP="00BB600F">
      <w:pPr>
        <w:bidi/>
        <w:ind w:firstLine="567"/>
        <w:jc w:val="both"/>
        <w:rPr>
          <w:rFonts w:cs="Simplified Arabic"/>
          <w:sz w:val="32"/>
          <w:szCs w:val="32"/>
          <w:rtl/>
          <w:lang w:val="en-US" w:bidi="ar-DZ"/>
        </w:rPr>
      </w:pPr>
      <w:r w:rsidRPr="00BD6ED1">
        <w:rPr>
          <w:rFonts w:cs="Simplified Arabic" w:hint="cs"/>
          <w:sz w:val="32"/>
          <w:szCs w:val="32"/>
          <w:rtl/>
          <w:lang w:val="en-US" w:bidi="ar-DZ"/>
        </w:rPr>
        <w:t xml:space="preserve">     أما بعد:</w:t>
      </w:r>
    </w:p>
    <w:p w:rsidR="00BB600F" w:rsidRPr="00BD6ED1"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انتقلت العلوم نقلة نوعية حين</w:t>
      </w:r>
      <w:r w:rsidRPr="00BD6ED1">
        <w:rPr>
          <w:rFonts w:cs="Simplified Arabic" w:hint="cs"/>
          <w:sz w:val="32"/>
          <w:szCs w:val="32"/>
          <w:rtl/>
          <w:lang w:val="en-US" w:bidi="ar-DZ"/>
        </w:rPr>
        <w:t xml:space="preserve"> تبينت أهمية الجانب النظري التجريدي المتمثلة في قدرته على ضم الأعيان والنظائر غير المنحصرة في شكل كليات ومقولات عامة، بمعنى قدرته على جمع المنفتح في إطار المنغلق. وكان اليوم الذي اكتشف فيه أن أعيان الظواهر الطبيعية يخترقها في أكثر الأحيان سمة واحدة؛ هو يوم ولادة المعرفة الإنسانية في شكلها المنظم.</w:t>
      </w:r>
    </w:p>
    <w:p w:rsidR="00BB600F" w:rsidRPr="00BD6ED1" w:rsidRDefault="00BB600F" w:rsidP="00BB600F">
      <w:pPr>
        <w:bidi/>
        <w:ind w:firstLine="567"/>
        <w:jc w:val="both"/>
        <w:rPr>
          <w:rFonts w:cs="Simplified Arabic"/>
          <w:sz w:val="32"/>
          <w:szCs w:val="32"/>
          <w:rtl/>
          <w:lang w:val="en-US" w:bidi="ar-DZ"/>
        </w:rPr>
      </w:pPr>
      <w:r w:rsidRPr="00BD6ED1">
        <w:rPr>
          <w:rFonts w:cs="Simplified Arabic" w:hint="cs"/>
          <w:sz w:val="32"/>
          <w:szCs w:val="32"/>
          <w:rtl/>
          <w:lang w:val="en-US" w:bidi="ar-DZ"/>
        </w:rPr>
        <w:t xml:space="preserve">لقد كان هذا الاكتشاف المثير يتضمن في ثناياه أمرا لا يقل عنه إثارة، وهو ما تشتمل عليه هذه الكليات من قدرة على توليد أعيان جديدة غير تلك التي استقرئت من </w:t>
      </w:r>
      <w:r w:rsidRPr="00BD6ED1">
        <w:rPr>
          <w:rFonts w:cs="Simplified Arabic" w:hint="cs"/>
          <w:sz w:val="32"/>
          <w:szCs w:val="32"/>
          <w:rtl/>
          <w:lang w:val="en-US" w:bidi="ar-DZ"/>
        </w:rPr>
        <w:lastRenderedPageBreak/>
        <w:t>أجل وضع القانون الكلي. ولكن السؤال الذي يبقى مطروحا: هل كل قانون كلي مستنبط من الاستقراء، مضبوط بلغة المنطق، قادر على التوليد؟ إن الإجابة عن هذا السؤال هي معيار القبول لأية نظرية من النظريات، بل لأية فكرة من الأفكار العلمية. فأن تكون النظرية صحيحة شيء مهم، ولكنه-في المنظور البراجماتي-</w:t>
      </w:r>
      <w:r>
        <w:rPr>
          <w:rFonts w:cs="Simplified Arabic" w:hint="cs"/>
          <w:sz w:val="32"/>
          <w:szCs w:val="32"/>
          <w:rtl/>
          <w:lang w:val="en-US" w:bidi="ar-DZ"/>
        </w:rPr>
        <w:t xml:space="preserve"> </w:t>
      </w:r>
      <w:r w:rsidRPr="00BD6ED1">
        <w:rPr>
          <w:rFonts w:cs="Simplified Arabic" w:hint="cs"/>
          <w:sz w:val="32"/>
          <w:szCs w:val="32"/>
          <w:rtl/>
          <w:lang w:val="en-US" w:bidi="ar-DZ"/>
        </w:rPr>
        <w:t>ليس أهم ما في القضية، إذ أهم منه أن تكون إجرائية، أي قابلة للتطبيق-بحسب تعبير ج</w:t>
      </w:r>
      <w:r>
        <w:rPr>
          <w:rFonts w:cs="Simplified Arabic" w:hint="cs"/>
          <w:sz w:val="32"/>
          <w:szCs w:val="32"/>
          <w:rtl/>
          <w:lang w:val="en-US" w:bidi="ar-DZ"/>
        </w:rPr>
        <w:t>ورج ماتوري-، كما يجب أن تكون</w:t>
      </w:r>
      <w:r w:rsidRPr="00BD6ED1">
        <w:rPr>
          <w:rFonts w:cs="Simplified Arabic" w:hint="cs"/>
          <w:sz w:val="32"/>
          <w:szCs w:val="32"/>
          <w:rtl/>
          <w:lang w:val="en-US" w:bidi="ar-DZ"/>
        </w:rPr>
        <w:t xml:space="preserve"> مفيدة عائدة بالنفع على المطب</w:t>
      </w:r>
      <w:r>
        <w:rPr>
          <w:rFonts w:cs="Simplified Arabic" w:hint="cs"/>
          <w:sz w:val="32"/>
          <w:szCs w:val="32"/>
          <w:rtl/>
          <w:lang w:val="en-US" w:bidi="ar-DZ"/>
        </w:rPr>
        <w:t>ِّ</w:t>
      </w:r>
      <w:r w:rsidRPr="00BD6ED1">
        <w:rPr>
          <w:rFonts w:cs="Simplified Arabic" w:hint="cs"/>
          <w:sz w:val="32"/>
          <w:szCs w:val="32"/>
          <w:rtl/>
          <w:lang w:val="en-US" w:bidi="ar-DZ"/>
        </w:rPr>
        <w:t>ق.</w:t>
      </w:r>
    </w:p>
    <w:p w:rsidR="00BB600F" w:rsidRPr="00BD6ED1"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وما أ</w:t>
      </w:r>
      <w:r w:rsidRPr="00BD6ED1">
        <w:rPr>
          <w:rFonts w:cs="Simplified Arabic" w:hint="cs"/>
          <w:sz w:val="32"/>
          <w:szCs w:val="32"/>
          <w:rtl/>
          <w:lang w:val="en-US" w:bidi="ar-DZ"/>
        </w:rPr>
        <w:t>كثر</w:t>
      </w:r>
      <w:r>
        <w:rPr>
          <w:rFonts w:cs="Simplified Arabic" w:hint="cs"/>
          <w:sz w:val="32"/>
          <w:szCs w:val="32"/>
          <w:rtl/>
          <w:lang w:val="en-US" w:bidi="ar-DZ"/>
        </w:rPr>
        <w:t xml:space="preserve"> </w:t>
      </w:r>
      <w:r w:rsidRPr="00BD6ED1">
        <w:rPr>
          <w:rFonts w:cs="Simplified Arabic" w:hint="cs"/>
          <w:sz w:val="32"/>
          <w:szCs w:val="32"/>
          <w:rtl/>
          <w:lang w:val="en-US" w:bidi="ar-DZ"/>
        </w:rPr>
        <w:t>ما شدت نظريات علمية انتباهنا من جهة دقة ضبطها وشمولية وصفها للظواهر التي هي موضوع لها، وبقدر ذلك كانت غفلتنا عن مدى إجرائيتها وإمكانية الاستفادة منها في تعميق معرفتنا بالنطاق التخصصي لها، واستثمارها عمليا من أجل تطوير المعرفة الإنسانية. ذلك أن البحث العلمي يحتاج إخلاصا وتضحية وتدقيقا-لا ريب في ذلك</w:t>
      </w:r>
      <w:r>
        <w:rPr>
          <w:rFonts w:cs="Simplified Arabic" w:hint="cs"/>
          <w:sz w:val="32"/>
          <w:szCs w:val="32"/>
          <w:rtl/>
          <w:lang w:val="en-US" w:bidi="ar-DZ"/>
        </w:rPr>
        <w:t>-</w:t>
      </w:r>
      <w:r w:rsidRPr="00BD6ED1">
        <w:rPr>
          <w:rFonts w:cs="Simplified Arabic" w:hint="cs"/>
          <w:sz w:val="32"/>
          <w:szCs w:val="32"/>
          <w:rtl/>
          <w:lang w:val="en-US" w:bidi="ar-DZ"/>
        </w:rPr>
        <w:t>، ولكنه يحتاج أيضا فط</w:t>
      </w:r>
      <w:r>
        <w:rPr>
          <w:rFonts w:cs="Simplified Arabic" w:hint="cs"/>
          <w:sz w:val="32"/>
          <w:szCs w:val="32"/>
          <w:rtl/>
          <w:lang w:val="en-US" w:bidi="ar-DZ"/>
        </w:rPr>
        <w:t>نة وذكاء ومعرفة بأولويات النظر في</w:t>
      </w:r>
      <w:r w:rsidRPr="00BD6ED1">
        <w:rPr>
          <w:rFonts w:cs="Simplified Arabic" w:hint="cs"/>
          <w:sz w:val="32"/>
          <w:szCs w:val="32"/>
          <w:rtl/>
          <w:lang w:val="en-US" w:bidi="ar-DZ"/>
        </w:rPr>
        <w:t>ما يدفع بالإنسان نحو مزيد من الخبرة بعالمه الذي يعيش فيه.</w:t>
      </w:r>
    </w:p>
    <w:p w:rsidR="00BB600F" w:rsidRPr="00BD6ED1" w:rsidRDefault="00BB600F" w:rsidP="00BB600F">
      <w:pPr>
        <w:bidi/>
        <w:ind w:firstLine="567"/>
        <w:jc w:val="both"/>
        <w:rPr>
          <w:rFonts w:cs="Simplified Arabic"/>
          <w:sz w:val="32"/>
          <w:szCs w:val="32"/>
          <w:rtl/>
          <w:lang w:val="en-US" w:bidi="ar-DZ"/>
        </w:rPr>
      </w:pPr>
      <w:r w:rsidRPr="00BD6ED1">
        <w:rPr>
          <w:rFonts w:cs="Simplified Arabic" w:hint="cs"/>
          <w:sz w:val="32"/>
          <w:szCs w:val="32"/>
          <w:rtl/>
          <w:lang w:val="en-US" w:bidi="ar-DZ"/>
        </w:rPr>
        <w:t>كانت هذه الأفكار النظرية هي التي تقودني للبحث في ميدان الدراسات اللغوية عن قضية ليس أهم مميز لها أنه: يمكن دراستها، بل كونها: يجب دراستها، وبصفة مستعجلة. هذا النوع من قضايا الدرس اللغوي يستقي شرعيته وضرورته مما يلابس المعرفة الإنسانية اليوم من تطور رهيب على مستوى المفاهيم والإجراءات، وهنا يقع الدارس العربي في فصام، بل في مفارقة عصيبة بين المعرفة العلمية العربية الإسلامية كما يقدمها تراثنا الحضاري الفكري، والمعرفة المتنامية التي يطرحها البحث العلمي المعاصر. هي مفارقة عصيبة، لأن حلولها الابتدائية تضع بين أيدينا اختيارات صعبة:</w:t>
      </w:r>
    </w:p>
    <w:p w:rsidR="00BB600F" w:rsidRPr="00BD6ED1" w:rsidRDefault="00BB600F" w:rsidP="00BB600F">
      <w:pPr>
        <w:bidi/>
        <w:ind w:firstLine="567"/>
        <w:jc w:val="both"/>
        <w:rPr>
          <w:rFonts w:cs="Simplified Arabic"/>
          <w:sz w:val="32"/>
          <w:szCs w:val="32"/>
          <w:rtl/>
          <w:lang w:val="en-US" w:bidi="ar-DZ"/>
        </w:rPr>
      </w:pPr>
      <w:r w:rsidRPr="00BD6ED1">
        <w:rPr>
          <w:rFonts w:cs="Simplified Arabic" w:hint="cs"/>
          <w:sz w:val="32"/>
          <w:szCs w:val="32"/>
          <w:rtl/>
          <w:lang w:val="en-US" w:bidi="ar-DZ"/>
        </w:rPr>
        <w:t>-إما التمسك بالمعطيات العلمية التراثية، على أنها النموذج التفسيري الوحيد للعالم، وغض الطرف عن كل جديد مهما كانت أدلته وبراهينه مقنعة.</w:t>
      </w:r>
    </w:p>
    <w:p w:rsidR="00BB600F" w:rsidRPr="00BD6ED1" w:rsidRDefault="00BB600F" w:rsidP="00BB600F">
      <w:pPr>
        <w:bidi/>
        <w:ind w:firstLine="567"/>
        <w:jc w:val="both"/>
        <w:rPr>
          <w:rFonts w:cs="Simplified Arabic"/>
          <w:sz w:val="32"/>
          <w:szCs w:val="32"/>
          <w:rtl/>
          <w:lang w:val="en-US" w:bidi="ar-DZ"/>
        </w:rPr>
      </w:pPr>
      <w:r w:rsidRPr="00BD6ED1">
        <w:rPr>
          <w:rFonts w:cs="Simplified Arabic" w:hint="cs"/>
          <w:sz w:val="32"/>
          <w:szCs w:val="32"/>
          <w:rtl/>
          <w:lang w:val="en-US" w:bidi="ar-DZ"/>
        </w:rPr>
        <w:t>-وإما الانسلاخ من التراث-مع أننا جزء منه:</w:t>
      </w:r>
      <w:r>
        <w:rPr>
          <w:rFonts w:cs="Simplified Arabic" w:hint="cs"/>
          <w:sz w:val="32"/>
          <w:szCs w:val="32"/>
          <w:rtl/>
          <w:lang w:val="en-US" w:bidi="ar-DZ"/>
        </w:rPr>
        <w:t xml:space="preserve"> </w:t>
      </w:r>
      <w:r w:rsidRPr="00BD6ED1">
        <w:rPr>
          <w:rFonts w:cs="Simplified Arabic" w:hint="cs"/>
          <w:sz w:val="32"/>
          <w:szCs w:val="32"/>
          <w:rtl/>
          <w:lang w:val="en-US" w:bidi="ar-DZ"/>
        </w:rPr>
        <w:t>تكوينا ومرجعية-واعتماد المعرفة في نموذجها الغربي، مع علمنا أن نظريتها المعرفية التي قامت عليها، مخالفة لكثير من قناعاتنا الفطرية والعلمية الموضوعية.</w:t>
      </w:r>
    </w:p>
    <w:p w:rsidR="00BB600F" w:rsidRPr="00BD6ED1" w:rsidRDefault="00BB600F" w:rsidP="00BB600F">
      <w:pPr>
        <w:bidi/>
        <w:ind w:firstLine="567"/>
        <w:jc w:val="both"/>
        <w:rPr>
          <w:rFonts w:cs="Simplified Arabic"/>
          <w:sz w:val="32"/>
          <w:szCs w:val="32"/>
          <w:rtl/>
          <w:lang w:val="en-US" w:bidi="ar-DZ"/>
        </w:rPr>
      </w:pPr>
      <w:r w:rsidRPr="00BD6ED1">
        <w:rPr>
          <w:rFonts w:cs="Simplified Arabic" w:hint="cs"/>
          <w:sz w:val="32"/>
          <w:szCs w:val="32"/>
          <w:rtl/>
          <w:lang w:val="en-US" w:bidi="ar-DZ"/>
        </w:rPr>
        <w:t>-وإما الجمع بينهما</w:t>
      </w:r>
      <w:r>
        <w:rPr>
          <w:rFonts w:cs="Simplified Arabic" w:hint="cs"/>
          <w:sz w:val="32"/>
          <w:szCs w:val="32"/>
          <w:rtl/>
          <w:lang w:val="en-US" w:bidi="ar-DZ"/>
        </w:rPr>
        <w:t xml:space="preserve">، </w:t>
      </w:r>
      <w:r w:rsidRPr="00BD6ED1">
        <w:rPr>
          <w:rFonts w:cs="Simplified Arabic" w:hint="cs"/>
          <w:sz w:val="32"/>
          <w:szCs w:val="32"/>
          <w:rtl/>
          <w:lang w:val="en-US" w:bidi="ar-DZ"/>
        </w:rPr>
        <w:t xml:space="preserve">وإن كانت عملية الجمع هذه تتراوح بين التوفيق والتلفيق، </w:t>
      </w:r>
      <w:r>
        <w:rPr>
          <w:rFonts w:cs="Simplified Arabic" w:hint="cs"/>
          <w:sz w:val="32"/>
          <w:szCs w:val="32"/>
          <w:rtl/>
          <w:lang w:val="en-US" w:bidi="ar-DZ"/>
        </w:rPr>
        <w:t>-</w:t>
      </w:r>
      <w:r w:rsidRPr="00BD6ED1">
        <w:rPr>
          <w:rFonts w:cs="Simplified Arabic" w:hint="cs"/>
          <w:sz w:val="32"/>
          <w:szCs w:val="32"/>
          <w:rtl/>
          <w:lang w:val="en-US" w:bidi="ar-DZ"/>
        </w:rPr>
        <w:t xml:space="preserve">كما يقول أستاذنا </w:t>
      </w:r>
      <w:r>
        <w:rPr>
          <w:rFonts w:cs="Simplified Arabic" w:hint="cs"/>
          <w:sz w:val="32"/>
          <w:szCs w:val="32"/>
          <w:rtl/>
          <w:lang w:val="en-US" w:bidi="ar-DZ"/>
        </w:rPr>
        <w:t xml:space="preserve"> الدكتور </w:t>
      </w:r>
      <w:r w:rsidRPr="00BD6ED1">
        <w:rPr>
          <w:rFonts w:cs="Simplified Arabic" w:hint="cs"/>
          <w:sz w:val="32"/>
          <w:szCs w:val="32"/>
          <w:rtl/>
          <w:lang w:val="en-US" w:bidi="ar-DZ"/>
        </w:rPr>
        <w:t>محمد العيد رتيمة-</w:t>
      </w:r>
      <w:r>
        <w:rPr>
          <w:rFonts w:cs="Simplified Arabic" w:hint="cs"/>
          <w:sz w:val="32"/>
          <w:szCs w:val="32"/>
          <w:rtl/>
          <w:lang w:val="en-US" w:bidi="ar-DZ"/>
        </w:rPr>
        <w:t xml:space="preserve">. </w:t>
      </w:r>
      <w:r w:rsidRPr="00BD6ED1">
        <w:rPr>
          <w:rFonts w:cs="Simplified Arabic" w:hint="cs"/>
          <w:sz w:val="32"/>
          <w:szCs w:val="32"/>
          <w:rtl/>
          <w:lang w:val="en-US" w:bidi="ar-DZ"/>
        </w:rPr>
        <w:t xml:space="preserve">واختيار الجمع هو أصعب الاختيارات، </w:t>
      </w:r>
      <w:r w:rsidRPr="00BD6ED1">
        <w:rPr>
          <w:rFonts w:cs="Simplified Arabic" w:hint="cs"/>
          <w:sz w:val="32"/>
          <w:szCs w:val="32"/>
          <w:rtl/>
          <w:lang w:val="en-US" w:bidi="ar-DZ"/>
        </w:rPr>
        <w:lastRenderedPageBreak/>
        <w:t>لا من حيث إنه إعلان عن انتماء كلي إلى معسكر من المعسكرين، ولكن من جهة أنه عمل يطرح إشكاليات منهجية جمة، تحتاج هي نفسها إلى بحث طويل قبل اختيار إحدى طرقه:</w:t>
      </w:r>
    </w:p>
    <w:p w:rsidR="00BB600F" w:rsidRPr="00BD6ED1" w:rsidRDefault="00BB600F" w:rsidP="00BB600F">
      <w:pPr>
        <w:bidi/>
        <w:ind w:firstLine="567"/>
        <w:jc w:val="both"/>
        <w:rPr>
          <w:rFonts w:cs="Simplified Arabic"/>
          <w:sz w:val="32"/>
          <w:szCs w:val="32"/>
          <w:rtl/>
          <w:lang w:val="en-US" w:bidi="ar-DZ"/>
        </w:rPr>
      </w:pPr>
      <w:r w:rsidRPr="00BD6ED1">
        <w:rPr>
          <w:rFonts w:cs="Simplified Arabic" w:hint="cs"/>
          <w:sz w:val="32"/>
          <w:szCs w:val="32"/>
          <w:rtl/>
          <w:lang w:val="en-US" w:bidi="ar-DZ"/>
        </w:rPr>
        <w:t>-هل طريقة الجمع هي إسقاط الجهاز الاصطلاحي القديم على الجهاز المفاهيمي الحديث أو عكس ذلك؟</w:t>
      </w:r>
    </w:p>
    <w:p w:rsidR="00BB600F" w:rsidRPr="00BD6ED1" w:rsidRDefault="00BB600F" w:rsidP="00BB600F">
      <w:pPr>
        <w:bidi/>
        <w:ind w:firstLine="567"/>
        <w:jc w:val="both"/>
        <w:rPr>
          <w:rFonts w:cs="Simplified Arabic"/>
          <w:sz w:val="32"/>
          <w:szCs w:val="32"/>
          <w:rtl/>
          <w:lang w:val="en-US" w:bidi="ar-DZ"/>
        </w:rPr>
      </w:pPr>
      <w:r w:rsidRPr="00BD6ED1">
        <w:rPr>
          <w:rFonts w:cs="Simplified Arabic" w:hint="cs"/>
          <w:sz w:val="32"/>
          <w:szCs w:val="32"/>
          <w:rtl/>
          <w:lang w:val="en-US" w:bidi="ar-DZ"/>
        </w:rPr>
        <w:t>-هل طريقة الجمع هي إعادة قراءة التراث كما يقترحها مشروع أحمد المتوكل؟</w:t>
      </w:r>
    </w:p>
    <w:p w:rsidR="00BB600F" w:rsidRPr="00BD6ED1" w:rsidRDefault="00BB600F" w:rsidP="00BB600F">
      <w:pPr>
        <w:bidi/>
        <w:ind w:firstLine="567"/>
        <w:jc w:val="both"/>
        <w:rPr>
          <w:rFonts w:cs="Simplified Arabic"/>
          <w:sz w:val="32"/>
          <w:szCs w:val="32"/>
          <w:rtl/>
          <w:lang w:val="en-US" w:bidi="ar-DZ"/>
        </w:rPr>
      </w:pPr>
      <w:r w:rsidRPr="00BD6ED1">
        <w:rPr>
          <w:rFonts w:cs="Simplified Arabic" w:hint="cs"/>
          <w:sz w:val="32"/>
          <w:szCs w:val="32"/>
          <w:rtl/>
          <w:lang w:val="en-US" w:bidi="ar-DZ"/>
        </w:rPr>
        <w:t>-هل هي عرض القديم والجديد على منطق الرياضيات والحاسوب كما يقدمه مشروع عبد الرحمن الحاج صالح؟</w:t>
      </w:r>
    </w:p>
    <w:p w:rsidR="00BB600F" w:rsidRPr="00BD6ED1" w:rsidRDefault="00BB600F" w:rsidP="00BB600F">
      <w:pPr>
        <w:bidi/>
        <w:ind w:firstLine="567"/>
        <w:jc w:val="both"/>
        <w:rPr>
          <w:rFonts w:cs="Simplified Arabic"/>
          <w:sz w:val="32"/>
          <w:szCs w:val="32"/>
          <w:rtl/>
          <w:lang w:val="en-US" w:bidi="ar-DZ"/>
        </w:rPr>
      </w:pPr>
      <w:r w:rsidRPr="00BD6ED1">
        <w:rPr>
          <w:rFonts w:cs="Simplified Arabic" w:hint="cs"/>
          <w:sz w:val="32"/>
          <w:szCs w:val="32"/>
          <w:rtl/>
          <w:lang w:val="en-US" w:bidi="ar-DZ"/>
        </w:rPr>
        <w:t>-هل هي طريقة المجال التداولي في التقريب والتبعيد كما يراه طه عبد الرحمن؟</w:t>
      </w:r>
    </w:p>
    <w:p w:rsidR="00BB600F" w:rsidRDefault="00BB600F" w:rsidP="00BB600F">
      <w:pPr>
        <w:bidi/>
        <w:ind w:firstLine="567"/>
        <w:jc w:val="both"/>
        <w:rPr>
          <w:rFonts w:cs="Simplified Arabic"/>
          <w:sz w:val="32"/>
          <w:szCs w:val="32"/>
          <w:rtl/>
          <w:lang w:val="en-US" w:bidi="ar-DZ"/>
        </w:rPr>
      </w:pPr>
      <w:r w:rsidRPr="00BD6ED1">
        <w:rPr>
          <w:rFonts w:cs="Simplified Arabic" w:hint="cs"/>
          <w:sz w:val="32"/>
          <w:szCs w:val="32"/>
          <w:rtl/>
          <w:lang w:val="en-US" w:bidi="ar-DZ"/>
        </w:rPr>
        <w:t>إن البحث في أنجع هذه المشاريع يعد في نفسه مشروعا علميا نقديا ضخما، لم ير كاتب هذه السطور نفسه في يوم من الأيام أهلا لمقاربته فضلا عن الخوض فيه. ولكن حسبنا في هذا البحث ونظائره أن نعد المادة الأولية التي ربما يستفيد</w:t>
      </w:r>
      <w:r>
        <w:rPr>
          <w:rFonts w:cs="Simplified Arabic" w:hint="cs"/>
          <w:sz w:val="32"/>
          <w:szCs w:val="32"/>
          <w:rtl/>
          <w:lang w:val="en-US" w:bidi="ar-DZ"/>
        </w:rPr>
        <w:t xml:space="preserve"> منها</w:t>
      </w:r>
      <w:r w:rsidRPr="00BD6ED1">
        <w:rPr>
          <w:rFonts w:cs="Simplified Arabic" w:hint="cs"/>
          <w:sz w:val="32"/>
          <w:szCs w:val="32"/>
          <w:rtl/>
          <w:lang w:val="en-US" w:bidi="ar-DZ"/>
        </w:rPr>
        <w:t xml:space="preserve"> من تؤهله إمكانياته العلمية لدراسة المسألة الآنفة الذكر. إن هذه المادة الأولية هي وضع معطيات الدراسات التراثية والدراسات المعاصرة وجها لوجه، في محاولة لتحديد مواطن الموافقة والمفارقة بينها، على أن ترجأ المقارنة الترجيحية إلى حين الاتفاق على منهج أو رؤية شاملة تحكمها، حتى تكون نظرتنا</w:t>
      </w:r>
      <w:r>
        <w:rPr>
          <w:rFonts w:cs="Simplified Arabic" w:hint="cs"/>
          <w:sz w:val="32"/>
          <w:szCs w:val="32"/>
          <w:rtl/>
          <w:lang w:val="en-US" w:bidi="ar-DZ"/>
        </w:rPr>
        <w:t xml:space="preserve"> </w:t>
      </w:r>
      <w:r w:rsidRPr="00BD6ED1">
        <w:rPr>
          <w:rFonts w:cs="Simplified Arabic" w:hint="cs"/>
          <w:sz w:val="32"/>
          <w:szCs w:val="32"/>
          <w:rtl/>
          <w:lang w:val="en-US" w:bidi="ar-DZ"/>
        </w:rPr>
        <w:t>-نحن المعاصرين</w:t>
      </w:r>
      <w:r>
        <w:rPr>
          <w:rFonts w:cs="Simplified Arabic" w:hint="cs"/>
          <w:sz w:val="32"/>
          <w:szCs w:val="32"/>
          <w:rtl/>
          <w:lang w:val="en-US" w:bidi="ar-DZ"/>
        </w:rPr>
        <w:t xml:space="preserve">- </w:t>
      </w:r>
      <w:r w:rsidRPr="00BD6ED1">
        <w:rPr>
          <w:rFonts w:cs="Simplified Arabic" w:hint="cs"/>
          <w:sz w:val="32"/>
          <w:szCs w:val="32"/>
          <w:rtl/>
          <w:lang w:val="en-US" w:bidi="ar-DZ"/>
        </w:rPr>
        <w:t>إلى تراثنا نظرة منسجمة.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يعالج هذا البحث نموذجا من نماذج التحليل التي أبدعها العلماء العرب، في سبيل دراسة الكلام العربي، وذلك بوصفه استنادا إلى الجهاز الاصطلاحي والمفاهيمي لعلم النحو. هذا النموذج هو المسمى في كثير من الدراسات اللغوية العربية: "الإعراب"، والذي طُبق بصفة مركزة ومتواترة على جملة من النصوص العربية، وعلى رأسها القرآن الكريم، وجملة من الأشعار العربية كالمعلقات وغيرها، كما طبق على نصوص أخرى بشكل أقل، كالحديث النبوي وبعض المنظومات، هذا بالإضافة إلى الكتب التي لم تستهدف الإعراب غاية لها، وإنما جعلت منه آلية من آليات التفسير المساعدة كمصنفات تفسير القرآن وشروح المجاميع الشعرية.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 xml:space="preserve">وللنموذج التحليلي المسمى إعرابا استثمارات أخرى عرفها تاريخ الدراسات اللغوية العربية، من أهمها أنه تطبيق نحوي كان معلمو النحو قديما يهدفون منه إلى تدريب الطلبة على تطبيق القواعد النحوية النظرية في تحليل النصوص، ولذلك اعتبر هذا التطبيق عند بعض المعاصرين تطبيقا مدرسيا </w:t>
      </w:r>
      <w:r>
        <w:rPr>
          <w:rFonts w:cs="Simplified Arabic"/>
          <w:sz w:val="32"/>
          <w:szCs w:val="32"/>
        </w:rPr>
        <w:t>exercice scolastique</w:t>
      </w:r>
      <w:r>
        <w:rPr>
          <w:rFonts w:cs="Simplified Arabic" w:hint="cs"/>
          <w:sz w:val="32"/>
          <w:szCs w:val="32"/>
          <w:rtl/>
          <w:lang w:val="en-US" w:bidi="ar-DZ"/>
        </w:rPr>
        <w:t>، منتميا إلى مرحلة الدراسات التقليدية المعيارية، وهذه نظرة أخرى يحاول هذا البحث في غاياته البعيدة وغير المباشرة سبرها واختبار صحتها.</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ولكن الملاحظ من خلال رصد التطبيقات المختلفة للإعراب في تاريخ التراث اللغوي العربي؛ هو وجود حركة نقدية تصحيحية كبيرة بين ممارسي الإعراب على اختلاف مدارسهم ومشاربهم وتوجهاتهم، وأهمَّ من ذلك كله على اختلاف تصوراتهم للإعراب ماهية ووظيفة وغاية. فقد طبعت مؤلفاتهم في هذا الشأن أعمال نقدية كثيرة اتخذت موضوعا لها الأعاريب المختلفة التي يقترحها المعربون لتفسير النص المحلل، وكانت الغاية منها تقويم هذه الأعاريب وتعديلها: إما من جهة قصورها عن مطابقة معطيات علم النحو الذي هو المصدر المفهومي والاصطلاحي للوصف الإعرابي، وإما من جهة عدم مراعاتها للمحددات الدلالية المختلفة التي تلقي الضوء على المقصود من النص المعالج. وهذا يشعر ابتداء أن الغلط في الإعراب ناتج عن مراعاة للنص على حساب آلة الوصف، أو بالمقابل مراعاة قوانين الوصف مع الغفلة عن معطيات النص. فالغلط في العلوم التطبيقية عموما ناتج إما عن ضعف الدارس عن إحكام المنهج المطبق، وإما عن ضعفه عن تصور الأعيان الخاضعة للتطبيق من جهة الماهية والخصائص.</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ولذلك وجدنا في التراث العربي أن عالما من علماء القرن الثامن الهجري-هو ابن هشام الأنصاري-، وقف أمام مكتبة ضخمة من الأعمال الإعرابية، واستنتج الكم الكبير من التحليلات التي لا تتوفر فيها الإجراءات العلمية للإعراب، إلا أنه افترض أن العمل النقدي لهذا التراث يتطلب ابتداء وضع لائحة بأهم المغامز المعرفية والمنهجية التي تعتور عمل المعرب. بعبارة أخرى؛ كان لا بد من تقنين الإجراءات النقدية حتى لا يصير العمل عشوائيا وصادرا عن حدس الناقد. وقد أدى به اجتهاده إلى صياغة </w:t>
      </w:r>
      <w:r>
        <w:rPr>
          <w:rFonts w:cs="Simplified Arabic" w:hint="cs"/>
          <w:sz w:val="32"/>
          <w:szCs w:val="32"/>
          <w:rtl/>
          <w:lang w:val="en-US" w:bidi="ar-DZ"/>
        </w:rPr>
        <w:lastRenderedPageBreak/>
        <w:t>الأسباب التي تؤدي إلى الغلط في التحليل الإعرابي في عشر جهات أودعها الباب الخامس من كتابه:"مغني اللبيب عن كتب الأعاريب".</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إن الإشكالية التي يرمي هذا البحث إلى دراستها ومعالجتها هي تقويم الصياغة التي اقترحها ابن هشام الأنصاري لمثارات الغلط الإعرابي: ما هي هذه المثارات؟ وما قيمتها من جهة إحاطتها بكل الأغلاط الإعرابية؟ ما قيمة النتائج النقدية المحصلة من تطبيقها على بعض التحليلات الإعرابية التي أغفلت إجراء من الإجراءات، في تصحيح منحى التحليل الإعرابي جملة؟ هل يمكن أن نجعل من صياغة ابن هشام النقدية معيارا عاما لقراءة التراث الإعرابي؟ هذه مجموعة أسئلة فتحت على البحث جبهات متنوعة ومنتمية إلى تخصصات لغوية مختلفة، لم يكن في الإمكان تأجيل النظر فيها إلى مشروع علمي آخر، لأنه لا يتصور تقويمٌ علمي موضوعي لعمل ابن هشام من غير عرضه على التخصصات المختلفة التي استعان بها لمقاربة التحليل الإعرابي من جهة معطيات النص ومعطيات الصناعة النحوية.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إن صورة البحث النظرية التي تصورتُ إحاطتها بأهم المحطات فيه أسفرت عن وضعه في ثلاثة فصول:</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كان موضوع الحديث في </w:t>
      </w:r>
      <w:r w:rsidRPr="00ED418B">
        <w:rPr>
          <w:rFonts w:cs="Simplified Arabic" w:hint="cs"/>
          <w:b/>
          <w:bCs/>
          <w:sz w:val="32"/>
          <w:szCs w:val="32"/>
          <w:rtl/>
          <w:lang w:val="en-US" w:bidi="ar-DZ"/>
        </w:rPr>
        <w:t>الفصل الأول</w:t>
      </w:r>
      <w:r>
        <w:rPr>
          <w:rFonts w:cs="Simplified Arabic" w:hint="cs"/>
          <w:sz w:val="32"/>
          <w:szCs w:val="32"/>
          <w:rtl/>
          <w:lang w:val="en-US" w:bidi="ar-DZ"/>
        </w:rPr>
        <w:t xml:space="preserve"> المفاهيم الأساس في علم الإعراب، بالنظر إلى أنه المنظومة المعرفية التي سيقع التحليل والنقد على ضوء مفاهيمها وإجراءاتها، واستتبع ذلك بالضرورة محاولة ضبط دلالات المصطلحات الموظفة في هذا العلم بهدف كشف التباس مفاهيمها المقصودة في سياقنا الخاص الذي هو علم الإعراب بمفاهيم أخرى لها مرجعيتها في علم النحو، وكانت هذه المرحلة من البحث ضرورية جدا، لتفادي أي تداخل معرفي على مستوى دلالات المصطلحات. لذلك عالجت في </w:t>
      </w:r>
      <w:r w:rsidRPr="004270FE">
        <w:rPr>
          <w:rFonts w:cs="Simplified Arabic" w:hint="cs"/>
          <w:b/>
          <w:bCs/>
          <w:sz w:val="32"/>
          <w:szCs w:val="32"/>
          <w:rtl/>
          <w:lang w:val="en-US" w:bidi="ar-DZ"/>
        </w:rPr>
        <w:t>المبحث الأول</w:t>
      </w:r>
      <w:r>
        <w:rPr>
          <w:rFonts w:cs="Simplified Arabic" w:hint="cs"/>
          <w:sz w:val="32"/>
          <w:szCs w:val="32"/>
          <w:rtl/>
          <w:lang w:val="en-US" w:bidi="ar-DZ"/>
        </w:rPr>
        <w:t xml:space="preserve"> من هذا الفصل مصطلحات الإعراب وعلم الإعراب، وحاولت أن أتتبع دلالاتها في جملة من الكتب التراثية لتحديد استعمالاتها المختلفة، والوقوف على ما يتعلق منها بهذا البحث، كما اجتهدت في بيان الفوارق الكبرى بين التحليل النحوي والتحليل الإعرابي من جهة آليات كل واحد منهما وغاياته. وأما </w:t>
      </w:r>
      <w:r w:rsidRPr="004270FE">
        <w:rPr>
          <w:rFonts w:cs="Simplified Arabic" w:hint="cs"/>
          <w:b/>
          <w:bCs/>
          <w:sz w:val="32"/>
          <w:szCs w:val="32"/>
          <w:rtl/>
          <w:lang w:val="en-US" w:bidi="ar-DZ"/>
        </w:rPr>
        <w:t>المبحث الثاني</w:t>
      </w:r>
      <w:r>
        <w:rPr>
          <w:rFonts w:cs="Simplified Arabic" w:hint="cs"/>
          <w:sz w:val="32"/>
          <w:szCs w:val="32"/>
          <w:rtl/>
          <w:lang w:val="en-US" w:bidi="ar-DZ"/>
        </w:rPr>
        <w:t xml:space="preserve">؛ فقد كان دراسة وصفية وتحليلية لكتاب مغني اللبيب، وقد استهدفت من خلاله تحديد التصنيف المعرفي الصحيح للكتاب، ودراسة منهجه من أجل إعطاء تفسير لصورة </w:t>
      </w:r>
      <w:r>
        <w:rPr>
          <w:rFonts w:cs="Simplified Arabic" w:hint="cs"/>
          <w:sz w:val="32"/>
          <w:szCs w:val="32"/>
          <w:rtl/>
          <w:lang w:val="en-US" w:bidi="ar-DZ"/>
        </w:rPr>
        <w:lastRenderedPageBreak/>
        <w:t>وضعه تنسجم مع موضوعه وغاية مؤلفه منه. واعتمدت لتحقيق ذلك تحليلات لبعض أبواب الكتاب التي وجدت أنها كانت السبب المباشر في اضطراب أقوال كثير من الدارسين المحدثين في تصنيفه، وأتبعت ذلك بدراسة تحليلية للباب الخامس الذي كانت محتوياته موضوع الفصلين الآخرين من البحث.</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وأما </w:t>
      </w:r>
      <w:r w:rsidRPr="004145B3">
        <w:rPr>
          <w:rFonts w:cs="Simplified Arabic" w:hint="cs"/>
          <w:b/>
          <w:bCs/>
          <w:sz w:val="32"/>
          <w:szCs w:val="32"/>
          <w:rtl/>
          <w:lang w:val="en-US" w:bidi="ar-DZ"/>
        </w:rPr>
        <w:t>الفصل الثاني،</w:t>
      </w:r>
      <w:r>
        <w:rPr>
          <w:rFonts w:cs="Simplified Arabic" w:hint="cs"/>
          <w:b/>
          <w:bCs/>
          <w:sz w:val="32"/>
          <w:szCs w:val="32"/>
          <w:rtl/>
          <w:lang w:val="en-US" w:bidi="ar-DZ"/>
        </w:rPr>
        <w:t xml:space="preserve"> </w:t>
      </w:r>
      <w:r>
        <w:rPr>
          <w:rFonts w:cs="Simplified Arabic" w:hint="cs"/>
          <w:sz w:val="32"/>
          <w:szCs w:val="32"/>
          <w:rtl/>
          <w:lang w:val="en-US" w:bidi="ar-DZ"/>
        </w:rPr>
        <w:t xml:space="preserve">فقد كان محطة للحديث عن مثارات الغلط الإعرابي المتعلقة بمادة المعالجة-وهي النص-باعتباره مجموعة من المعطيات الدلالية والأسلوبية بالمفهوم الواسع. وقد كان هذا الفصل شديد الأهمية، بالنظر إلى الإشكاليات الجمة التي تطرحها معطيات النص المختلفة. فتفسير الحقائق اللغوية هو صلب عمل اللساني، وتفسيرها على ضوء نموذج تفسيري معين كعلم الإعراب مثلا هو محاولة لتحديد المطابقة بين البنية النحوية الملفوظة والبنية الدلالية الموازية، أي محاولة لتحديد المطابقة بين المحسوس والمعقول، وهو وجه الإشكال الذي أشرت إليه. لقد كان موضوع </w:t>
      </w:r>
      <w:r w:rsidRPr="00170795">
        <w:rPr>
          <w:rFonts w:cs="Simplified Arabic" w:hint="cs"/>
          <w:b/>
          <w:bCs/>
          <w:sz w:val="32"/>
          <w:szCs w:val="32"/>
          <w:rtl/>
          <w:lang w:val="en-US" w:bidi="ar-DZ"/>
        </w:rPr>
        <w:t>المبحث الأول</w:t>
      </w:r>
      <w:r>
        <w:rPr>
          <w:rFonts w:cs="Simplified Arabic" w:hint="cs"/>
          <w:sz w:val="32"/>
          <w:szCs w:val="32"/>
          <w:rtl/>
          <w:lang w:val="en-US" w:bidi="ar-DZ"/>
        </w:rPr>
        <w:t xml:space="preserve"> عن الأغلاط الإعرابية الناتجة عن عدم تحقيق المطابقة بين صورة اللفظ الناتجة عن صيغة الإعراب، وحاصل المعنى المفهوم من مكوناته وقرائنه المختلفة، كالمعنى العام والدلالات الإفرادية المعجمية والمعاني السياقية وغير ذلك، وقد عالجت في هذا المبحث جملة من أسباب هذه الأغلاط مما ذكره ابن هشام مع مقارنة صياغاته النظرية بأمثلته التطبيقية التي أوردها عقب الصياغة. وأما </w:t>
      </w:r>
      <w:r w:rsidRPr="00170795">
        <w:rPr>
          <w:rFonts w:cs="Simplified Arabic" w:hint="cs"/>
          <w:b/>
          <w:bCs/>
          <w:sz w:val="32"/>
          <w:szCs w:val="32"/>
          <w:rtl/>
          <w:lang w:val="en-US" w:bidi="ar-DZ"/>
        </w:rPr>
        <w:t>المبحث الثاني</w:t>
      </w:r>
      <w:r>
        <w:rPr>
          <w:rFonts w:cs="Simplified Arabic" w:hint="cs"/>
          <w:sz w:val="32"/>
          <w:szCs w:val="32"/>
          <w:rtl/>
          <w:lang w:val="en-US" w:bidi="ar-DZ"/>
        </w:rPr>
        <w:t xml:space="preserve">؛ فقد كان معالجة للأغلاط الإعرابية المتعلقة بالمعطيات اللغوية اللفظية للنص، وتعرضت فيه لإشكاليات الإعراب المتعلقة بالسمات اللهجية والأسلوبية، محاولا-من خلال أمثلة ابن هشام-؛ استنباط قاعدة لاستثمار المميزات المتعلقة بلغة النص وخصائصه الأسلوبية في تحديد الإعراب الصحيح للبنى التي تحتمل تفسيرات مختلفة.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وكان </w:t>
      </w:r>
      <w:r w:rsidRPr="00C81C13">
        <w:rPr>
          <w:rFonts w:cs="Simplified Arabic" w:hint="cs"/>
          <w:b/>
          <w:bCs/>
          <w:sz w:val="32"/>
          <w:szCs w:val="32"/>
          <w:rtl/>
          <w:lang w:val="en-US" w:bidi="ar-DZ"/>
        </w:rPr>
        <w:t>الفصل الثالث</w:t>
      </w:r>
      <w:r>
        <w:rPr>
          <w:rFonts w:cs="Simplified Arabic" w:hint="cs"/>
          <w:sz w:val="32"/>
          <w:szCs w:val="32"/>
          <w:rtl/>
          <w:lang w:val="en-US" w:bidi="ar-DZ"/>
        </w:rPr>
        <w:t xml:space="preserve"> موضع بحث في علاقة الغلط الإعرابي بقوانين الصناعة النحوية، بالنظر إلى أن علم النحو هو آلة الوصف التي يعتمد عليها علم الإعراب، وكان الحديث عن هذه المثارات في حقيقة الأمر حديثا عن ملكة المعرب النحوية، أي عن مقدار معرفته بقوانين النحو النظرية، وطريقة تطبيقها على النص المحلل. فكان الحديث في </w:t>
      </w:r>
      <w:r w:rsidRPr="00C81C13">
        <w:rPr>
          <w:rFonts w:cs="Simplified Arabic" w:hint="cs"/>
          <w:b/>
          <w:bCs/>
          <w:sz w:val="32"/>
          <w:szCs w:val="32"/>
          <w:rtl/>
          <w:lang w:val="en-US" w:bidi="ar-DZ"/>
        </w:rPr>
        <w:t>المبحث الأول</w:t>
      </w:r>
      <w:r>
        <w:rPr>
          <w:rFonts w:cs="Simplified Arabic" w:hint="cs"/>
          <w:sz w:val="32"/>
          <w:szCs w:val="32"/>
          <w:rtl/>
          <w:lang w:val="en-US" w:bidi="ar-DZ"/>
        </w:rPr>
        <w:t xml:space="preserve"> عن أنماط التفسير الإعرابي المختلفة ومعايير قبولها في إطار الشكل العام لعلم النحو، وكان أكبر ما حاز اهتمامي في هذا المبحث دراسة الغلط </w:t>
      </w:r>
      <w:r>
        <w:rPr>
          <w:rFonts w:cs="Simplified Arabic" w:hint="cs"/>
          <w:sz w:val="32"/>
          <w:szCs w:val="32"/>
          <w:rtl/>
          <w:lang w:val="en-US" w:bidi="ar-DZ"/>
        </w:rPr>
        <w:lastRenderedPageBreak/>
        <w:t xml:space="preserve">الإعرابي الناتج عن اختلال النسبة بين الوصف النحوي والوصف الدلالي والوصف الإعرابي، وعدم إمكانية تحقيق المطابقة بين هذه الأنماط الثلاثة، فكان أن أدى بنا هذا النظر إلى تحقيق معلومات أخرى حول تصور ابن هشام لوظيفة علم الإعراب، خاصة فيما هو من قبيل موضع التحليل الإعرابي بين حاصل المعالجتين النحوية والدلالية. وأما </w:t>
      </w:r>
      <w:r w:rsidRPr="00E64EE2">
        <w:rPr>
          <w:rFonts w:cs="Simplified Arabic" w:hint="cs"/>
          <w:b/>
          <w:bCs/>
          <w:sz w:val="32"/>
          <w:szCs w:val="32"/>
          <w:rtl/>
          <w:lang w:val="en-US" w:bidi="ar-DZ"/>
        </w:rPr>
        <w:t>المبحث الثاني</w:t>
      </w:r>
      <w:r>
        <w:rPr>
          <w:rFonts w:cs="Simplified Arabic" w:hint="cs"/>
          <w:sz w:val="32"/>
          <w:szCs w:val="32"/>
          <w:rtl/>
          <w:lang w:val="en-US" w:bidi="ar-DZ"/>
        </w:rPr>
        <w:t xml:space="preserve"> فقد كان موضع نظر في الغلط الإعرابي على مستوى آليات التخريج الإعرابي، وقد عالجت فيه الأغلاط الناشئة عن توظيف قواعد التخريج بصفة لا تخضع لمعايير محددة بينها ابن هشام بصفة أكثر صراحة في الجهات الخاصة بها، خاصة ما يتعلق بآلية التقدير المرتبطة بظاهرة الحذف، وحاولت من خلال إشارات ابن هشام النظرية وتطبيقاته النقدية على بعض الأمثلة أن أتلمس معالم طريقة توظيف قواعد التخريج ومواضعها ومراتب هذه القواعد في الاستعمال بعضها بالنسبة إلى بعض.</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وأفضيت بعد كل ذلك إلى خاتمة أودعتها نتائج البحث: الإجمالية منها والتفصيلية على الترتيب.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لا شك أن مجموع الأسئلة التي تطرحها إشكالية البحث تستدعي تطبيقات منهجية متنوعة تنوع الغايات المرجوة من هذه الأسئلة نفسها، ولذلك تنوعت المناهج التي وظفت في دراسة قضايا البحث، إلا أنه يمكن إجمال ذلك بأن الدراسة كانت: تحليلية تأصيلية نقدية، فقد قمت بتحليل كلام ابن هشام في الموضوع بهدف مقاربة تصوراته عن الخطة النقدية كما وضعها في المغني، وحاولت قدر المستطاع الجمع بين إشاراته المختلفة في الكتاب إذ كان بعضها يشرح ويبين مقاصد بعض.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ثم قمت بعد ذلك بعملية تأصيلية للقواعد المستنبطة بعرضها على تنظيرات أخرى عند بعض علماء العربية-وأخص بالذكر ابن جني الذي استفدت أيما استفادة من إشاراته النظرية في الخصائص-، واستتبع هذا العرض مقارنة وتقويما لأصول ابن هشام في ميزان ما أصل له غيره من علماء النحو والإعراب، إضافة إلى المتخصصين في علوم أخرى حيثما دعت الحاجة إلى ذلك كعلماء التفسير وعلوم القرآن، إضافة إلى بعض المقاربات اللسانية الحديثة حيث لحظت أوجه شبه أو تقارب بين أصول ابن </w:t>
      </w:r>
      <w:r>
        <w:rPr>
          <w:rFonts w:cs="Simplified Arabic" w:hint="cs"/>
          <w:sz w:val="32"/>
          <w:szCs w:val="32"/>
          <w:rtl/>
          <w:lang w:val="en-US" w:bidi="ar-DZ"/>
        </w:rPr>
        <w:lastRenderedPageBreak/>
        <w:t xml:space="preserve">هشام وتطبيقاته وبعض النظريات المعاصرة في العلوم التي تخدم بمعطياتها الوصف الإعرابي.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وأخيرا قمت بتقويم إجمالي لهذه الأصول وطرائق تطبيقها عند ابن هشام، مع تركي التقويم النهائي الشامل لخطته النقدية إلى نهاية البحث.</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وأما بالنسبة لما اعتور البحث من صعوبات، فإنني أقتصر منها في هذا الموضع على صعوبات الموضوع، حيث يمكن القول إن علم الإعراب بالتصور المتميز والمتفرد الذي حاولت شرحه في الفصل الأول، لم يتناول بالدراسة بصفة دقيقة، بل كان في الأغلب الأعم ملحقا بعلم النحو أو فرعا من فروعه، إلا أنني أستثني من هذا الإجمال ذلك العمل الكبير والمهم الذي قدمه الدكتور أحمد بلحوت تحت عنوان:"علم الإعراب في التراث اللغوي عند العرب من القرن الثاني إلى القرن السابع الهجري: دراسة لسانية تاريخية"، حيث بسط فيه القول في نظرية علم الإعراب، وقد كان هذا العمل رافدا مهما بالنسبة لي في دراسة النظرية التي هي موضوع العمل.</w:t>
      </w:r>
    </w:p>
    <w:p w:rsidR="00BB600F" w:rsidRDefault="00BB600F" w:rsidP="00BB600F">
      <w:pPr>
        <w:bidi/>
        <w:jc w:val="both"/>
        <w:rPr>
          <w:rFonts w:cs="Simplified Arabic"/>
          <w:sz w:val="32"/>
          <w:szCs w:val="32"/>
          <w:rtl/>
          <w:lang w:val="en-US" w:bidi="ar-DZ"/>
        </w:rPr>
      </w:pPr>
      <w:r>
        <w:rPr>
          <w:rFonts w:cs="Simplified Arabic" w:hint="cs"/>
          <w:sz w:val="32"/>
          <w:szCs w:val="32"/>
          <w:rtl/>
          <w:lang w:val="en-US" w:bidi="ar-DZ"/>
        </w:rPr>
        <w:t xml:space="preserve">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كما أنني استفدت أيما استفادة من أعمال أستاذنا الدكتور عبد الرحمن الحاج صالح حول النظرية الخليلية، إذ كانت أعماله قاعدة متينة لتصور القسم النحوي من علم الإعراب.</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هذا وقد اجتهدت في أن أبتعد قدر الإمكان عن إسقاط أي نوع من الذاتية المغرقة في تفسير أعمال ابن هشام الإعرابية، وإن كنت أعترف يقينا لا اعتذارا-كما يعترف كثير من الباحثين- بأن القراءة التراثية لا تسلم من تأويل الباحث-قل أم كثر-لملء بعض الفراغات المفهومية أو المعرفية، وما من حكم يصح على هذه التأويلات إلا بعد الرؤية الكلية لتصوره الناتج عن المقروء، أهو متناسق منسجم يجري في مجرى واحد، أم هو نشاز نافر بعضه عن بعض، ليس إلا صورة مشوهة عن الحقيقة الغائبة.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وأحب في الختام أن أدين بالعرفان لمن كانت لهم يد في إثراء هذا البحث وتقويمه، وأخص بالذكر الأستاذ المشرف الدكتور محمد الحباس الذي رعى هذا البحث بالتوجيه، ولاطفه بالتقويم، وكان لي والدا رؤفا رحيما وناصحا كريما، فجزاه الله تعالى عني وعن أبنائه من الطلبة والباحثين كل خير، ووفقه لمزيد من العطاء لهذه الأمة </w:t>
      </w:r>
      <w:r>
        <w:rPr>
          <w:rFonts w:cs="Simplified Arabic" w:hint="cs"/>
          <w:sz w:val="32"/>
          <w:szCs w:val="32"/>
          <w:rtl/>
          <w:lang w:val="en-US" w:bidi="ar-DZ"/>
        </w:rPr>
        <w:lastRenderedPageBreak/>
        <w:t>ولغتها. كما أشكر الأستاذ الدكتور أحمد بلحوت الذي لم يبخل علي بتوجيهاته وتوضيحاته في موضوع البحث، فقد أعانتني على فهم ما استغلق علي من جوانبه ومسائله، فله موصول الشكر والثناء.</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وبعد؛ فهذا الذي بلغه علمي القاصر من النظر، وفي مثله تتدبر الحكمة من تفاضل الفهوم وتباين العلوم وتفاوت ما يفتح الله به على عباده من الحكمة، والله من وراء القصد، وهو حسبنا ونعم الوكيل..</w:t>
      </w:r>
    </w:p>
    <w:p w:rsidR="00BB600F" w:rsidRDefault="00BB600F" w:rsidP="00BB600F">
      <w:pPr>
        <w:bidi/>
        <w:ind w:firstLine="567"/>
        <w:jc w:val="center"/>
        <w:rPr>
          <w:rFonts w:cs="Simplified Arabic"/>
          <w:sz w:val="32"/>
          <w:szCs w:val="32"/>
          <w:rtl/>
          <w:lang w:val="en-US" w:bidi="ar-DZ"/>
        </w:rPr>
      </w:pPr>
      <w:r>
        <w:rPr>
          <w:rFonts w:cs="Simplified Arabic" w:hint="cs"/>
          <w:sz w:val="32"/>
          <w:szCs w:val="32"/>
          <w:rtl/>
          <w:lang w:val="en-US" w:bidi="ar-DZ"/>
        </w:rPr>
        <w:t xml:space="preserve">                                      وكتب حامدا مصليا</w:t>
      </w:r>
    </w:p>
    <w:p w:rsidR="00BB600F" w:rsidRDefault="00BB600F" w:rsidP="00BB600F">
      <w:pPr>
        <w:bidi/>
        <w:ind w:firstLine="567"/>
        <w:rPr>
          <w:rFonts w:cs="Simplified Arabic"/>
          <w:sz w:val="32"/>
          <w:szCs w:val="32"/>
          <w:rtl/>
          <w:lang w:val="en-US" w:bidi="ar-DZ"/>
        </w:rPr>
      </w:pPr>
      <w:r>
        <w:rPr>
          <w:rFonts w:cs="Simplified Arabic" w:hint="cs"/>
          <w:sz w:val="32"/>
          <w:szCs w:val="32"/>
          <w:rtl/>
          <w:lang w:val="en-US" w:bidi="ar-DZ"/>
        </w:rPr>
        <w:t xml:space="preserve">                                                      أمين قادري </w:t>
      </w:r>
    </w:p>
    <w:p w:rsidR="00BB600F" w:rsidRDefault="00BB600F" w:rsidP="00BB600F">
      <w:pPr>
        <w:bidi/>
        <w:ind w:firstLine="567"/>
        <w:jc w:val="center"/>
        <w:rPr>
          <w:rFonts w:cs="Simplified Arabic"/>
          <w:sz w:val="32"/>
          <w:szCs w:val="32"/>
          <w:rtl/>
          <w:lang w:val="en-US" w:bidi="ar-DZ"/>
        </w:rPr>
      </w:pPr>
      <w:r>
        <w:rPr>
          <w:rFonts w:cs="Simplified Arabic" w:hint="cs"/>
          <w:sz w:val="32"/>
          <w:szCs w:val="32"/>
          <w:rtl/>
          <w:lang w:val="en-US" w:bidi="ar-DZ"/>
        </w:rPr>
        <w:t xml:space="preserve">                                        تيزي وزو</w:t>
      </w:r>
    </w:p>
    <w:p w:rsidR="00BB600F" w:rsidRDefault="00BB600F" w:rsidP="00BB600F">
      <w:pPr>
        <w:bidi/>
        <w:ind w:firstLine="567"/>
        <w:jc w:val="center"/>
        <w:rPr>
          <w:rFonts w:cs="Simplified Arabic"/>
          <w:sz w:val="32"/>
          <w:szCs w:val="32"/>
          <w:rtl/>
          <w:lang w:val="en-US" w:bidi="ar-DZ"/>
        </w:rPr>
      </w:pPr>
      <w:r>
        <w:rPr>
          <w:rFonts w:cs="Simplified Arabic" w:hint="cs"/>
          <w:sz w:val="32"/>
          <w:szCs w:val="32"/>
          <w:rtl/>
          <w:lang w:val="en-US" w:bidi="ar-DZ"/>
        </w:rPr>
        <w:t xml:space="preserve">                                      عصر الأحد:15 ربيع الأول 1429ﻫ</w:t>
      </w:r>
    </w:p>
    <w:p w:rsidR="00BB600F" w:rsidRPr="00BD6ED1" w:rsidRDefault="00BB600F" w:rsidP="00BB600F">
      <w:pPr>
        <w:bidi/>
        <w:ind w:firstLine="567"/>
        <w:jc w:val="center"/>
        <w:rPr>
          <w:rFonts w:cs="Simplified Arabic"/>
          <w:sz w:val="32"/>
          <w:szCs w:val="32"/>
          <w:rtl/>
          <w:lang w:val="en-US" w:bidi="ar-DZ"/>
        </w:rPr>
      </w:pPr>
      <w:r>
        <w:rPr>
          <w:rFonts w:cs="Simplified Arabic" w:hint="cs"/>
          <w:sz w:val="32"/>
          <w:szCs w:val="32"/>
          <w:rtl/>
          <w:lang w:val="en-US" w:bidi="ar-DZ"/>
        </w:rPr>
        <w:t xml:space="preserve">                                       الموافق لـ:23 مارس 2008م    </w:t>
      </w:r>
      <w:r>
        <w:rPr>
          <w:rFonts w:cs="Simplified Arabic" w:hint="cs"/>
          <w:vanish/>
          <w:sz w:val="32"/>
          <w:szCs w:val="32"/>
          <w:rtl/>
          <w:lang w:val="en-US" w:bidi="ar-DZ"/>
        </w:rPr>
        <w:t>أعمال ابن هشام التي تعرضت لهاوإتبفلفلبشسشسيش</w:t>
      </w:r>
      <w:r>
        <w:rPr>
          <w:rFonts w:cs="Simplified Arabic" w:hint="cs"/>
          <w:sz w:val="32"/>
          <w:szCs w:val="32"/>
          <w:rtl/>
          <w:lang w:val="en-US" w:bidi="ar-DZ"/>
        </w:rPr>
        <w:t xml:space="preserve">  </w:t>
      </w:r>
    </w:p>
    <w:p w:rsidR="00BB600F" w:rsidRDefault="00BB600F" w:rsidP="00BB600F">
      <w:pPr>
        <w:bidi/>
        <w:ind w:firstLine="567"/>
        <w:jc w:val="both"/>
        <w:rPr>
          <w:rFonts w:cs="Simplified Arabic"/>
          <w:sz w:val="32"/>
          <w:szCs w:val="32"/>
          <w:lang w:val="en-US" w:bidi="ar-DZ"/>
        </w:rPr>
      </w:pPr>
      <w:r w:rsidRPr="00BD6ED1">
        <w:rPr>
          <w:rFonts w:cs="Simplified Arabic" w:hint="cs"/>
          <w:sz w:val="32"/>
          <w:szCs w:val="32"/>
          <w:rtl/>
          <w:lang w:val="en-US" w:bidi="ar-DZ"/>
        </w:rPr>
        <w:t xml:space="preserve">   </w:t>
      </w:r>
    </w:p>
    <w:p w:rsidR="00BB600F" w:rsidRDefault="00BB600F" w:rsidP="00BB600F">
      <w:pPr>
        <w:bidi/>
        <w:ind w:firstLine="567"/>
        <w:jc w:val="both"/>
        <w:rPr>
          <w:rFonts w:cs="Simplified Arabic"/>
          <w:sz w:val="32"/>
          <w:szCs w:val="32"/>
          <w:lang w:val="en-US" w:bidi="ar-DZ"/>
        </w:rPr>
      </w:pPr>
    </w:p>
    <w:p w:rsidR="00BB600F" w:rsidRDefault="00BB600F" w:rsidP="00BB600F">
      <w:pPr>
        <w:bidi/>
        <w:ind w:firstLine="567"/>
        <w:jc w:val="both"/>
        <w:rPr>
          <w:rFonts w:cs="Simplified Arabic"/>
          <w:sz w:val="32"/>
          <w:szCs w:val="32"/>
          <w:lang w:val="en-US" w:bidi="ar-DZ"/>
        </w:rPr>
      </w:pPr>
    </w:p>
    <w:p w:rsidR="00BB600F" w:rsidRPr="00A869D3" w:rsidRDefault="00BB600F" w:rsidP="00BB600F">
      <w:pPr>
        <w:tabs>
          <w:tab w:val="right" w:pos="2563"/>
          <w:tab w:val="right" w:pos="3132"/>
          <w:tab w:val="right" w:pos="3492"/>
        </w:tabs>
        <w:bidi/>
        <w:ind w:firstLine="567"/>
        <w:jc w:val="both"/>
        <w:rPr>
          <w:rFonts w:cs="Simplified Arabic"/>
          <w:b/>
          <w:bCs/>
          <w:sz w:val="32"/>
          <w:szCs w:val="32"/>
          <w:u w:val="single"/>
          <w:rtl/>
          <w:lang w:val="en-US" w:bidi="ar-DZ"/>
        </w:rPr>
      </w:pPr>
    </w:p>
    <w:p w:rsidR="00BB600F" w:rsidRPr="002F19B9" w:rsidRDefault="00BB600F" w:rsidP="00BB600F">
      <w:pPr>
        <w:tabs>
          <w:tab w:val="right" w:pos="2563"/>
          <w:tab w:val="right" w:pos="3132"/>
          <w:tab w:val="right" w:pos="3492"/>
        </w:tabs>
        <w:bidi/>
        <w:ind w:firstLine="567"/>
        <w:jc w:val="both"/>
        <w:rPr>
          <w:rFonts w:cs="Simplified Arabic"/>
          <w:b/>
          <w:bCs/>
          <w:sz w:val="32"/>
          <w:szCs w:val="32"/>
          <w:u w:val="single"/>
          <w:rtl/>
          <w:lang w:val="en-US" w:bidi="ar-DZ"/>
        </w:rPr>
      </w:pPr>
    </w:p>
    <w:p w:rsidR="00BB600F" w:rsidRPr="00EE5959" w:rsidRDefault="00BB600F" w:rsidP="00BB600F">
      <w:pPr>
        <w:tabs>
          <w:tab w:val="right" w:pos="2563"/>
          <w:tab w:val="right" w:pos="3132"/>
          <w:tab w:val="right" w:pos="3492"/>
        </w:tabs>
        <w:bidi/>
        <w:ind w:firstLine="567"/>
        <w:jc w:val="both"/>
        <w:rPr>
          <w:rFonts w:cs="Simplified Arabic"/>
          <w:b/>
          <w:bCs/>
          <w:sz w:val="32"/>
          <w:szCs w:val="32"/>
          <w:u w:val="single"/>
          <w:rtl/>
          <w:lang w:val="en-US" w:bidi="ar-DZ"/>
        </w:rPr>
      </w:pPr>
    </w:p>
    <w:p w:rsidR="00BB600F" w:rsidRPr="00373613" w:rsidRDefault="00BB600F" w:rsidP="00BB600F">
      <w:pPr>
        <w:tabs>
          <w:tab w:val="right" w:pos="2563"/>
          <w:tab w:val="right" w:pos="3132"/>
          <w:tab w:val="right" w:pos="3492"/>
        </w:tabs>
        <w:bidi/>
        <w:ind w:firstLine="567"/>
        <w:jc w:val="center"/>
        <w:rPr>
          <w:rFonts w:cs="Simplified Arabic"/>
          <w:b/>
          <w:bCs/>
          <w:sz w:val="32"/>
          <w:szCs w:val="32"/>
          <w:u w:val="single"/>
          <w:rtl/>
          <w:lang w:bidi="ar-DZ"/>
        </w:rPr>
      </w:pPr>
    </w:p>
    <w:p w:rsidR="00BB600F" w:rsidRPr="00D92B6E" w:rsidRDefault="00BB600F" w:rsidP="00BB600F">
      <w:pPr>
        <w:tabs>
          <w:tab w:val="right" w:pos="2563"/>
          <w:tab w:val="right" w:pos="3132"/>
          <w:tab w:val="right" w:pos="3492"/>
        </w:tabs>
        <w:bidi/>
        <w:ind w:firstLine="567"/>
        <w:jc w:val="center"/>
        <w:rPr>
          <w:rFonts w:cs="Simplified Arabic"/>
          <w:b/>
          <w:bCs/>
          <w:sz w:val="52"/>
          <w:szCs w:val="52"/>
          <w:u w:val="single"/>
          <w:rtl/>
          <w:lang w:bidi="ar-DZ"/>
        </w:rPr>
      </w:pPr>
      <w:r w:rsidRPr="00D92B6E">
        <w:rPr>
          <w:rFonts w:cs="Simplified Arabic" w:hint="cs"/>
          <w:b/>
          <w:bCs/>
          <w:sz w:val="52"/>
          <w:szCs w:val="52"/>
          <w:u w:val="single"/>
          <w:rtl/>
          <w:lang w:bidi="ar-DZ"/>
        </w:rPr>
        <w:t>الفصل الأول</w:t>
      </w:r>
    </w:p>
    <w:p w:rsidR="00BB600F" w:rsidRPr="00D92B6E" w:rsidRDefault="00BB600F" w:rsidP="00BB600F">
      <w:pPr>
        <w:tabs>
          <w:tab w:val="right" w:pos="2563"/>
          <w:tab w:val="right" w:pos="3132"/>
          <w:tab w:val="right" w:pos="3492"/>
        </w:tabs>
        <w:bidi/>
        <w:jc w:val="both"/>
        <w:rPr>
          <w:rFonts w:cs="Simplified Arabic"/>
          <w:b/>
          <w:bCs/>
          <w:sz w:val="52"/>
          <w:szCs w:val="52"/>
          <w:u w:val="single"/>
          <w:rtl/>
          <w:lang w:bidi="ar-DZ"/>
        </w:rPr>
      </w:pPr>
    </w:p>
    <w:p w:rsidR="00BB600F" w:rsidRPr="00D92B6E" w:rsidRDefault="00BB600F" w:rsidP="00BB600F">
      <w:pPr>
        <w:tabs>
          <w:tab w:val="right" w:pos="2563"/>
          <w:tab w:val="right" w:pos="3132"/>
          <w:tab w:val="right" w:pos="3492"/>
        </w:tabs>
        <w:bidi/>
        <w:ind w:firstLine="567"/>
        <w:jc w:val="center"/>
        <w:rPr>
          <w:rFonts w:cs="Simplified Arabic"/>
          <w:b/>
          <w:bCs/>
          <w:sz w:val="52"/>
          <w:szCs w:val="52"/>
          <w:u w:val="single"/>
          <w:rtl/>
          <w:lang w:bidi="ar-DZ"/>
        </w:rPr>
      </w:pPr>
      <w:r w:rsidRPr="00D92B6E">
        <w:rPr>
          <w:rFonts w:cs="Simplified Arabic" w:hint="cs"/>
          <w:b/>
          <w:bCs/>
          <w:sz w:val="52"/>
          <w:szCs w:val="52"/>
          <w:u w:val="single"/>
          <w:rtl/>
          <w:lang w:bidi="ar-DZ"/>
        </w:rPr>
        <w:t>علم الإعراب</w:t>
      </w:r>
    </w:p>
    <w:p w:rsidR="00BB600F" w:rsidRPr="00D92B6E" w:rsidRDefault="00BB600F" w:rsidP="00BB600F">
      <w:pPr>
        <w:tabs>
          <w:tab w:val="right" w:pos="2563"/>
          <w:tab w:val="right" w:pos="3132"/>
          <w:tab w:val="right" w:pos="3492"/>
        </w:tabs>
        <w:bidi/>
        <w:ind w:firstLine="567"/>
        <w:jc w:val="center"/>
        <w:rPr>
          <w:rFonts w:cs="Simplified Arabic"/>
          <w:b/>
          <w:bCs/>
          <w:sz w:val="32"/>
          <w:szCs w:val="32"/>
          <w:u w:val="single"/>
          <w:rtl/>
          <w:lang w:bidi="ar-DZ"/>
        </w:rPr>
      </w:pPr>
      <w:r w:rsidRPr="00D92B6E">
        <w:rPr>
          <w:rFonts w:cs="Simplified Arabic" w:hint="cs"/>
          <w:b/>
          <w:bCs/>
          <w:sz w:val="52"/>
          <w:szCs w:val="52"/>
          <w:u w:val="single"/>
          <w:rtl/>
          <w:lang w:bidi="ar-DZ"/>
        </w:rPr>
        <w:t>وموقع كتاب مغني اللبيب منه</w:t>
      </w:r>
    </w:p>
    <w:p w:rsidR="00BB600F" w:rsidRPr="00D92B6E" w:rsidRDefault="00BB600F" w:rsidP="00BB600F">
      <w:pPr>
        <w:tabs>
          <w:tab w:val="right" w:pos="2563"/>
          <w:tab w:val="right" w:pos="3132"/>
          <w:tab w:val="right" w:pos="3492"/>
        </w:tabs>
        <w:bidi/>
        <w:ind w:firstLine="567"/>
        <w:jc w:val="center"/>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center"/>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center"/>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44"/>
          <w:szCs w:val="44"/>
          <w:u w:val="single"/>
          <w:rtl/>
          <w:lang w:bidi="ar-DZ"/>
        </w:rPr>
      </w:pPr>
    </w:p>
    <w:p w:rsidR="00BB600F" w:rsidRPr="00D92B6E" w:rsidRDefault="00BB600F" w:rsidP="00BB600F">
      <w:pPr>
        <w:tabs>
          <w:tab w:val="right" w:pos="2563"/>
          <w:tab w:val="right" w:pos="3132"/>
          <w:tab w:val="right" w:pos="3492"/>
        </w:tabs>
        <w:bidi/>
        <w:ind w:firstLine="567"/>
        <w:jc w:val="center"/>
        <w:rPr>
          <w:rFonts w:cs="Simplified Arabic"/>
          <w:b/>
          <w:bCs/>
          <w:sz w:val="44"/>
          <w:szCs w:val="44"/>
          <w:u w:val="single"/>
          <w:rtl/>
          <w:lang w:bidi="ar-DZ"/>
        </w:rPr>
      </w:pPr>
      <w:r w:rsidRPr="00D92B6E">
        <w:rPr>
          <w:rFonts w:cs="Simplified Arabic" w:hint="cs"/>
          <w:b/>
          <w:bCs/>
          <w:sz w:val="44"/>
          <w:szCs w:val="44"/>
          <w:u w:val="single"/>
          <w:rtl/>
          <w:lang w:bidi="ar-DZ"/>
        </w:rPr>
        <w:t>المبحث الأول</w:t>
      </w:r>
    </w:p>
    <w:p w:rsidR="00BB600F" w:rsidRPr="00D92B6E" w:rsidRDefault="00BB600F" w:rsidP="00BB600F">
      <w:pPr>
        <w:tabs>
          <w:tab w:val="right" w:pos="2563"/>
          <w:tab w:val="right" w:pos="3132"/>
          <w:tab w:val="right" w:pos="3492"/>
        </w:tabs>
        <w:bidi/>
        <w:ind w:firstLine="567"/>
        <w:jc w:val="center"/>
        <w:rPr>
          <w:rFonts w:cs="Simplified Arabic"/>
          <w:b/>
          <w:bCs/>
          <w:sz w:val="44"/>
          <w:szCs w:val="44"/>
          <w:u w:val="single"/>
          <w:rtl/>
          <w:lang w:bidi="ar-DZ"/>
        </w:rPr>
      </w:pPr>
    </w:p>
    <w:p w:rsidR="00BB600F" w:rsidRPr="00373613" w:rsidRDefault="00BB600F" w:rsidP="00BB600F">
      <w:pPr>
        <w:tabs>
          <w:tab w:val="right" w:pos="2563"/>
          <w:tab w:val="right" w:pos="3132"/>
          <w:tab w:val="right" w:pos="3492"/>
        </w:tabs>
        <w:bidi/>
        <w:ind w:firstLine="567"/>
        <w:jc w:val="center"/>
        <w:rPr>
          <w:rFonts w:cs="Simplified Arabic"/>
          <w:b/>
          <w:bCs/>
          <w:sz w:val="44"/>
          <w:szCs w:val="44"/>
          <w:u w:val="single"/>
          <w:rtl/>
          <w:lang w:bidi="ar-DZ"/>
        </w:rPr>
      </w:pPr>
      <w:r w:rsidRPr="00D92B6E">
        <w:rPr>
          <w:rFonts w:cs="Simplified Arabic" w:hint="cs"/>
          <w:b/>
          <w:bCs/>
          <w:sz w:val="44"/>
          <w:szCs w:val="44"/>
          <w:u w:val="single"/>
          <w:rtl/>
          <w:lang w:bidi="ar-DZ"/>
        </w:rPr>
        <w:t>علم الإعراب:الموضوع والمنهج</w:t>
      </w:r>
    </w:p>
    <w:p w:rsidR="00BB600F" w:rsidRPr="00373613" w:rsidRDefault="00BB600F" w:rsidP="00BB600F">
      <w:pPr>
        <w:tabs>
          <w:tab w:val="right" w:pos="2563"/>
          <w:tab w:val="right" w:pos="3132"/>
          <w:tab w:val="right" w:pos="3492"/>
        </w:tabs>
        <w:bidi/>
        <w:ind w:firstLine="567"/>
        <w:jc w:val="center"/>
        <w:rPr>
          <w:rFonts w:cs="Simplified Arabic"/>
          <w:b/>
          <w:bCs/>
          <w:sz w:val="44"/>
          <w:szCs w:val="44"/>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p>
    <w:p w:rsidR="00BB600F" w:rsidRDefault="00BB600F" w:rsidP="00BB600F">
      <w:pPr>
        <w:tabs>
          <w:tab w:val="right" w:pos="2563"/>
          <w:tab w:val="right" w:pos="3132"/>
          <w:tab w:val="right" w:pos="3492"/>
        </w:tabs>
        <w:bidi/>
        <w:jc w:val="both"/>
        <w:rPr>
          <w:rFonts w:cs="Simplified Arabic"/>
          <w:b/>
          <w:bCs/>
          <w:sz w:val="32"/>
          <w:szCs w:val="32"/>
          <w:u w:val="single"/>
          <w:rtl/>
          <w:lang w:bidi="ar-DZ"/>
        </w:rPr>
      </w:pPr>
    </w:p>
    <w:p w:rsidR="00BB600F" w:rsidRDefault="00BB600F" w:rsidP="00BB600F">
      <w:pPr>
        <w:tabs>
          <w:tab w:val="right" w:pos="2563"/>
          <w:tab w:val="right" w:pos="3132"/>
          <w:tab w:val="right" w:pos="3492"/>
        </w:tabs>
        <w:bidi/>
        <w:jc w:val="both"/>
        <w:rPr>
          <w:rFonts w:cs="Simplified Arabic"/>
          <w:b/>
          <w:bCs/>
          <w:sz w:val="32"/>
          <w:szCs w:val="32"/>
          <w:u w:val="single"/>
          <w:lang w:bidi="ar-DZ"/>
        </w:rPr>
      </w:pPr>
    </w:p>
    <w:p w:rsidR="00BB600F" w:rsidRDefault="00BB600F" w:rsidP="00BB600F">
      <w:pPr>
        <w:tabs>
          <w:tab w:val="right" w:pos="2563"/>
          <w:tab w:val="right" w:pos="3132"/>
          <w:tab w:val="right" w:pos="3492"/>
        </w:tabs>
        <w:bidi/>
        <w:jc w:val="both"/>
        <w:rPr>
          <w:rFonts w:cs="Simplified Arabic"/>
          <w:b/>
          <w:bCs/>
          <w:sz w:val="32"/>
          <w:szCs w:val="32"/>
          <w:u w:val="single"/>
          <w:lang w:bidi="ar-DZ"/>
        </w:rPr>
      </w:pPr>
    </w:p>
    <w:p w:rsidR="00BB600F" w:rsidRDefault="00BB600F" w:rsidP="00BB600F">
      <w:pPr>
        <w:tabs>
          <w:tab w:val="right" w:pos="2563"/>
          <w:tab w:val="right" w:pos="3132"/>
          <w:tab w:val="right" w:pos="3492"/>
        </w:tabs>
        <w:bidi/>
        <w:jc w:val="both"/>
        <w:rPr>
          <w:rFonts w:cs="Simplified Arabic"/>
          <w:b/>
          <w:bCs/>
          <w:sz w:val="32"/>
          <w:szCs w:val="32"/>
          <w:u w:val="single"/>
          <w:lang w:bidi="ar-DZ"/>
        </w:rPr>
      </w:pPr>
    </w:p>
    <w:p w:rsidR="00BB600F" w:rsidRPr="00373613" w:rsidRDefault="00BB600F" w:rsidP="00BB600F">
      <w:pPr>
        <w:tabs>
          <w:tab w:val="right" w:pos="2563"/>
          <w:tab w:val="right" w:pos="3132"/>
          <w:tab w:val="right" w:pos="3492"/>
        </w:tabs>
        <w:bidi/>
        <w:jc w:val="both"/>
        <w:rPr>
          <w:rFonts w:cs="Simplified Arabic"/>
          <w:b/>
          <w:bCs/>
          <w:sz w:val="32"/>
          <w:szCs w:val="32"/>
          <w:u w:val="single"/>
          <w:rtl/>
          <w:lang w:bidi="ar-DZ"/>
        </w:rPr>
      </w:pPr>
    </w:p>
    <w:p w:rsidR="00BB600F" w:rsidRPr="00373613" w:rsidRDefault="00BB600F" w:rsidP="00BB600F">
      <w:pPr>
        <w:tabs>
          <w:tab w:val="right" w:pos="2563"/>
          <w:tab w:val="right" w:pos="3132"/>
          <w:tab w:val="right" w:pos="3492"/>
        </w:tabs>
        <w:bidi/>
        <w:ind w:firstLine="567"/>
        <w:jc w:val="center"/>
        <w:rPr>
          <w:rFonts w:cs="Simplified Arabic"/>
          <w:b/>
          <w:bCs/>
          <w:sz w:val="32"/>
          <w:szCs w:val="32"/>
          <w:lang w:bidi="ar-DZ"/>
        </w:rPr>
      </w:pPr>
      <w:r w:rsidRPr="00373613">
        <w:rPr>
          <w:rFonts w:cs="Simplified Arabic" w:hint="cs"/>
          <w:b/>
          <w:bCs/>
          <w:sz w:val="32"/>
          <w:szCs w:val="32"/>
          <w:u w:val="single"/>
          <w:rtl/>
          <w:lang w:bidi="ar-DZ"/>
        </w:rPr>
        <w:t>المطلب الأول: مصطلح الإعراب في الدراسات الل</w:t>
      </w:r>
      <w:r>
        <w:rPr>
          <w:rFonts w:cs="Simplified Arabic" w:hint="cs"/>
          <w:b/>
          <w:bCs/>
          <w:sz w:val="32"/>
          <w:szCs w:val="32"/>
          <w:u w:val="single"/>
          <w:rtl/>
          <w:lang w:bidi="ar-DZ"/>
        </w:rPr>
        <w:t>غوية</w:t>
      </w:r>
      <w:r w:rsidRPr="00373613">
        <w:rPr>
          <w:rFonts w:cs="Simplified Arabic" w:hint="cs"/>
          <w:b/>
          <w:bCs/>
          <w:sz w:val="32"/>
          <w:szCs w:val="32"/>
          <w:u w:val="single"/>
          <w:rtl/>
          <w:lang w:bidi="ar-DZ"/>
        </w:rPr>
        <w:t xml:space="preserve"> العربية.</w:t>
      </w:r>
    </w:p>
    <w:p w:rsidR="00BB600F" w:rsidRPr="00373613" w:rsidRDefault="00BB600F" w:rsidP="00BB600F">
      <w:pPr>
        <w:tabs>
          <w:tab w:val="right" w:pos="2563"/>
          <w:tab w:val="right" w:pos="3132"/>
          <w:tab w:val="right" w:pos="3492"/>
        </w:tabs>
        <w:bidi/>
        <w:ind w:firstLine="567"/>
        <w:rPr>
          <w:rFonts w:cs="Simplified Arabic"/>
          <w:b/>
          <w:bCs/>
          <w:sz w:val="32"/>
          <w:szCs w:val="32"/>
          <w:lang w:bidi="ar-DZ"/>
        </w:rPr>
      </w:pPr>
    </w:p>
    <w:p w:rsidR="00BB600F" w:rsidRPr="00373613" w:rsidRDefault="00BB600F" w:rsidP="00BB600F">
      <w:pPr>
        <w:tabs>
          <w:tab w:val="right" w:pos="2563"/>
          <w:tab w:val="right" w:pos="3132"/>
          <w:tab w:val="right" w:pos="3492"/>
        </w:tabs>
        <w:bidi/>
        <w:ind w:firstLine="567"/>
        <w:jc w:val="both"/>
        <w:rPr>
          <w:rFonts w:cs="Simplified Arabic"/>
          <w:b/>
          <w:bCs/>
          <w:sz w:val="32"/>
          <w:szCs w:val="32"/>
          <w:u w:val="single"/>
          <w:rtl/>
          <w:lang w:bidi="ar-DZ"/>
        </w:rPr>
      </w:pPr>
      <w:r w:rsidRPr="00373613">
        <w:rPr>
          <w:rFonts w:cs="Simplified Arabic" w:hint="cs"/>
          <w:sz w:val="32"/>
          <w:szCs w:val="32"/>
          <w:rtl/>
          <w:lang w:val="en-US" w:bidi="ar-DZ"/>
        </w:rPr>
        <w:t>يحتل مصطلح الإعراب موقعا متميزا في الدرس الل</w:t>
      </w:r>
      <w:r>
        <w:rPr>
          <w:rFonts w:cs="Simplified Arabic" w:hint="cs"/>
          <w:sz w:val="32"/>
          <w:szCs w:val="32"/>
          <w:rtl/>
          <w:lang w:val="en-US" w:bidi="ar-DZ"/>
        </w:rPr>
        <w:t>غوي</w:t>
      </w:r>
      <w:r w:rsidRPr="00373613">
        <w:rPr>
          <w:rFonts w:cs="Simplified Arabic" w:hint="cs"/>
          <w:sz w:val="32"/>
          <w:szCs w:val="32"/>
          <w:rtl/>
          <w:lang w:val="en-US" w:bidi="ar-DZ"/>
        </w:rPr>
        <w:t xml:space="preserve"> العربي، ويظهر ذلك جليا من خلال تمظهراته العديدة في فروع البحث اللساني، وإن كان ميدانه الرئيس الذي احتل فيه بؤرة البحث هو علم النحو. وسارت مكانة هذا المصطلح في رقي حتى صار كثير من النحاة لا يتحرجون من إطلاق علم الإعراب مريدين به علم النحو، كما سيأتي بيانه </w:t>
      </w:r>
      <w:r w:rsidRPr="00373613">
        <w:rPr>
          <w:rFonts w:cs="Simplified Arabic"/>
          <w:sz w:val="32"/>
          <w:szCs w:val="32"/>
          <w:rtl/>
          <w:lang w:val="en-US" w:bidi="ar-DZ"/>
        </w:rPr>
        <w:t>–</w:t>
      </w:r>
      <w:r w:rsidRPr="00373613">
        <w:rPr>
          <w:rFonts w:cs="Simplified Arabic" w:hint="cs"/>
          <w:sz w:val="32"/>
          <w:szCs w:val="32"/>
          <w:rtl/>
          <w:lang w:val="en-US" w:bidi="ar-DZ"/>
        </w:rPr>
        <w:t>إن شاء الله-.</w:t>
      </w:r>
    </w:p>
    <w:p w:rsidR="00BB600F" w:rsidRPr="00373613" w:rsidRDefault="00BB600F" w:rsidP="00BB600F">
      <w:pPr>
        <w:bidi/>
        <w:jc w:val="both"/>
        <w:rPr>
          <w:rFonts w:cs="Simplified Arabic"/>
          <w:sz w:val="32"/>
          <w:szCs w:val="32"/>
          <w:rtl/>
          <w:lang w:val="en-US" w:bidi="ar-DZ"/>
        </w:rPr>
      </w:pPr>
      <w:r w:rsidRPr="00373613">
        <w:rPr>
          <w:rFonts w:cs="Simplified Arabic" w:hint="cs"/>
          <w:sz w:val="32"/>
          <w:szCs w:val="32"/>
          <w:rtl/>
          <w:lang w:val="en-US" w:bidi="ar-DZ"/>
        </w:rPr>
        <w:t xml:space="preserve">     والمتتبع لمسارات هذا المصطلح في تاريخ الدراسات اللغوية العربية يكتشف أمرين لافتين للنظر، وهما </w:t>
      </w:r>
      <w:r w:rsidRPr="00373613">
        <w:rPr>
          <w:rFonts w:cs="Simplified Arabic"/>
          <w:sz w:val="32"/>
          <w:szCs w:val="32"/>
          <w:rtl/>
          <w:lang w:val="en-US" w:bidi="ar-DZ"/>
        </w:rPr>
        <w:t>–</w:t>
      </w:r>
      <w:r w:rsidRPr="00373613">
        <w:rPr>
          <w:rFonts w:cs="Simplified Arabic" w:hint="cs"/>
          <w:sz w:val="32"/>
          <w:szCs w:val="32"/>
          <w:rtl/>
          <w:lang w:val="en-US" w:bidi="ar-DZ"/>
        </w:rPr>
        <w:t>في نظري-السببان الرئيسان في إعطائه ما له اليوم من أهمية:</w:t>
      </w:r>
    </w:p>
    <w:p w:rsidR="00BB600F" w:rsidRPr="00373613" w:rsidRDefault="00BB600F" w:rsidP="00BB600F">
      <w:pPr>
        <w:bidi/>
        <w:jc w:val="both"/>
        <w:rPr>
          <w:rFonts w:cs="Simplified Arabic"/>
          <w:sz w:val="32"/>
          <w:szCs w:val="32"/>
          <w:rtl/>
          <w:lang w:val="en-US" w:bidi="ar-DZ"/>
        </w:rPr>
      </w:pPr>
      <w:r w:rsidRPr="00373613">
        <w:rPr>
          <w:rFonts w:cs="Simplified Arabic" w:hint="cs"/>
          <w:sz w:val="32"/>
          <w:szCs w:val="32"/>
          <w:rtl/>
          <w:lang w:val="en-US" w:bidi="ar-DZ"/>
        </w:rPr>
        <w:lastRenderedPageBreak/>
        <w:t xml:space="preserve">     </w:t>
      </w:r>
      <w:r w:rsidRPr="00373613">
        <w:rPr>
          <w:rFonts w:cs="Simplified Arabic" w:hint="cs"/>
          <w:sz w:val="32"/>
          <w:szCs w:val="32"/>
          <w:u w:val="single"/>
          <w:rtl/>
          <w:lang w:val="en-US" w:bidi="ar-DZ"/>
        </w:rPr>
        <w:t>الأمر</w:t>
      </w:r>
      <w:r w:rsidRPr="00373613">
        <w:rPr>
          <w:rFonts w:cs="Simplified Arabic"/>
          <w:sz w:val="32"/>
          <w:szCs w:val="32"/>
          <w:u w:val="single"/>
          <w:lang w:val="en-US" w:bidi="ar-DZ"/>
        </w:rPr>
        <w:t xml:space="preserve"> </w:t>
      </w:r>
      <w:r w:rsidRPr="00373613">
        <w:rPr>
          <w:rFonts w:cs="Simplified Arabic" w:hint="cs"/>
          <w:sz w:val="32"/>
          <w:szCs w:val="32"/>
          <w:u w:val="single"/>
          <w:rtl/>
          <w:lang w:val="en-US" w:bidi="ar-DZ"/>
        </w:rPr>
        <w:t>الأول:</w:t>
      </w:r>
      <w:r w:rsidRPr="00373613">
        <w:rPr>
          <w:rFonts w:cs="Simplified Arabic" w:hint="cs"/>
          <w:sz w:val="32"/>
          <w:szCs w:val="32"/>
          <w:rtl/>
          <w:lang w:val="en-US" w:bidi="ar-DZ"/>
        </w:rPr>
        <w:t xml:space="preserve"> المعنى اللغوي لكلمة الإعراب، حيث إن جذرها المعجمي (ع.ر.ب) يدور حول ثلاثة معان</w:t>
      </w:r>
      <w:r w:rsidRPr="00373613">
        <w:rPr>
          <w:rStyle w:val="a4"/>
          <w:rFonts w:cs="Simplified Arabic"/>
          <w:sz w:val="32"/>
          <w:szCs w:val="32"/>
          <w:rtl/>
          <w:lang w:val="en-US" w:bidi="ar-DZ"/>
        </w:rPr>
        <w:footnoteReference w:id="2"/>
      </w:r>
      <w:r w:rsidRPr="00373613">
        <w:rPr>
          <w:rFonts w:cs="Simplified Arabic" w:hint="cs"/>
          <w:sz w:val="32"/>
          <w:szCs w:val="32"/>
          <w:rtl/>
          <w:lang w:val="en-US" w:bidi="ar-DZ"/>
        </w:rPr>
        <w:t>:</w:t>
      </w:r>
    </w:p>
    <w:p w:rsidR="00BB600F" w:rsidRPr="00373613" w:rsidRDefault="00BB600F" w:rsidP="00BB600F">
      <w:pPr>
        <w:bidi/>
        <w:jc w:val="both"/>
        <w:rPr>
          <w:rFonts w:cs="Simplified Arabic"/>
          <w:sz w:val="32"/>
          <w:szCs w:val="32"/>
          <w:rtl/>
          <w:lang w:val="en-US" w:bidi="ar-DZ"/>
        </w:rPr>
      </w:pPr>
      <w:r w:rsidRPr="00373613">
        <w:rPr>
          <w:rFonts w:cs="Simplified Arabic" w:hint="cs"/>
          <w:sz w:val="32"/>
          <w:szCs w:val="32"/>
          <w:rtl/>
          <w:lang w:val="en-US" w:bidi="ar-DZ"/>
        </w:rPr>
        <w:t xml:space="preserve">     1-البيان والظهور: ومنه أعرب فلان عما في نفسه: أي أبان وأظهر، ومنه الحديث:"الث</w:t>
      </w:r>
      <w:r>
        <w:rPr>
          <w:rFonts w:cs="Simplified Arabic" w:hint="cs"/>
          <w:sz w:val="32"/>
          <w:szCs w:val="32"/>
          <w:rtl/>
          <w:lang w:val="en-US" w:bidi="ar-DZ"/>
        </w:rPr>
        <w:t>َّ</w:t>
      </w:r>
      <w:r w:rsidRPr="00373613">
        <w:rPr>
          <w:rFonts w:cs="Simplified Arabic" w:hint="cs"/>
          <w:sz w:val="32"/>
          <w:szCs w:val="32"/>
          <w:rtl/>
          <w:lang w:val="en-US" w:bidi="ar-DZ"/>
        </w:rPr>
        <w:t>ي</w:t>
      </w:r>
      <w:r>
        <w:rPr>
          <w:rFonts w:cs="Simplified Arabic" w:hint="cs"/>
          <w:sz w:val="32"/>
          <w:szCs w:val="32"/>
          <w:rtl/>
          <w:lang w:val="en-US" w:bidi="ar-DZ"/>
        </w:rPr>
        <w:t>ِّ</w:t>
      </w:r>
      <w:r w:rsidRPr="00373613">
        <w:rPr>
          <w:rFonts w:cs="Simplified Arabic" w:hint="cs"/>
          <w:sz w:val="32"/>
          <w:szCs w:val="32"/>
          <w:rtl/>
          <w:lang w:val="en-US" w:bidi="ar-DZ"/>
        </w:rPr>
        <w:t>ب</w:t>
      </w:r>
      <w:r>
        <w:rPr>
          <w:rFonts w:cs="Simplified Arabic" w:hint="cs"/>
          <w:sz w:val="32"/>
          <w:szCs w:val="32"/>
          <w:rtl/>
          <w:lang w:val="en-US" w:bidi="ar-DZ"/>
        </w:rPr>
        <w:t>ُ</w:t>
      </w:r>
      <w:r w:rsidRPr="00373613">
        <w:rPr>
          <w:rFonts w:cs="Simplified Arabic" w:hint="cs"/>
          <w:sz w:val="32"/>
          <w:szCs w:val="32"/>
          <w:rtl/>
          <w:lang w:val="en-US" w:bidi="ar-DZ"/>
        </w:rPr>
        <w:t xml:space="preserve"> تُع</w:t>
      </w:r>
      <w:r>
        <w:rPr>
          <w:rFonts w:cs="Simplified Arabic" w:hint="cs"/>
          <w:sz w:val="32"/>
          <w:szCs w:val="32"/>
          <w:rtl/>
          <w:lang w:val="en-US" w:bidi="ar-DZ"/>
        </w:rPr>
        <w:t>ْ</w:t>
      </w:r>
      <w:r w:rsidRPr="00373613">
        <w:rPr>
          <w:rFonts w:cs="Simplified Arabic" w:hint="cs"/>
          <w:sz w:val="32"/>
          <w:szCs w:val="32"/>
          <w:rtl/>
          <w:lang w:val="en-US" w:bidi="ar-DZ"/>
        </w:rPr>
        <w:t>رِب</w:t>
      </w:r>
      <w:r>
        <w:rPr>
          <w:rFonts w:cs="Simplified Arabic" w:hint="cs"/>
          <w:sz w:val="32"/>
          <w:szCs w:val="32"/>
          <w:rtl/>
          <w:lang w:val="en-US" w:bidi="ar-DZ"/>
        </w:rPr>
        <w:t>ُ</w:t>
      </w:r>
      <w:r w:rsidRPr="00373613">
        <w:rPr>
          <w:rFonts w:cs="Simplified Arabic" w:hint="cs"/>
          <w:sz w:val="32"/>
          <w:szCs w:val="32"/>
          <w:rtl/>
          <w:lang w:val="en-US" w:bidi="ar-DZ"/>
        </w:rPr>
        <w:t xml:space="preserve"> ع</w:t>
      </w:r>
      <w:r>
        <w:rPr>
          <w:rFonts w:cs="Simplified Arabic" w:hint="cs"/>
          <w:sz w:val="32"/>
          <w:szCs w:val="32"/>
          <w:rtl/>
          <w:lang w:val="en-US" w:bidi="ar-DZ"/>
        </w:rPr>
        <w:t>َ</w:t>
      </w:r>
      <w:r w:rsidRPr="00373613">
        <w:rPr>
          <w:rFonts w:cs="Simplified Arabic" w:hint="cs"/>
          <w:sz w:val="32"/>
          <w:szCs w:val="32"/>
          <w:rtl/>
          <w:lang w:val="en-US" w:bidi="ar-DZ"/>
        </w:rPr>
        <w:t>ن</w:t>
      </w:r>
      <w:r>
        <w:rPr>
          <w:rFonts w:cs="Simplified Arabic" w:hint="cs"/>
          <w:sz w:val="32"/>
          <w:szCs w:val="32"/>
          <w:rtl/>
          <w:lang w:val="en-US" w:bidi="ar-DZ"/>
        </w:rPr>
        <w:t>ْ</w:t>
      </w:r>
      <w:r w:rsidRPr="00373613">
        <w:rPr>
          <w:rFonts w:cs="Simplified Arabic" w:hint="cs"/>
          <w:sz w:val="32"/>
          <w:szCs w:val="32"/>
          <w:rtl/>
          <w:lang w:val="en-US" w:bidi="ar-DZ"/>
        </w:rPr>
        <w:t xml:space="preserve"> ن</w:t>
      </w:r>
      <w:r>
        <w:rPr>
          <w:rFonts w:cs="Simplified Arabic" w:hint="cs"/>
          <w:sz w:val="32"/>
          <w:szCs w:val="32"/>
          <w:rtl/>
          <w:lang w:val="en-US" w:bidi="ar-DZ"/>
        </w:rPr>
        <w:t>َ</w:t>
      </w:r>
      <w:r w:rsidRPr="00373613">
        <w:rPr>
          <w:rFonts w:cs="Simplified Arabic" w:hint="cs"/>
          <w:sz w:val="32"/>
          <w:szCs w:val="32"/>
          <w:rtl/>
          <w:lang w:val="en-US" w:bidi="ar-DZ"/>
        </w:rPr>
        <w:t>ف</w:t>
      </w:r>
      <w:r>
        <w:rPr>
          <w:rFonts w:cs="Simplified Arabic" w:hint="cs"/>
          <w:sz w:val="32"/>
          <w:szCs w:val="32"/>
          <w:rtl/>
          <w:lang w:val="en-US" w:bidi="ar-DZ"/>
        </w:rPr>
        <w:t>ْ</w:t>
      </w:r>
      <w:r w:rsidRPr="00373613">
        <w:rPr>
          <w:rFonts w:cs="Simplified Arabic" w:hint="cs"/>
          <w:sz w:val="32"/>
          <w:szCs w:val="32"/>
          <w:rtl/>
          <w:lang w:val="en-US" w:bidi="ar-DZ"/>
        </w:rPr>
        <w:t>س</w:t>
      </w:r>
      <w:r>
        <w:rPr>
          <w:rFonts w:cs="Simplified Arabic" w:hint="cs"/>
          <w:sz w:val="32"/>
          <w:szCs w:val="32"/>
          <w:rtl/>
          <w:lang w:val="en-US" w:bidi="ar-DZ"/>
        </w:rPr>
        <w:t>ِ</w:t>
      </w:r>
      <w:r w:rsidRPr="00373613">
        <w:rPr>
          <w:rFonts w:cs="Simplified Arabic" w:hint="cs"/>
          <w:sz w:val="32"/>
          <w:szCs w:val="32"/>
          <w:rtl/>
          <w:lang w:val="en-US" w:bidi="ar-DZ"/>
        </w:rPr>
        <w:t>ه</w:t>
      </w:r>
      <w:r>
        <w:rPr>
          <w:rFonts w:cs="Simplified Arabic" w:hint="cs"/>
          <w:sz w:val="32"/>
          <w:szCs w:val="32"/>
          <w:rtl/>
          <w:lang w:val="en-US" w:bidi="ar-DZ"/>
        </w:rPr>
        <w:t>َ</w:t>
      </w:r>
      <w:r w:rsidRPr="00373613">
        <w:rPr>
          <w:rFonts w:cs="Simplified Arabic" w:hint="cs"/>
          <w:sz w:val="32"/>
          <w:szCs w:val="32"/>
          <w:rtl/>
          <w:lang w:val="en-US" w:bidi="ar-DZ"/>
        </w:rPr>
        <w:t>ا"</w:t>
      </w:r>
      <w:r w:rsidRPr="00373613">
        <w:rPr>
          <w:rStyle w:val="a4"/>
          <w:rFonts w:cs="Simplified Arabic"/>
          <w:sz w:val="32"/>
          <w:szCs w:val="32"/>
          <w:rtl/>
          <w:lang w:val="en-US" w:bidi="ar-DZ"/>
        </w:rPr>
        <w:footnoteReference w:id="3"/>
      </w:r>
      <w:r w:rsidRPr="00373613">
        <w:rPr>
          <w:rFonts w:cs="Simplified Arabic" w:hint="cs"/>
          <w:sz w:val="32"/>
          <w:szCs w:val="32"/>
          <w:rtl/>
          <w:lang w:val="en-US" w:bidi="ar-DZ"/>
        </w:rPr>
        <w:t xml:space="preserve"> أي تفصح عن رغبتها في الزواج.</w:t>
      </w:r>
    </w:p>
    <w:p w:rsidR="00BB600F" w:rsidRPr="00373613" w:rsidRDefault="00BB600F" w:rsidP="00BB600F">
      <w:pPr>
        <w:bidi/>
        <w:jc w:val="both"/>
        <w:rPr>
          <w:rFonts w:cs="Simplified Arabic"/>
          <w:sz w:val="32"/>
          <w:szCs w:val="32"/>
          <w:rtl/>
          <w:lang w:val="en-US" w:bidi="ar-DZ"/>
        </w:rPr>
      </w:pPr>
      <w:r w:rsidRPr="00373613">
        <w:rPr>
          <w:rFonts w:cs="Simplified Arabic" w:hint="cs"/>
          <w:sz w:val="32"/>
          <w:szCs w:val="32"/>
          <w:rtl/>
          <w:lang w:val="en-US" w:bidi="ar-DZ"/>
        </w:rPr>
        <w:t xml:space="preserve">     2-التغير والتحول:ومنه قولهم :عرِبت معدة البعير، أي تغيرت وحدث فيها خلل وفساد.</w:t>
      </w:r>
    </w:p>
    <w:p w:rsidR="00BB600F" w:rsidRPr="00373613" w:rsidRDefault="00BB600F" w:rsidP="00BB600F">
      <w:pPr>
        <w:bidi/>
        <w:jc w:val="both"/>
        <w:rPr>
          <w:rFonts w:cs="Simplified Arabic"/>
          <w:sz w:val="32"/>
          <w:szCs w:val="32"/>
          <w:rtl/>
          <w:lang w:val="en-US" w:bidi="ar-DZ"/>
        </w:rPr>
      </w:pPr>
      <w:r w:rsidRPr="00373613">
        <w:rPr>
          <w:rFonts w:cs="Simplified Arabic" w:hint="cs"/>
          <w:sz w:val="32"/>
          <w:szCs w:val="32"/>
          <w:rtl/>
          <w:lang w:val="en-US" w:bidi="ar-DZ"/>
        </w:rPr>
        <w:t xml:space="preserve">     3-الإجادة والتحسين: ومنه قولهم :جارية عَرُوب: أي ضحاكة متحببة إلى زوجها مظهرة له ذلك، كقوله تعالى:</w:t>
      </w:r>
      <w:r w:rsidRPr="00373613">
        <w:rPr>
          <w:rFonts w:cs="Simplified Arabic" w:hint="cs"/>
          <w:sz w:val="32"/>
          <w:szCs w:val="32"/>
          <w:lang w:val="en-US" w:bidi="ar-DZ"/>
        </w:rPr>
        <w:sym w:font="AGA Arabesque" w:char="F05D"/>
      </w:r>
      <w:r w:rsidRPr="00373613">
        <w:rPr>
          <w:rFonts w:cs="Simplified Arabic" w:hint="cs"/>
          <w:sz w:val="28"/>
          <w:szCs w:val="28"/>
          <w:rtl/>
          <w:lang w:val="en-US" w:bidi="ar-DZ"/>
        </w:rPr>
        <w:t xml:space="preserve"> </w:t>
      </w:r>
      <w:r w:rsidRPr="00373613">
        <w:rPr>
          <w:rFonts w:cs="Simplified Arabic"/>
          <w:color w:val="000000"/>
          <w:sz w:val="28"/>
          <w:szCs w:val="28"/>
        </w:rPr>
        <w:t xml:space="preserve"> </w:t>
      </w:r>
      <w:r w:rsidRPr="00373613">
        <w:rPr>
          <w:rFonts w:cs="Simplified Arabic"/>
          <w:color w:val="000000"/>
          <w:sz w:val="28"/>
          <w:szCs w:val="28"/>
        </w:rPr>
        <w:sym w:font="HQPB4" w:char="F0A3"/>
      </w:r>
      <w:r w:rsidRPr="00373613">
        <w:rPr>
          <w:rFonts w:cs="Simplified Arabic"/>
          <w:color w:val="000000"/>
          <w:sz w:val="28"/>
          <w:szCs w:val="28"/>
        </w:rPr>
        <w:sym w:font="HQPB2" w:char="F060"/>
      </w:r>
      <w:r w:rsidRPr="00373613">
        <w:rPr>
          <w:rFonts w:cs="Simplified Arabic"/>
          <w:color w:val="000000"/>
          <w:sz w:val="28"/>
          <w:szCs w:val="28"/>
        </w:rPr>
        <w:sym w:font="HQPB4" w:char="F0DF"/>
      </w:r>
      <w:r w:rsidRPr="00373613">
        <w:rPr>
          <w:rFonts w:cs="Simplified Arabic"/>
          <w:color w:val="000000"/>
          <w:sz w:val="28"/>
          <w:szCs w:val="28"/>
        </w:rPr>
        <w:sym w:font="HQPB2" w:char="F067"/>
      </w:r>
      <w:r w:rsidRPr="00373613">
        <w:rPr>
          <w:rFonts w:cs="Simplified Arabic"/>
          <w:color w:val="000000"/>
          <w:sz w:val="28"/>
          <w:szCs w:val="28"/>
        </w:rPr>
        <w:sym w:font="HQPB2" w:char="F0BB"/>
      </w:r>
      <w:r w:rsidRPr="00373613">
        <w:rPr>
          <w:rFonts w:cs="Simplified Arabic"/>
          <w:color w:val="000000"/>
          <w:sz w:val="28"/>
          <w:szCs w:val="28"/>
        </w:rPr>
        <w:sym w:font="HQPB5" w:char="F06F"/>
      </w:r>
      <w:r w:rsidRPr="00373613">
        <w:rPr>
          <w:rFonts w:cs="Simplified Arabic"/>
          <w:color w:val="000000"/>
          <w:sz w:val="28"/>
          <w:szCs w:val="28"/>
        </w:rPr>
        <w:sym w:font="HQPB2" w:char="F059"/>
      </w:r>
      <w:r w:rsidRPr="00373613">
        <w:rPr>
          <w:rFonts w:cs="Simplified Arabic"/>
          <w:color w:val="000000"/>
          <w:sz w:val="28"/>
          <w:szCs w:val="28"/>
        </w:rPr>
        <w:sym w:font="HQPB4" w:char="F0F9"/>
      </w:r>
      <w:r w:rsidRPr="00373613">
        <w:rPr>
          <w:rFonts w:cs="Simplified Arabic"/>
          <w:color w:val="000000"/>
          <w:sz w:val="28"/>
          <w:szCs w:val="28"/>
        </w:rPr>
        <w:sym w:font="HQPB2" w:char="F03D"/>
      </w:r>
      <w:r w:rsidRPr="00373613">
        <w:rPr>
          <w:rFonts w:cs="Simplified Arabic"/>
          <w:color w:val="000000"/>
          <w:sz w:val="28"/>
          <w:szCs w:val="28"/>
        </w:rPr>
        <w:sym w:font="HQPB5" w:char="F079"/>
      </w:r>
      <w:r w:rsidRPr="00373613">
        <w:rPr>
          <w:rFonts w:cs="Simplified Arabic"/>
          <w:color w:val="000000"/>
          <w:sz w:val="28"/>
          <w:szCs w:val="28"/>
        </w:rPr>
        <w:sym w:font="HQPB1" w:char="F0E8"/>
      </w:r>
      <w:r w:rsidRPr="00373613">
        <w:rPr>
          <w:rFonts w:cs="Simplified Arabic"/>
          <w:color w:val="000000"/>
          <w:sz w:val="28"/>
          <w:szCs w:val="28"/>
        </w:rPr>
        <w:sym w:font="HQPB5" w:char="F070"/>
      </w:r>
      <w:r w:rsidRPr="00373613">
        <w:rPr>
          <w:rFonts w:cs="Simplified Arabic"/>
          <w:color w:val="000000"/>
          <w:sz w:val="28"/>
          <w:szCs w:val="28"/>
        </w:rPr>
        <w:sym w:font="HQPB1" w:char="F067"/>
      </w:r>
      <w:r w:rsidRPr="00373613">
        <w:rPr>
          <w:rFonts w:cs="Simplified Arabic"/>
          <w:color w:val="000000"/>
          <w:sz w:val="28"/>
          <w:szCs w:val="28"/>
        </w:rPr>
        <w:sym w:font="HQPB5" w:char="F06D"/>
      </w:r>
      <w:r w:rsidRPr="00373613">
        <w:rPr>
          <w:rFonts w:cs="Simplified Arabic"/>
          <w:color w:val="000000"/>
          <w:sz w:val="28"/>
          <w:szCs w:val="28"/>
        </w:rPr>
        <w:sym w:font="HQPB1" w:char="F0FA"/>
      </w:r>
      <w:r w:rsidRPr="00373613">
        <w:rPr>
          <w:rFonts w:cs="Simplified Arabic"/>
          <w:color w:val="000000"/>
          <w:sz w:val="28"/>
          <w:szCs w:val="28"/>
          <w:rtl/>
        </w:rPr>
        <w:t xml:space="preserve"> </w:t>
      </w:r>
      <w:r w:rsidRPr="00373613">
        <w:rPr>
          <w:rFonts w:cs="Simplified Arabic"/>
          <w:color w:val="000000"/>
          <w:sz w:val="28"/>
          <w:szCs w:val="28"/>
        </w:rPr>
        <w:sym w:font="HQPB1" w:char="F023"/>
      </w:r>
      <w:r w:rsidRPr="00373613">
        <w:rPr>
          <w:rFonts w:cs="Simplified Arabic"/>
          <w:color w:val="000000"/>
          <w:sz w:val="28"/>
          <w:szCs w:val="28"/>
        </w:rPr>
        <w:sym w:font="HQPB4" w:char="F0B7"/>
      </w:r>
      <w:r w:rsidRPr="00373613">
        <w:rPr>
          <w:rFonts w:cs="Simplified Arabic"/>
          <w:color w:val="000000"/>
          <w:sz w:val="28"/>
          <w:szCs w:val="28"/>
        </w:rPr>
        <w:sym w:font="HQPB1" w:char="F091"/>
      </w:r>
      <w:r w:rsidRPr="00373613">
        <w:rPr>
          <w:rFonts w:cs="Simplified Arabic"/>
          <w:color w:val="000000"/>
          <w:sz w:val="28"/>
          <w:szCs w:val="28"/>
        </w:rPr>
        <w:sym w:font="HQPB1" w:char="F025"/>
      </w:r>
      <w:r w:rsidRPr="00373613">
        <w:rPr>
          <w:rFonts w:cs="Simplified Arabic"/>
          <w:color w:val="000000"/>
          <w:sz w:val="28"/>
          <w:szCs w:val="28"/>
        </w:rPr>
        <w:sym w:font="HQPB5" w:char="F073"/>
      </w:r>
      <w:r w:rsidRPr="00373613">
        <w:rPr>
          <w:rFonts w:cs="Simplified Arabic"/>
          <w:color w:val="000000"/>
          <w:sz w:val="28"/>
          <w:szCs w:val="28"/>
        </w:rPr>
        <w:sym w:font="HQPB2" w:char="F033"/>
      </w:r>
      <w:r w:rsidRPr="00373613">
        <w:rPr>
          <w:rFonts w:cs="Simplified Arabic"/>
          <w:color w:val="000000"/>
          <w:sz w:val="28"/>
          <w:szCs w:val="28"/>
        </w:rPr>
        <w:sym w:font="HQPB4" w:char="F0F6"/>
      </w:r>
      <w:r w:rsidRPr="00373613">
        <w:rPr>
          <w:rFonts w:cs="Simplified Arabic"/>
          <w:color w:val="000000"/>
          <w:sz w:val="28"/>
          <w:szCs w:val="28"/>
        </w:rPr>
        <w:sym w:font="HQPB1" w:char="F02F"/>
      </w:r>
      <w:r w:rsidRPr="00373613">
        <w:rPr>
          <w:rFonts w:cs="Simplified Arabic"/>
          <w:color w:val="000000"/>
          <w:sz w:val="28"/>
          <w:szCs w:val="28"/>
        </w:rPr>
        <w:sym w:font="HQPB5" w:char="F072"/>
      </w:r>
      <w:r w:rsidRPr="00373613">
        <w:rPr>
          <w:rFonts w:cs="Simplified Arabic"/>
          <w:color w:val="000000"/>
          <w:sz w:val="28"/>
          <w:szCs w:val="28"/>
        </w:rPr>
        <w:sym w:font="HQPB1" w:char="F026"/>
      </w:r>
      <w:r w:rsidRPr="00373613">
        <w:rPr>
          <w:rFonts w:cs="Simplified Arabic"/>
          <w:color w:val="000000"/>
          <w:sz w:val="28"/>
          <w:szCs w:val="28"/>
          <w:rtl/>
        </w:rPr>
        <w:t xml:space="preserve"> </w:t>
      </w:r>
      <w:r w:rsidRPr="00373613">
        <w:rPr>
          <w:rFonts w:cs="Simplified Arabic"/>
          <w:color w:val="000000"/>
          <w:sz w:val="28"/>
          <w:szCs w:val="28"/>
        </w:rPr>
        <w:sym w:font="HQPB2" w:char="F0C7"/>
      </w:r>
      <w:r w:rsidRPr="00373613">
        <w:rPr>
          <w:rFonts w:cs="Simplified Arabic"/>
          <w:color w:val="000000"/>
          <w:sz w:val="28"/>
          <w:szCs w:val="28"/>
        </w:rPr>
        <w:sym w:font="HQPB2" w:char="F0CC"/>
      </w:r>
      <w:r w:rsidRPr="00373613">
        <w:rPr>
          <w:rFonts w:cs="Simplified Arabic"/>
          <w:color w:val="000000"/>
          <w:sz w:val="28"/>
          <w:szCs w:val="28"/>
        </w:rPr>
        <w:sym w:font="HQPB2" w:char="F0CF"/>
      </w:r>
      <w:r w:rsidRPr="00373613">
        <w:rPr>
          <w:rFonts w:cs="Simplified Arabic"/>
          <w:color w:val="000000"/>
          <w:sz w:val="28"/>
          <w:szCs w:val="28"/>
        </w:rPr>
        <w:sym w:font="HQPB2" w:char="F0C8"/>
      </w:r>
      <w:r w:rsidRPr="00373613">
        <w:rPr>
          <w:rFonts w:cs="Simplified Arabic"/>
          <w:color w:val="000000"/>
          <w:sz w:val="28"/>
          <w:szCs w:val="28"/>
          <w:rtl/>
        </w:rPr>
        <w:t xml:space="preserve"> </w:t>
      </w:r>
      <w:r w:rsidRPr="00373613">
        <w:rPr>
          <w:rFonts w:cs="Simplified Arabic"/>
          <w:color w:val="000000"/>
          <w:sz w:val="28"/>
          <w:szCs w:val="28"/>
        </w:rPr>
        <w:sym w:font="HQPB1" w:char="F024"/>
      </w:r>
      <w:r w:rsidRPr="00373613">
        <w:rPr>
          <w:rFonts w:cs="Simplified Arabic"/>
          <w:color w:val="000000"/>
          <w:sz w:val="28"/>
          <w:szCs w:val="28"/>
        </w:rPr>
        <w:sym w:font="HQPB4" w:char="F0B9"/>
      </w:r>
      <w:r w:rsidRPr="00373613">
        <w:rPr>
          <w:rFonts w:cs="Simplified Arabic"/>
          <w:color w:val="000000"/>
          <w:sz w:val="28"/>
          <w:szCs w:val="28"/>
        </w:rPr>
        <w:sym w:font="HQPB1" w:char="F02F"/>
      </w:r>
      <w:r w:rsidRPr="00373613">
        <w:rPr>
          <w:rFonts w:cs="Simplified Arabic"/>
          <w:color w:val="000000"/>
          <w:sz w:val="28"/>
          <w:szCs w:val="28"/>
        </w:rPr>
        <w:sym w:font="HQPB4" w:char="F0E3"/>
      </w:r>
      <w:r w:rsidRPr="00373613">
        <w:rPr>
          <w:rFonts w:cs="Simplified Arabic"/>
          <w:color w:val="000000"/>
          <w:sz w:val="28"/>
          <w:szCs w:val="28"/>
        </w:rPr>
        <w:sym w:font="HQPB1" w:char="F08D"/>
      </w:r>
      <w:r w:rsidRPr="00373613">
        <w:rPr>
          <w:rFonts w:cs="Simplified Arabic"/>
          <w:color w:val="000000"/>
          <w:sz w:val="28"/>
          <w:szCs w:val="28"/>
        </w:rPr>
        <w:sym w:font="HQPB4" w:char="F0E3"/>
      </w:r>
      <w:r w:rsidRPr="00373613">
        <w:rPr>
          <w:rFonts w:cs="Simplified Arabic"/>
          <w:color w:val="000000"/>
          <w:sz w:val="28"/>
          <w:szCs w:val="28"/>
        </w:rPr>
        <w:sym w:font="HQPB1" w:char="F0E3"/>
      </w:r>
      <w:r w:rsidRPr="00373613">
        <w:rPr>
          <w:rFonts w:cs="Simplified Arabic"/>
          <w:color w:val="000000"/>
          <w:sz w:val="28"/>
          <w:szCs w:val="28"/>
          <w:rtl/>
        </w:rPr>
        <w:t xml:space="preserve"> </w:t>
      </w:r>
      <w:r w:rsidRPr="00373613">
        <w:rPr>
          <w:rFonts w:cs="Simplified Arabic"/>
          <w:color w:val="000000"/>
          <w:sz w:val="28"/>
          <w:szCs w:val="28"/>
        </w:rPr>
        <w:sym w:font="HQPB1" w:char="F024"/>
      </w:r>
      <w:r w:rsidRPr="00373613">
        <w:rPr>
          <w:rFonts w:cs="Simplified Arabic"/>
          <w:color w:val="000000"/>
          <w:sz w:val="28"/>
          <w:szCs w:val="28"/>
        </w:rPr>
        <w:sym w:font="HQPB4" w:char="F05C"/>
      </w:r>
      <w:r w:rsidRPr="00373613">
        <w:rPr>
          <w:rFonts w:cs="Simplified Arabic"/>
          <w:color w:val="000000"/>
          <w:sz w:val="28"/>
          <w:szCs w:val="28"/>
        </w:rPr>
        <w:sym w:font="HQPB1" w:char="F02F"/>
      </w:r>
      <w:r w:rsidRPr="00373613">
        <w:rPr>
          <w:rFonts w:cs="Simplified Arabic"/>
          <w:color w:val="000000"/>
          <w:sz w:val="28"/>
          <w:szCs w:val="28"/>
        </w:rPr>
        <w:sym w:font="HQPB1" w:char="F023"/>
      </w:r>
      <w:r w:rsidRPr="00373613">
        <w:rPr>
          <w:rFonts w:cs="Simplified Arabic"/>
          <w:color w:val="000000"/>
          <w:sz w:val="28"/>
          <w:szCs w:val="28"/>
        </w:rPr>
        <w:sym w:font="HQPB5" w:char="F074"/>
      </w:r>
      <w:r w:rsidRPr="00373613">
        <w:rPr>
          <w:rFonts w:cs="Simplified Arabic"/>
          <w:color w:val="000000"/>
          <w:sz w:val="28"/>
          <w:szCs w:val="28"/>
        </w:rPr>
        <w:sym w:font="HQPB1" w:char="F08D"/>
      </w:r>
      <w:r w:rsidRPr="00373613">
        <w:rPr>
          <w:rFonts w:cs="Simplified Arabic"/>
          <w:color w:val="000000"/>
          <w:sz w:val="28"/>
          <w:szCs w:val="28"/>
        </w:rPr>
        <w:sym w:font="HQPB4" w:char="F0F8"/>
      </w:r>
      <w:r w:rsidRPr="00373613">
        <w:rPr>
          <w:rFonts w:cs="Simplified Arabic"/>
          <w:color w:val="000000"/>
          <w:sz w:val="28"/>
          <w:szCs w:val="28"/>
        </w:rPr>
        <w:sym w:font="HQPB1" w:char="F03F"/>
      </w:r>
      <w:r w:rsidRPr="00373613">
        <w:rPr>
          <w:rFonts w:cs="Simplified Arabic"/>
          <w:color w:val="000000"/>
          <w:sz w:val="28"/>
          <w:szCs w:val="28"/>
        </w:rPr>
        <w:sym w:font="HQPB5" w:char="F072"/>
      </w:r>
      <w:r w:rsidRPr="00373613">
        <w:rPr>
          <w:rFonts w:cs="Simplified Arabic"/>
          <w:color w:val="000000"/>
          <w:sz w:val="28"/>
          <w:szCs w:val="28"/>
        </w:rPr>
        <w:sym w:font="HQPB1" w:char="F026"/>
      </w:r>
      <w:r w:rsidRPr="00373613">
        <w:rPr>
          <w:rFonts w:cs="Simplified Arabic"/>
          <w:color w:val="000000"/>
          <w:sz w:val="28"/>
          <w:szCs w:val="28"/>
          <w:rtl/>
        </w:rPr>
        <w:t xml:space="preserve"> </w:t>
      </w:r>
      <w:r w:rsidRPr="00373613">
        <w:rPr>
          <w:rFonts w:cs="Simplified Arabic"/>
          <w:color w:val="000000"/>
          <w:sz w:val="28"/>
          <w:szCs w:val="28"/>
        </w:rPr>
        <w:sym w:font="HQPB2" w:char="F0C7"/>
      </w:r>
      <w:r w:rsidRPr="00373613">
        <w:rPr>
          <w:rFonts w:cs="Simplified Arabic"/>
          <w:color w:val="000000"/>
          <w:sz w:val="28"/>
          <w:szCs w:val="28"/>
        </w:rPr>
        <w:sym w:font="HQPB2" w:char="F0CC"/>
      </w:r>
      <w:r w:rsidRPr="00373613">
        <w:rPr>
          <w:rFonts w:cs="Simplified Arabic"/>
          <w:color w:val="000000"/>
          <w:sz w:val="28"/>
          <w:szCs w:val="28"/>
        </w:rPr>
        <w:sym w:font="HQPB2" w:char="F0D0"/>
      </w:r>
      <w:r w:rsidRPr="00373613">
        <w:rPr>
          <w:rFonts w:cs="Simplified Arabic"/>
          <w:color w:val="000000"/>
          <w:sz w:val="28"/>
          <w:szCs w:val="28"/>
        </w:rPr>
        <w:sym w:font="HQPB2" w:char="F0C8"/>
      </w:r>
      <w:r w:rsidRPr="00373613">
        <w:rPr>
          <w:rFonts w:cs="Simplified Arabic"/>
          <w:color w:val="000000"/>
          <w:sz w:val="28"/>
          <w:szCs w:val="28"/>
          <w:rtl/>
        </w:rPr>
        <w:t xml:space="preserve"> </w:t>
      </w:r>
      <w:r w:rsidRPr="00373613">
        <w:rPr>
          <w:rFonts w:cs="Simplified Arabic" w:hint="cs"/>
          <w:sz w:val="32"/>
          <w:szCs w:val="32"/>
          <w:lang w:val="en-US" w:bidi="ar-DZ"/>
        </w:rPr>
        <w:sym w:font="AGA Arabesque" w:char="F05B"/>
      </w:r>
      <w:r w:rsidRPr="00373613">
        <w:rPr>
          <w:rFonts w:cs="Simplified Arabic" w:hint="cs"/>
          <w:sz w:val="32"/>
          <w:szCs w:val="32"/>
          <w:rtl/>
          <w:lang w:val="en-US" w:bidi="ar-DZ"/>
        </w:rPr>
        <w:t>[الواقعة:36-37]</w:t>
      </w:r>
    </w:p>
    <w:p w:rsidR="00BB600F" w:rsidRPr="00373613" w:rsidRDefault="00BB600F" w:rsidP="00BB600F">
      <w:pPr>
        <w:bidi/>
        <w:jc w:val="both"/>
        <w:rPr>
          <w:rFonts w:cs="Simplified Arabic"/>
          <w:sz w:val="32"/>
          <w:szCs w:val="32"/>
          <w:lang w:val="en-US" w:bidi="ar-DZ"/>
        </w:rPr>
      </w:pPr>
      <w:r w:rsidRPr="00373613">
        <w:rPr>
          <w:rFonts w:cs="Simplified Arabic" w:hint="cs"/>
          <w:sz w:val="32"/>
          <w:szCs w:val="32"/>
          <w:rtl/>
          <w:lang w:val="en-US" w:bidi="ar-DZ"/>
        </w:rPr>
        <w:t xml:space="preserve">      وقد ارتبط بهذه الدلالات اللغوية مفاهيم لسانية بالغة الأهمية في النظام اللساني والعملية التبليغية، فقد ارتبطت الدلالة الأولى بمفهوم البيان باعتباره وظيفة من وظائف اللسان، لأن اللسان وسيلة للتبليغ والتواصل قبل كل شيء. يقول أندري مارتيني</w:t>
      </w:r>
      <w:r w:rsidRPr="00373613">
        <w:rPr>
          <w:rFonts w:cs="Simplified Arabic"/>
          <w:sz w:val="32"/>
          <w:szCs w:val="32"/>
          <w:lang w:val="en-US" w:bidi="ar-DZ"/>
        </w:rPr>
        <w:t>A. Martinet</w:t>
      </w:r>
      <w:r w:rsidRPr="00373613">
        <w:rPr>
          <w:rFonts w:cs="Simplified Arabic" w:hint="cs"/>
          <w:sz w:val="32"/>
          <w:szCs w:val="32"/>
          <w:rtl/>
          <w:lang w:val="en-US" w:bidi="ar-DZ"/>
        </w:rPr>
        <w:t>:"إن الوظيفة الجوهرية لهذه الأداة وهي اللسان هي وظيفة التبليغ"</w:t>
      </w:r>
      <w:r w:rsidRPr="00373613">
        <w:rPr>
          <w:rStyle w:val="a4"/>
          <w:rFonts w:cs="Simplified Arabic"/>
          <w:sz w:val="32"/>
          <w:szCs w:val="32"/>
          <w:rtl/>
          <w:lang w:val="en-US" w:bidi="ar-DZ"/>
        </w:rPr>
        <w:footnoteReference w:id="4"/>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وأما المعنى الثاني وهو التغير، فهو يحيل إلى التغيرات الطارئة على هيئات التراكيب اللغوية التي ينجزها المتكلم، ولذلك سميت الحركات الظاهرة على أواخر الكلم لمقتضيات العوامل"إعرابا".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 ويرتبط المعنى الثالث بقانون خطير من قوانين التواصل اللساني، وهو مبدأ التعاون</w:t>
      </w:r>
      <w:r w:rsidRPr="00373613">
        <w:rPr>
          <w:rFonts w:cs="Simplified Arabic"/>
          <w:sz w:val="32"/>
          <w:szCs w:val="32"/>
          <w:lang w:bidi="ar-DZ"/>
        </w:rPr>
        <w:t>principe de coopération</w:t>
      </w:r>
      <w:r w:rsidRPr="00373613">
        <w:rPr>
          <w:rFonts w:cs="Simplified Arabic" w:hint="cs"/>
          <w:sz w:val="32"/>
          <w:szCs w:val="32"/>
          <w:rtl/>
          <w:lang w:val="en-US" w:bidi="ar-DZ"/>
        </w:rPr>
        <w:t xml:space="preserve"> الذي يقتضي استبطان كل واحد من المتخاطبين </w:t>
      </w:r>
      <w:r w:rsidRPr="00373613">
        <w:rPr>
          <w:rFonts w:cs="Simplified Arabic" w:hint="cs"/>
          <w:sz w:val="32"/>
          <w:szCs w:val="32"/>
          <w:rtl/>
          <w:lang w:val="en-US" w:bidi="ar-DZ"/>
        </w:rPr>
        <w:lastRenderedPageBreak/>
        <w:t>للآخر، وصياغته للحوار على شكل يبقي خط التواصل مفتوحا</w:t>
      </w:r>
      <w:r>
        <w:rPr>
          <w:rStyle w:val="a4"/>
          <w:rFonts w:cs="Simplified Arabic"/>
          <w:sz w:val="32"/>
          <w:szCs w:val="32"/>
          <w:rtl/>
          <w:lang w:val="en-US" w:bidi="ar-DZ"/>
        </w:rPr>
        <w:footnoteReference w:id="5"/>
      </w:r>
      <w:r w:rsidRPr="00373613">
        <w:rPr>
          <w:rFonts w:cs="Simplified Arabic" w:hint="cs"/>
          <w:sz w:val="32"/>
          <w:szCs w:val="32"/>
          <w:rtl/>
          <w:lang w:val="en-US" w:bidi="ar-DZ"/>
        </w:rPr>
        <w:t>. وقد عبر الإمام القاسم بن الحسين الخوارزمي عن هذا القانون وعلاقة مصطلح الإعراب به  بكلام دقيق حيث يقول:"سمي الإعراب إعرابا  لأن المتكلم كأنه يتحبب إلى السامع بإفهام كلامه، ألا ترى أن كون كلامه مغلقا غير مفهوم مما يضني السامع وينفره عنه، واشتقاقه من قولهم:</w:t>
      </w:r>
      <w:r>
        <w:rPr>
          <w:rFonts w:cs="Simplified Arabic" w:hint="cs"/>
          <w:sz w:val="32"/>
          <w:szCs w:val="32"/>
          <w:rtl/>
          <w:lang w:val="en-US" w:bidi="ar-DZ"/>
        </w:rPr>
        <w:t xml:space="preserve"> </w:t>
      </w:r>
      <w:r w:rsidRPr="00373613">
        <w:rPr>
          <w:rFonts w:cs="Simplified Arabic" w:hint="cs"/>
          <w:sz w:val="32"/>
          <w:szCs w:val="32"/>
          <w:rtl/>
          <w:lang w:val="en-US" w:bidi="ar-DZ"/>
        </w:rPr>
        <w:t>امرأة عروب إذا كانت متحببة إلى زوجها"</w:t>
      </w:r>
      <w:r w:rsidRPr="00373613">
        <w:rPr>
          <w:rStyle w:val="a4"/>
          <w:rFonts w:cs="Simplified Arabic"/>
          <w:sz w:val="32"/>
          <w:szCs w:val="32"/>
          <w:rtl/>
          <w:lang w:val="en-US" w:bidi="ar-DZ"/>
        </w:rPr>
        <w:footnoteReference w:id="6"/>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الأمر الثاني:</w:t>
      </w:r>
      <w:r w:rsidRPr="00373613">
        <w:rPr>
          <w:rFonts w:cs="Simplified Arabic" w:hint="cs"/>
          <w:sz w:val="32"/>
          <w:szCs w:val="32"/>
          <w:rtl/>
          <w:lang w:val="en-US" w:bidi="ar-DZ"/>
        </w:rPr>
        <w:t xml:space="preserve"> أن مصطلح الإعراب أحد أقدم المصطلحات التي ظهرت في تاريخ الدراسات اللغوية العربية، كما تدل على ذلك النقول والآثار المروية في كتب الأخبار والطبقات، وإن</w:t>
      </w:r>
      <w:r>
        <w:rPr>
          <w:rFonts w:cs="Simplified Arabic" w:hint="cs"/>
          <w:sz w:val="32"/>
          <w:szCs w:val="32"/>
          <w:rtl/>
          <w:lang w:val="en-US" w:bidi="ar-DZ"/>
        </w:rPr>
        <w:t xml:space="preserve"> كانت الكلمة قد تدرجت من وضع لغوي بحت إلى استعمال</w:t>
      </w:r>
      <w:r w:rsidRPr="00373613">
        <w:rPr>
          <w:rFonts w:cs="Simplified Arabic" w:hint="cs"/>
          <w:sz w:val="32"/>
          <w:szCs w:val="32"/>
          <w:rtl/>
          <w:lang w:val="en-US" w:bidi="ar-DZ"/>
        </w:rPr>
        <w:t xml:space="preserve"> اصطلاحي بطريقة تسلسلية. فمن ذلك ما رواه ابن خالويه عن عبد الله بن مسعود قال:"أعربوا القرآن فإنه عربي"</w:t>
      </w:r>
      <w:r w:rsidRPr="00373613">
        <w:rPr>
          <w:rStyle w:val="a4"/>
          <w:rFonts w:cs="Simplified Arabic"/>
          <w:sz w:val="32"/>
          <w:szCs w:val="32"/>
          <w:rtl/>
          <w:lang w:val="en-US" w:bidi="ar-DZ"/>
        </w:rPr>
        <w:footnoteReference w:id="7"/>
      </w:r>
      <w:r w:rsidRPr="00373613">
        <w:rPr>
          <w:rFonts w:cs="Simplified Arabic" w:hint="cs"/>
          <w:sz w:val="32"/>
          <w:szCs w:val="32"/>
          <w:rtl/>
          <w:lang w:val="en-US" w:bidi="ar-DZ"/>
        </w:rPr>
        <w:t>، ورواه ابن الأنباري عنه بلفظ آخر، قال:"جردوا</w:t>
      </w:r>
      <w:r w:rsidRPr="00373613">
        <w:rPr>
          <w:rStyle w:val="a4"/>
          <w:rFonts w:cs="Simplified Arabic"/>
          <w:sz w:val="32"/>
          <w:szCs w:val="32"/>
          <w:rtl/>
          <w:lang w:val="en-US" w:bidi="ar-DZ"/>
        </w:rPr>
        <w:footnoteReference w:id="8"/>
      </w:r>
      <w:r w:rsidRPr="00373613">
        <w:rPr>
          <w:rFonts w:cs="Simplified Arabic" w:hint="cs"/>
          <w:sz w:val="32"/>
          <w:szCs w:val="32"/>
          <w:rtl/>
          <w:lang w:val="en-US" w:bidi="ar-DZ"/>
        </w:rPr>
        <w:t xml:space="preserve"> القرآن، وزينوه بأحسن أصواتكم، وأعربوه فإنه عربي ، والله يحب أن يعرب"</w:t>
      </w:r>
      <w:r w:rsidRPr="00373613">
        <w:rPr>
          <w:rStyle w:val="a4"/>
          <w:rFonts w:cs="Simplified Arabic"/>
          <w:sz w:val="32"/>
          <w:szCs w:val="32"/>
          <w:rtl/>
          <w:lang w:val="en-US" w:bidi="ar-DZ"/>
        </w:rPr>
        <w:footnoteReference w:id="9"/>
      </w:r>
      <w:r w:rsidRPr="00373613">
        <w:rPr>
          <w:rFonts w:cs="Simplified Arabic" w:hint="cs"/>
          <w:sz w:val="32"/>
          <w:szCs w:val="32"/>
          <w:rtl/>
          <w:lang w:val="en-US" w:bidi="ar-DZ"/>
        </w:rPr>
        <w:t>. ويظهر من هذا النص أن المقصود من "إعراب القرآن" أن يُقرأ وفق قوانين اللسان العربي في كل مستوياته:</w:t>
      </w:r>
      <w:r>
        <w:rPr>
          <w:rFonts w:cs="Simplified Arabic" w:hint="cs"/>
          <w:sz w:val="32"/>
          <w:szCs w:val="32"/>
          <w:rtl/>
          <w:lang w:val="en-US" w:bidi="ar-DZ"/>
        </w:rPr>
        <w:t xml:space="preserve"> </w:t>
      </w:r>
      <w:r w:rsidRPr="00373613">
        <w:rPr>
          <w:rFonts w:cs="Simplified Arabic" w:hint="cs"/>
          <w:sz w:val="32"/>
          <w:szCs w:val="32"/>
          <w:rtl/>
          <w:lang w:val="en-US" w:bidi="ar-DZ"/>
        </w:rPr>
        <w:t>صوتيا وإفراديا وتركيبيا، ولذلك علل الأمر بأنه "عربي". ولعله يفسر هذه المقولة ما رواه ابن الأنباري أيضا عن أبي ذر من قوله:" تعلموا العربية في القرآن كما تتعلمون حفظه"</w:t>
      </w:r>
      <w:r w:rsidRPr="00373613">
        <w:rPr>
          <w:rStyle w:val="a4"/>
          <w:rFonts w:cs="Simplified Arabic"/>
          <w:sz w:val="32"/>
          <w:szCs w:val="32"/>
          <w:rtl/>
          <w:lang w:val="en-US" w:bidi="ar-DZ"/>
        </w:rPr>
        <w:footnoteReference w:id="10"/>
      </w:r>
      <w:r w:rsidRPr="00373613">
        <w:rPr>
          <w:rFonts w:cs="Simplified Arabic" w:hint="cs"/>
          <w:sz w:val="32"/>
          <w:szCs w:val="32"/>
          <w:rtl/>
          <w:lang w:val="en-US" w:bidi="ar-DZ"/>
        </w:rPr>
        <w:t xml:space="preserve">، وكذلك ما رواه أبو جعفر النحاس عن عمر بن الخطاب قال:"تعلموا إعراب </w:t>
      </w:r>
      <w:r w:rsidRPr="00373613">
        <w:rPr>
          <w:rFonts w:cs="Simplified Arabic" w:hint="cs"/>
          <w:sz w:val="32"/>
          <w:szCs w:val="32"/>
          <w:rtl/>
          <w:lang w:val="en-US" w:bidi="ar-DZ"/>
        </w:rPr>
        <w:lastRenderedPageBreak/>
        <w:t>القرآن كما تتعلمون حفظه"</w:t>
      </w:r>
      <w:r w:rsidRPr="00373613">
        <w:rPr>
          <w:rStyle w:val="a4"/>
          <w:rFonts w:cs="Simplified Arabic"/>
          <w:sz w:val="32"/>
          <w:szCs w:val="32"/>
          <w:rtl/>
          <w:lang w:val="en-US" w:bidi="ar-DZ"/>
        </w:rPr>
        <w:footnoteReference w:id="11"/>
      </w:r>
      <w:r w:rsidRPr="00373613">
        <w:rPr>
          <w:rFonts w:cs="Simplified Arabic" w:hint="cs"/>
          <w:sz w:val="32"/>
          <w:szCs w:val="32"/>
          <w:rtl/>
          <w:lang w:val="en-US" w:bidi="ar-DZ"/>
        </w:rPr>
        <w:t xml:space="preserve">. وهذان النصان يشيران إلى مستويين لضبط النص: ضبط تثبيتي </w:t>
      </w:r>
      <w:r w:rsidRPr="00373613">
        <w:rPr>
          <w:rFonts w:cs="Simplified Arabic"/>
          <w:sz w:val="32"/>
          <w:szCs w:val="32"/>
          <w:lang w:bidi="ar-DZ"/>
        </w:rPr>
        <w:t>fixation</w:t>
      </w:r>
      <w:r w:rsidRPr="00373613">
        <w:rPr>
          <w:rFonts w:cs="Simplified Arabic" w:hint="cs"/>
          <w:sz w:val="32"/>
          <w:szCs w:val="32"/>
          <w:rtl/>
          <w:lang w:bidi="ar-DZ"/>
        </w:rPr>
        <w:t>،</w:t>
      </w:r>
      <w:r w:rsidRPr="00373613">
        <w:rPr>
          <w:rFonts w:cs="Simplified Arabic" w:hint="cs"/>
          <w:sz w:val="32"/>
          <w:szCs w:val="32"/>
          <w:rtl/>
          <w:lang w:val="en-US" w:bidi="ar-DZ"/>
        </w:rPr>
        <w:t xml:space="preserve"> وضبط أدائي شفاهي تتدخل فيه قوانين الأداء، وإن كان المستويان في الحقيقة متداخلين أشد التداخل.</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ويظهر المصطلح جليا في مقولة أخرى تروى عن عمر بن الخطاب حيث يقول:"تفهموا العربية ... وليعلم أبو الأسود أهل البصرة الإعراب"</w:t>
      </w:r>
      <w:r w:rsidRPr="00373613">
        <w:rPr>
          <w:rStyle w:val="a4"/>
          <w:rFonts w:cs="Simplified Arabic"/>
          <w:sz w:val="32"/>
          <w:szCs w:val="32"/>
          <w:rtl/>
          <w:lang w:val="en-US" w:bidi="ar-DZ"/>
        </w:rPr>
        <w:footnoteReference w:id="12"/>
      </w:r>
      <w:r w:rsidRPr="00373613">
        <w:rPr>
          <w:rFonts w:cs="Simplified Arabic" w:hint="cs"/>
          <w:sz w:val="32"/>
          <w:szCs w:val="32"/>
          <w:rtl/>
          <w:lang w:val="en-US" w:bidi="ar-DZ"/>
        </w:rPr>
        <w:t>.</w:t>
      </w:r>
      <w:r>
        <w:rPr>
          <w:rFonts w:cs="Simplified Arabic" w:hint="cs"/>
          <w:sz w:val="32"/>
          <w:szCs w:val="32"/>
          <w:rtl/>
          <w:lang w:val="en-US" w:bidi="ar-DZ"/>
        </w:rPr>
        <w:t xml:space="preserve"> </w:t>
      </w:r>
      <w:r w:rsidRPr="00373613">
        <w:rPr>
          <w:rFonts w:cs="Simplified Arabic" w:hint="cs"/>
          <w:sz w:val="32"/>
          <w:szCs w:val="32"/>
          <w:rtl/>
          <w:lang w:val="en-US" w:bidi="ar-DZ"/>
        </w:rPr>
        <w:t>ويرى الدكتور فخر الدين قباوة أن:"الإعراب ههنا هو الأداء الفصيح للكلام و</w:t>
      </w:r>
      <w:r>
        <w:rPr>
          <w:rFonts w:cs="Simplified Arabic" w:hint="cs"/>
          <w:sz w:val="32"/>
          <w:szCs w:val="32"/>
          <w:rtl/>
          <w:lang w:val="en-US" w:bidi="ar-DZ"/>
        </w:rPr>
        <w:t>الكتابة</w:t>
      </w:r>
      <w:r w:rsidRPr="00373613">
        <w:rPr>
          <w:rFonts w:cs="Simplified Arabic" w:hint="cs"/>
          <w:sz w:val="32"/>
          <w:szCs w:val="32"/>
          <w:rtl/>
          <w:lang w:val="en-US" w:bidi="ar-DZ"/>
        </w:rPr>
        <w:t>، مع إعطاء الصيغ والأصوات والتراكيب حقها المقرر"</w:t>
      </w:r>
      <w:r w:rsidRPr="00373613">
        <w:rPr>
          <w:rStyle w:val="a4"/>
          <w:rFonts w:cs="Simplified Arabic"/>
          <w:sz w:val="32"/>
          <w:szCs w:val="32"/>
          <w:rtl/>
          <w:lang w:val="en-US" w:bidi="ar-DZ"/>
        </w:rPr>
        <w:footnoteReference w:id="13"/>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وبهذا نتبين أن أول ظهور لمصطلح الإعراب في نطاق البحث النحوي كان ظهورا وسطا بين الوضع المعجمي والاستعمال الاصطلاحي، بمعنى أن انتقاله من المعجم اللغوي إلى المعجم الاصطلاحي كان انتقالا تدريجيا مرّ بمرحلة وسطى هي خصوص دلالته بالبيان اللغوي.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وما أن ننتقل إلى القرن الثاني للهجرة حتى نجد مصطلح الإعراب قد استقر للدلالة على المظاهر الصوتية التي تلحق آخر الكلمات العربية لمقتضى العامل فيها. وهذا مفهوم نحوي وصفي، وهو الذي ظهر في كتاب سيبويه بالنظر إلى أنه الكتاب النموذج في التحليل النحوي</w:t>
      </w:r>
      <w:r w:rsidRPr="00373613">
        <w:rPr>
          <w:rStyle w:val="a4"/>
          <w:rFonts w:cs="Simplified Arabic"/>
          <w:sz w:val="32"/>
          <w:szCs w:val="32"/>
          <w:rtl/>
          <w:lang w:val="en-US" w:bidi="ar-DZ"/>
        </w:rPr>
        <w:footnoteReference w:id="14"/>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وجرت كتب النحو التي تلت الكتاب على تقرير هذا المفهوم واعتباره معاملا مهما في تحليل الكلام نحويا، فنجد الرماني يقرر هذا المفهوم في "حدوده" بصفة مباشرة فيقول:"الإعراب تغيير آخر الاسم لعامل"</w:t>
      </w:r>
      <w:r w:rsidRPr="00373613">
        <w:rPr>
          <w:rStyle w:val="a4"/>
          <w:rFonts w:cs="Simplified Arabic"/>
          <w:sz w:val="32"/>
          <w:szCs w:val="32"/>
          <w:rtl/>
          <w:lang w:val="en-US" w:bidi="ar-DZ"/>
        </w:rPr>
        <w:footnoteReference w:id="15"/>
      </w:r>
      <w:r w:rsidRPr="00373613">
        <w:rPr>
          <w:rFonts w:cs="Simplified Arabic" w:hint="cs"/>
          <w:sz w:val="32"/>
          <w:szCs w:val="32"/>
          <w:rtl/>
          <w:lang w:val="en-US" w:bidi="ar-DZ"/>
        </w:rPr>
        <w:t>. وكذلك يقول أبو علي الفارسي متحدثا عن أنواع تغير أواخر الكلم:"فأما التغيير الذي يلحق أواخر الكلم، فهو على ضربين:</w:t>
      </w:r>
      <w:r>
        <w:rPr>
          <w:rFonts w:cs="Simplified Arabic" w:hint="cs"/>
          <w:sz w:val="32"/>
          <w:szCs w:val="32"/>
          <w:rtl/>
          <w:lang w:val="en-US" w:bidi="ar-DZ"/>
        </w:rPr>
        <w:t xml:space="preserve"> </w:t>
      </w:r>
      <w:r w:rsidRPr="00373613">
        <w:rPr>
          <w:rFonts w:cs="Simplified Arabic" w:hint="cs"/>
          <w:sz w:val="32"/>
          <w:szCs w:val="32"/>
          <w:rtl/>
          <w:lang w:val="en-US" w:bidi="ar-DZ"/>
        </w:rPr>
        <w:t xml:space="preserve">أحدهما </w:t>
      </w:r>
      <w:r w:rsidRPr="00373613">
        <w:rPr>
          <w:rFonts w:cs="Simplified Arabic" w:hint="cs"/>
          <w:sz w:val="32"/>
          <w:szCs w:val="32"/>
          <w:rtl/>
          <w:lang w:val="en-US" w:bidi="ar-DZ"/>
        </w:rPr>
        <w:lastRenderedPageBreak/>
        <w:t>تغيير بالحركات والسكون أو بالحروف، يحدث باختلاف العوامل، وهذا الضرب هو الذي يسمى الإعراب"</w:t>
      </w:r>
      <w:r w:rsidRPr="00373613">
        <w:rPr>
          <w:rStyle w:val="a4"/>
          <w:rFonts w:cs="Simplified Arabic"/>
          <w:sz w:val="32"/>
          <w:szCs w:val="32"/>
          <w:rtl/>
          <w:lang w:val="en-US" w:bidi="ar-DZ"/>
        </w:rPr>
        <w:footnoteReference w:id="16"/>
      </w:r>
      <w:r w:rsidRPr="00373613">
        <w:rPr>
          <w:rFonts w:cs="Simplified Arabic" w:hint="cs"/>
          <w:sz w:val="32"/>
          <w:szCs w:val="32"/>
          <w:rtl/>
          <w:lang w:val="en-US" w:bidi="ar-DZ"/>
        </w:rPr>
        <w:t>. ودخل هذا التقرير في جل مؤلفات النحو والمعاجم الاصطلاحية القديمة، حتى تلك التي اشتهرت بالجمع والاستيعاب، فنجد السيوطي مثلا في كتابه"الأشباه والنظائر"لا يعدو أن ينقل الآراء المعللة للإعراب:</w:t>
      </w:r>
      <w:r>
        <w:rPr>
          <w:rFonts w:cs="Simplified Arabic" w:hint="cs"/>
          <w:sz w:val="32"/>
          <w:szCs w:val="32"/>
          <w:rtl/>
          <w:lang w:val="en-US" w:bidi="ar-DZ"/>
        </w:rPr>
        <w:t xml:space="preserve"> </w:t>
      </w:r>
      <w:r w:rsidRPr="00373613">
        <w:rPr>
          <w:rFonts w:cs="Simplified Arabic" w:hint="cs"/>
          <w:sz w:val="32"/>
          <w:szCs w:val="32"/>
          <w:rtl/>
          <w:lang w:val="en-US" w:bidi="ar-DZ"/>
        </w:rPr>
        <w:t>لِمَ كان في أواخر الكلم دون الأوائل والأواسط، ثم يتحدث عن أنواع الإعراب من ظاهر ومقدر ومحلي وغير ذلك</w:t>
      </w:r>
      <w:r w:rsidRPr="00373613">
        <w:rPr>
          <w:rStyle w:val="a4"/>
          <w:rFonts w:cs="Simplified Arabic"/>
          <w:sz w:val="32"/>
          <w:szCs w:val="32"/>
          <w:rtl/>
          <w:lang w:val="en-US" w:bidi="ar-DZ"/>
        </w:rPr>
        <w:footnoteReference w:id="17"/>
      </w:r>
      <w:r w:rsidRPr="00373613">
        <w:rPr>
          <w:rFonts w:cs="Simplified Arabic" w:hint="cs"/>
          <w:sz w:val="32"/>
          <w:szCs w:val="32"/>
          <w:rtl/>
          <w:lang w:val="en-US" w:bidi="ar-DZ"/>
        </w:rPr>
        <w:t>. وكذلك صنع غيره من أصحاب المعاجم الاصطلاحية، كالشريف الجرجاني في"تعريفاته"</w:t>
      </w:r>
      <w:r w:rsidRPr="00373613">
        <w:rPr>
          <w:rStyle w:val="a4"/>
          <w:rFonts w:cs="Simplified Arabic"/>
          <w:sz w:val="32"/>
          <w:szCs w:val="32"/>
          <w:rtl/>
          <w:lang w:val="en-US" w:bidi="ar-DZ"/>
        </w:rPr>
        <w:footnoteReference w:id="18"/>
      </w:r>
      <w:r w:rsidRPr="00373613">
        <w:rPr>
          <w:rFonts w:cs="Simplified Arabic" w:hint="cs"/>
          <w:sz w:val="32"/>
          <w:szCs w:val="32"/>
          <w:rtl/>
          <w:lang w:val="en-US" w:bidi="ar-DZ"/>
        </w:rPr>
        <w:t>، وأبي البقاء الكفوي في"كلياته"</w:t>
      </w:r>
      <w:r w:rsidRPr="00373613">
        <w:rPr>
          <w:rStyle w:val="a4"/>
          <w:rFonts w:cs="Simplified Arabic"/>
          <w:sz w:val="32"/>
          <w:szCs w:val="32"/>
          <w:rtl/>
          <w:lang w:val="en-US" w:bidi="ar-DZ"/>
        </w:rPr>
        <w:footnoteReference w:id="19"/>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ولكن هذا التواتر لم يمنع من استعمال مصطلح الإعراب لمفاهيم أخرى، وإن كانت مرتبطة بالمعنى الأول.</w:t>
      </w:r>
      <w:r>
        <w:rPr>
          <w:rFonts w:cs="Simplified Arabic" w:hint="cs"/>
          <w:sz w:val="32"/>
          <w:szCs w:val="32"/>
          <w:rtl/>
          <w:lang w:val="en-US" w:bidi="ar-DZ"/>
        </w:rPr>
        <w:t xml:space="preserve"> </w:t>
      </w:r>
      <w:r w:rsidRPr="00373613">
        <w:rPr>
          <w:rFonts w:cs="Simplified Arabic" w:hint="cs"/>
          <w:sz w:val="32"/>
          <w:szCs w:val="32"/>
          <w:rtl/>
          <w:lang w:val="en-US" w:bidi="ar-DZ"/>
        </w:rPr>
        <w:t>فنجد المصطلح عند أبي عبيدة وهو يتحدث عن فهم السلف للقرآن الكريم، يقول:"...فلم يحتج السلف ولا الذين أدركوا وحيه إلى النبي-صلى الله عليه وسلم-أن يسألوا عن معانيه، وعما فيه مما في كلام العرب مثله من الوجوه والتلخيص. وفي القرآن مثل ما في الكلام العربي من وجوه الإعراب ومن الغريب والمعاني"</w:t>
      </w:r>
      <w:r w:rsidRPr="00373613">
        <w:rPr>
          <w:rStyle w:val="a4"/>
          <w:rFonts w:cs="Simplified Arabic"/>
          <w:sz w:val="32"/>
          <w:szCs w:val="32"/>
          <w:rtl/>
          <w:lang w:val="en-US" w:bidi="ar-DZ"/>
        </w:rPr>
        <w:footnoteReference w:id="20"/>
      </w:r>
      <w:r w:rsidRPr="00373613">
        <w:rPr>
          <w:rFonts w:cs="Simplified Arabic" w:hint="cs"/>
          <w:sz w:val="32"/>
          <w:szCs w:val="32"/>
          <w:rtl/>
          <w:lang w:val="en-US" w:bidi="ar-DZ"/>
        </w:rPr>
        <w:t xml:space="preserve">. فيظهر مصطلح الإعراب في هذا النص، وهو أقرب إلى الدلالة على التركيب نفسه، ومما يؤنس بهذه الدلالة مقابلة أبي عبيدة إياه بالغريب والمعاني، على أن هذه الدلالة تبقى لصيقة بالإعراب الذي هو مقتضى التركيب من الحركات الإعرابية، لأن هذه الحركات ما هي في نهاية الأمر إلا نتائج للتشكيل التركيبي الذي هو النظم ، وهذا يؤكد ملحوظة مهمة: هي أن هذه الحركات ليست هي الوظائف النحوية، ولا تحمل قيمتها في ذاتها، وإنما هي أمارات على الوظائف وعلامات على وصول معنى العامل إلى المعمول. وقد نبه السهيلي إلى هذا في إشارة ذكية حيث </w:t>
      </w:r>
      <w:r w:rsidRPr="00373613">
        <w:rPr>
          <w:rFonts w:cs="Simplified Arabic" w:hint="cs"/>
          <w:sz w:val="32"/>
          <w:szCs w:val="32"/>
          <w:rtl/>
          <w:lang w:val="en-US" w:bidi="ar-DZ"/>
        </w:rPr>
        <w:lastRenderedPageBreak/>
        <w:t>يقول:"الإعراب الذي هو الرفع والنصب والخفض محله أواخر الكلم، ولبعض النحويين في تعليل ذلك كلام يرغب عنه، والحكمة فيه عندي- والله أعلم-أن الإعراب دليل على المعاني التي تلحق الاسم نحو كونه فاعلا أو مفعولا وغير ذلك، وتلك المعاني لا تحصل للاسم إلا بعد حصول العلم بحقيقته ومعناه، فوجب أن لا يتقدم الإعراب الاسم ولا يتوسطه في الوجود، وأن يترتب مدلوله وهو الوصف بعد مدلول الاسم، وهو المسمى الموصوف بذلك الوصف-والله أعلم-"</w:t>
      </w:r>
      <w:r w:rsidRPr="00373613">
        <w:rPr>
          <w:rStyle w:val="a4"/>
          <w:rFonts w:cs="Simplified Arabic"/>
          <w:sz w:val="32"/>
          <w:szCs w:val="32"/>
          <w:rtl/>
          <w:lang w:val="en-US" w:bidi="ar-DZ"/>
        </w:rPr>
        <w:footnoteReference w:id="21"/>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وبهذا يتبين أن هذا المصطلح يشمل ثنائية يحيل كل طرف منها على الطرف الآخر،</w:t>
      </w:r>
      <w:r>
        <w:rPr>
          <w:rFonts w:cs="Simplified Arabic" w:hint="cs"/>
          <w:sz w:val="32"/>
          <w:szCs w:val="32"/>
          <w:rtl/>
          <w:lang w:val="en-US" w:bidi="ar-DZ"/>
        </w:rPr>
        <w:t xml:space="preserve"> </w:t>
      </w:r>
      <w:r w:rsidRPr="00373613">
        <w:rPr>
          <w:rFonts w:cs="Simplified Arabic" w:hint="cs"/>
          <w:sz w:val="32"/>
          <w:szCs w:val="32"/>
          <w:rtl/>
          <w:lang w:val="en-US" w:bidi="ar-DZ"/>
        </w:rPr>
        <w:t>فالحركة تحيل على التركيب المقتضي لها، والتركيب يحيل على مقتضاه من حركة أو ما ناب عنها، على الشكل التالي: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                                 </w:t>
      </w:r>
      <w:r>
        <w:rPr>
          <w:rFonts w:cs="Simplified Arabic" w:hint="cs"/>
          <w:sz w:val="32"/>
          <w:szCs w:val="32"/>
          <w:rtl/>
          <w:lang w:val="en-US" w:bidi="ar-DZ"/>
        </w:rPr>
        <w:t xml:space="preserve">  </w:t>
      </w:r>
      <w:r w:rsidRPr="00373613">
        <w:rPr>
          <w:rFonts w:cs="Simplified Arabic" w:hint="cs"/>
          <w:sz w:val="32"/>
          <w:szCs w:val="32"/>
          <w:rtl/>
          <w:lang w:val="en-US" w:bidi="ar-DZ"/>
        </w:rPr>
        <w:t xml:space="preserve"> مقتضى</w:t>
      </w:r>
    </w:p>
    <w:p w:rsidR="00BB600F" w:rsidRPr="00373613" w:rsidRDefault="00E523D9" w:rsidP="00BB600F">
      <w:pPr>
        <w:bidi/>
        <w:ind w:firstLine="567"/>
        <w:jc w:val="both"/>
        <w:rPr>
          <w:rFonts w:cs="Simplified Arabic"/>
          <w:sz w:val="32"/>
          <w:szCs w:val="32"/>
          <w:rtl/>
          <w:lang w:val="en-US" w:bidi="ar-DZ"/>
        </w:rPr>
      </w:pPr>
      <w:r w:rsidRPr="00E523D9">
        <w:rPr>
          <w:rFonts w:cs="Simplified Arabic"/>
          <w:noProof/>
          <w:sz w:val="32"/>
          <w:szCs w:val="32"/>
          <w:rtl/>
        </w:rPr>
        <w:pict>
          <v:line id="_x0000_s1042" style="position:absolute;left:0;text-align:left;z-index:251674624" from="117pt,22.1pt" to="306pt,22.1pt">
            <v:stroke endarrow="block"/>
          </v:line>
        </w:pict>
      </w:r>
      <w:r w:rsidRPr="00E523D9">
        <w:rPr>
          <w:rFonts w:cs="Simplified Arabic"/>
          <w:noProof/>
          <w:sz w:val="32"/>
          <w:szCs w:val="32"/>
          <w:rtl/>
        </w:rPr>
        <w:pict>
          <v:line id="_x0000_s1041" style="position:absolute;left:0;text-align:left;flip:x;z-index:251673600" from="117pt,4.1pt" to="306pt,4.1pt">
            <v:stroke endarrow="block"/>
          </v:line>
        </w:pict>
      </w:r>
      <w:r w:rsidR="00BB600F">
        <w:rPr>
          <w:rFonts w:cs="Simplified Arabic" w:hint="cs"/>
          <w:sz w:val="32"/>
          <w:szCs w:val="32"/>
          <w:rtl/>
          <w:lang w:val="en-US" w:bidi="ar-DZ"/>
        </w:rPr>
        <w:t xml:space="preserve">     </w:t>
      </w:r>
      <w:r w:rsidR="00BB600F" w:rsidRPr="00373613">
        <w:rPr>
          <w:rFonts w:cs="Simplified Arabic" w:hint="cs"/>
          <w:sz w:val="32"/>
          <w:szCs w:val="32"/>
          <w:rtl/>
          <w:lang w:val="en-US" w:bidi="ar-DZ"/>
        </w:rPr>
        <w:t>علامة الإعراب                                      التركيب</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                      </w:t>
      </w:r>
      <w:r>
        <w:rPr>
          <w:rFonts w:cs="Simplified Arabic" w:hint="cs"/>
          <w:sz w:val="32"/>
          <w:szCs w:val="32"/>
          <w:rtl/>
          <w:lang w:val="en-US" w:bidi="ar-DZ"/>
        </w:rPr>
        <w:t xml:space="preserve">     </w:t>
      </w:r>
      <w:r w:rsidRPr="00373613">
        <w:rPr>
          <w:rFonts w:cs="Simplified Arabic" w:hint="cs"/>
          <w:sz w:val="32"/>
          <w:szCs w:val="32"/>
          <w:rtl/>
          <w:lang w:val="en-US" w:bidi="ar-DZ"/>
        </w:rPr>
        <w:t xml:space="preserve">     </w:t>
      </w:r>
      <w:r>
        <w:rPr>
          <w:rFonts w:cs="Simplified Arabic" w:hint="cs"/>
          <w:sz w:val="32"/>
          <w:szCs w:val="32"/>
          <w:rtl/>
          <w:lang w:val="en-US" w:bidi="ar-DZ"/>
        </w:rPr>
        <w:t xml:space="preserve"> </w:t>
      </w:r>
      <w:r w:rsidRPr="00373613">
        <w:rPr>
          <w:rFonts w:cs="Simplified Arabic" w:hint="cs"/>
          <w:sz w:val="32"/>
          <w:szCs w:val="32"/>
          <w:rtl/>
          <w:lang w:val="en-US" w:bidi="ar-DZ"/>
        </w:rPr>
        <w:t xml:space="preserve">   يقتضي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وتدخل هذه الثنائية في التحام شديد عند نطاق الكلام باعتباره حدثا لغويا، خاصة مع زوال السليقة اللغوية في القرون المتأخرة. وينبه القلقشندي إلى ضرورة النظر في هذه العلاقة بالنسبة لمن يتعاطى صنعة الإنشاء حيث يقول:"فيحتاج إلى المعرفة بالنحو وطرق الإعراب، والأخذ في ذلك حتى يجعله دأبه، ويصيره ديدنه، ليرتسم الإعراب في فكره ويدور على لسانه وينطلق به مقال قلمه وكلمه،</w:t>
      </w:r>
      <w:r>
        <w:rPr>
          <w:rFonts w:cs="Simplified Arabic" w:hint="cs"/>
          <w:sz w:val="32"/>
          <w:szCs w:val="32"/>
          <w:rtl/>
          <w:lang w:val="en-US" w:bidi="ar-DZ"/>
        </w:rPr>
        <w:t xml:space="preserve"> </w:t>
      </w:r>
      <w:r w:rsidRPr="00373613">
        <w:rPr>
          <w:rFonts w:cs="Simplified Arabic" w:hint="cs"/>
          <w:sz w:val="32"/>
          <w:szCs w:val="32"/>
          <w:rtl/>
          <w:lang w:val="en-US" w:bidi="ar-DZ"/>
        </w:rPr>
        <w:t>ويزول به الوهم عن سجيته، ويكون على بصيرة من عبارته"</w:t>
      </w:r>
      <w:r w:rsidRPr="00373613">
        <w:rPr>
          <w:rStyle w:val="a4"/>
          <w:rFonts w:cs="Simplified Arabic"/>
          <w:sz w:val="32"/>
          <w:szCs w:val="32"/>
          <w:rtl/>
          <w:lang w:val="en-US" w:bidi="ar-DZ"/>
        </w:rPr>
        <w:footnoteReference w:id="22"/>
      </w:r>
      <w:r w:rsidRPr="00373613">
        <w:rPr>
          <w:rFonts w:cs="Simplified Arabic" w:hint="cs"/>
          <w:sz w:val="32"/>
          <w:szCs w:val="32"/>
          <w:rtl/>
          <w:lang w:val="en-US" w:bidi="ar-DZ"/>
        </w:rPr>
        <w:t>. فيظهر من هذا النص أن المؤلف يتحدث عن  الإعراب من حيث هو أمارة ملفوظة على صورة التركيب، ولذلك نجد كثيرا ممن لا يزاولون الإعراب في الكلام يتوقفون عند آخر الكلمة، فيتروون وينظرون في مقتضى الموضع، في حين يسعى القلقشندي إلى أن ينقل هذه العمليات إلى العقل الداخلي أو العمل اللاواعي للمتكلم.</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lastRenderedPageBreak/>
        <w:t>إلا أن تتبع دلالات مصطلح الإعراب في التراث اللساني العربي لم يقف عند هذا الحد، بل أسفر عن مفهوم آخر ليس من اللسان كالمفهومين السابقين، وإنما هو مفهوم ينتمي إلى إجراءات البحث اللغوي، وهو "التحليل" الذي يدل عليه مصطلح الإعراب في سياقات كثيرة. وقبل أن نعرض لماهية هذا المفهوم، يحسن بنا أن نستعرض جملة من النصوص التي ظهر فيها: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1-يقول أبو البقاء العكبري في مقدمة كتابه"التبيان في إعراب القرآن":"فأول مبدوء به من ذلك تلقف ألفاظه عن حفاظه، ثم تلقي معانيه ممن يعانيه، وأقوم طريق يسلك في الوقوف على معناه، ويتوصل به إلى تبيين ألفاظه ومغزاه، معرفة إعرابه، واشتقاق مقاصده من أنحاء خطابه"</w:t>
      </w:r>
      <w:r w:rsidRPr="00373613">
        <w:rPr>
          <w:rStyle w:val="a4"/>
          <w:rFonts w:cs="Simplified Arabic"/>
          <w:sz w:val="32"/>
          <w:szCs w:val="32"/>
          <w:rtl/>
          <w:lang w:val="en-US" w:bidi="ar-DZ"/>
        </w:rPr>
        <w:footnoteReference w:id="23"/>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2-يقول أبو جعفر النحاس في"إعراب القرآن":"هذا كتاب أذكر فيه إن شاء الله إعراب القرآن، والقراءات التي تحتاج أن يبين إعرابها"</w:t>
      </w:r>
      <w:r w:rsidRPr="00373613">
        <w:rPr>
          <w:rStyle w:val="a4"/>
          <w:rFonts w:cs="Simplified Arabic"/>
          <w:sz w:val="32"/>
          <w:szCs w:val="32"/>
          <w:rtl/>
          <w:lang w:val="en-US" w:bidi="ar-DZ"/>
        </w:rPr>
        <w:footnoteReference w:id="24"/>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3-ويقول النحاس أيضا في كتاب"معاني القرآن":"وآتي من القراءات بما يحتاج إلى تفسير معناه، وما احتاج إليه المعنى من إعراب"</w:t>
      </w:r>
      <w:r w:rsidRPr="00373613">
        <w:rPr>
          <w:rStyle w:val="a4"/>
          <w:rFonts w:cs="Simplified Arabic"/>
          <w:sz w:val="32"/>
          <w:szCs w:val="32"/>
          <w:rtl/>
          <w:lang w:val="en-US" w:bidi="ar-DZ"/>
        </w:rPr>
        <w:footnoteReference w:id="25"/>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4-يقول المهلبي:"سألني سائل-وفقه الله العلم(كذا </w:t>
      </w:r>
      <w:r w:rsidRPr="00373613">
        <w:rPr>
          <w:rFonts w:cs="Simplified Arabic"/>
          <w:sz w:val="32"/>
          <w:szCs w:val="32"/>
          <w:lang w:bidi="ar-DZ"/>
        </w:rPr>
        <w:t>!</w:t>
      </w:r>
      <w:r w:rsidRPr="00373613">
        <w:rPr>
          <w:rFonts w:cs="Simplified Arabic" w:hint="cs"/>
          <w:sz w:val="32"/>
          <w:szCs w:val="32"/>
          <w:rtl/>
          <w:lang w:val="en-US" w:bidi="ar-DZ"/>
        </w:rPr>
        <w:t>)-أن أعرب له مقصورة أبي بكر بن دريد إعرابا يسهل على المبتدي، ويكون له تدرجا إلى ما سواه...إلى غير ذلك مما يقتضيه الإعراب والتصريف"</w:t>
      </w:r>
      <w:r w:rsidRPr="00373613">
        <w:rPr>
          <w:rStyle w:val="a4"/>
          <w:rFonts w:cs="Simplified Arabic"/>
          <w:sz w:val="32"/>
          <w:szCs w:val="32"/>
          <w:rtl/>
          <w:lang w:val="en-US" w:bidi="ar-DZ"/>
        </w:rPr>
        <w:footnoteReference w:id="26"/>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5-يقول السفاقسي:"وجب صرف العناية إلى ما يتعلق به علم اللسان من جهة مفرداته وتركيباته تصريفا وإعرابا"</w:t>
      </w:r>
      <w:r w:rsidRPr="00373613">
        <w:rPr>
          <w:rStyle w:val="a4"/>
          <w:rFonts w:cs="Simplified Arabic"/>
          <w:sz w:val="32"/>
          <w:szCs w:val="32"/>
          <w:rtl/>
          <w:lang w:val="en-US" w:bidi="ar-DZ"/>
        </w:rPr>
        <w:footnoteReference w:id="27"/>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lastRenderedPageBreak/>
        <w:t>6-يقول السيوطي:"وجاءت طبقة أخرى أصحاب لغة ونحو، فألّفوا في معاني القرآن ما يزيل الإغراب، وضموا إلى معانيه المقتبسة من اللغة ما تحتاج إليه تراكيبه من الإعراب"</w:t>
      </w:r>
      <w:r w:rsidRPr="00373613">
        <w:rPr>
          <w:rStyle w:val="a4"/>
          <w:rFonts w:cs="Simplified Arabic"/>
          <w:sz w:val="32"/>
          <w:szCs w:val="32"/>
          <w:rtl/>
          <w:lang w:val="en-US" w:bidi="ar-DZ"/>
        </w:rPr>
        <w:footnoteReference w:id="28"/>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 </w:t>
      </w:r>
      <w:r>
        <w:rPr>
          <w:rFonts w:cs="Simplified Arabic" w:hint="cs"/>
          <w:sz w:val="32"/>
          <w:szCs w:val="32"/>
          <w:rtl/>
          <w:lang w:val="en-US" w:bidi="ar-DZ"/>
        </w:rPr>
        <w:t>ف</w:t>
      </w:r>
      <w:r w:rsidRPr="00373613">
        <w:rPr>
          <w:rFonts w:cs="Simplified Arabic" w:hint="cs"/>
          <w:sz w:val="32"/>
          <w:szCs w:val="32"/>
          <w:rtl/>
          <w:lang w:val="en-US" w:bidi="ar-DZ"/>
        </w:rPr>
        <w:t>في هذه النصوص من المعطيات والإشارات ما يساعدنا على وضع تصور ابتدائي لمفهوم الإعراب ومداخله، وما يمكن أن نستشفه من هذه السياقات هو الآتي: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1-ارتبط مصطلح الإعراب في نصي أبي البقاء والنحاس بالقرآن والقراءات، أي بنص منجز يحتوي على الضبط الإعرابي الصوتي الذي يقتضيه التركيب، وكذلك الأمر بالنسبة إلى مقصورة ابن دريد، وهذا يدل على أن المصطلح مرتبط بالحدث اللغوي المنجز أي بالكلام(بمفهومه في اللسانيات العامة)، وهذا يجعل منه مصطلحا داخلا في معجم مصطلحات دراسة الكلام التي تقابل دراسة اللسان. ولئن كان</w:t>
      </w:r>
      <w:r>
        <w:rPr>
          <w:rFonts w:cs="Simplified Arabic" w:hint="cs"/>
          <w:sz w:val="32"/>
          <w:szCs w:val="32"/>
          <w:rtl/>
          <w:lang w:val="en-US" w:bidi="ar-DZ"/>
        </w:rPr>
        <w:t xml:space="preserve"> علم النحو منتميا إلى علوم اللسان؛</w:t>
      </w:r>
      <w:r w:rsidRPr="00373613">
        <w:rPr>
          <w:rFonts w:cs="Simplified Arabic" w:hint="cs"/>
          <w:sz w:val="32"/>
          <w:szCs w:val="32"/>
          <w:rtl/>
          <w:lang w:val="en-US" w:bidi="ar-DZ"/>
        </w:rPr>
        <w:t xml:space="preserve"> فإن هذا يشير إلى أن مصطلحنا متمركز في فرع علمي آخر، وسنزيد هذا الأمر بيانا-إن شاء الله-.</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2- يستعمل المهلبي المصطلح في صيغته الفعلية"أُعرِبُ" التي تدل على الحركية والعمل والممارسة، وهذا يعني أن الإعراب يدل في هذا السياق على إجراء وعمل يقوم به الدارس، لا على ظاهرة لسانية تتجلى في التركيب. ويظهر هذا المفهوم أيضا في قول العكبري ذاكرا كتب إعراب القرآن:"ومنها المطول بكثرة إعراب الظواهر"</w:t>
      </w:r>
      <w:r w:rsidRPr="00373613">
        <w:rPr>
          <w:rStyle w:val="a4"/>
          <w:rFonts w:cs="Simplified Arabic"/>
          <w:sz w:val="32"/>
          <w:szCs w:val="32"/>
          <w:rtl/>
          <w:lang w:val="en-US" w:bidi="ar-DZ"/>
        </w:rPr>
        <w:footnoteReference w:id="29"/>
      </w:r>
      <w:r w:rsidRPr="00373613">
        <w:rPr>
          <w:rFonts w:cs="Simplified Arabic" w:hint="cs"/>
          <w:sz w:val="32"/>
          <w:szCs w:val="32"/>
          <w:rtl/>
          <w:lang w:val="en-US" w:bidi="ar-DZ"/>
        </w:rPr>
        <w:t>، ولا يمكن أن يكون الإعراب هنا هو الظاهرة اللسانية نفسها، لأنها لا تتعلق بظاهر أو خفي أو قليل أو كثير، وما دام الأمر متعلقا في كلام العكبري بالظواهر التي تحيل دلاليا على الخوافي، فإن مصطلح الإعراب يكتسب بهذا الاقتران مفهوما توضيحيا تبيينا.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3-ارتبط مصطلح الإعراب في أكثر هذه النصوص بالمعنى، ولكن ارتباطهما تم بطريقتين:</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أ-طريقة جامعة:</w:t>
      </w:r>
      <w:r>
        <w:rPr>
          <w:rFonts w:cs="Simplified Arabic" w:hint="cs"/>
          <w:sz w:val="32"/>
          <w:szCs w:val="32"/>
          <w:rtl/>
          <w:lang w:val="en-US" w:bidi="ar-DZ"/>
        </w:rPr>
        <w:t xml:space="preserve"> </w:t>
      </w:r>
      <w:r w:rsidRPr="00373613">
        <w:rPr>
          <w:rFonts w:cs="Simplified Arabic" w:hint="cs"/>
          <w:sz w:val="32"/>
          <w:szCs w:val="32"/>
          <w:rtl/>
          <w:lang w:val="en-US" w:bidi="ar-DZ"/>
        </w:rPr>
        <w:t xml:space="preserve">في قول أبي البقاء:"وأقوم طريق يسلك في الوقوف على معناه، ويتوصل به إلى تبيين أغراضه ومغزاه، معرفة إعرابه". وكذلك في قول النحاس:" وما </w:t>
      </w:r>
      <w:r w:rsidRPr="00373613">
        <w:rPr>
          <w:rFonts w:cs="Simplified Arabic" w:hint="cs"/>
          <w:sz w:val="32"/>
          <w:szCs w:val="32"/>
          <w:rtl/>
          <w:lang w:val="en-US" w:bidi="ar-DZ"/>
        </w:rPr>
        <w:lastRenderedPageBreak/>
        <w:t>احتاج إليه المعنى من إعراب". وهذه علاقة جامعة تبين أن الإعراب إجراء يتوصل به إلى فهم المعنى.</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ب-طريقة فاصلة:</w:t>
      </w:r>
      <w:r>
        <w:rPr>
          <w:rFonts w:cs="Simplified Arabic" w:hint="cs"/>
          <w:sz w:val="32"/>
          <w:szCs w:val="32"/>
          <w:rtl/>
          <w:lang w:val="en-US" w:bidi="ar-DZ"/>
        </w:rPr>
        <w:t xml:space="preserve"> </w:t>
      </w:r>
      <w:r w:rsidRPr="00373613">
        <w:rPr>
          <w:rFonts w:cs="Simplified Arabic" w:hint="cs"/>
          <w:sz w:val="32"/>
          <w:szCs w:val="32"/>
          <w:rtl/>
          <w:lang w:val="en-US" w:bidi="ar-DZ"/>
        </w:rPr>
        <w:t>حيث يظهر في نصوص أخرى أن مصطلحي الإعراب والمعنى ينتميان إلى مجالين دراسيين مختلفين في دراسة الكلام، وهذا ما يشير إليه أبو البقاء بقوله:"منها المطول بكثرة إعراب الظواهر، وخلط الإعراب بالمعاني"</w:t>
      </w:r>
      <w:r w:rsidRPr="00373613">
        <w:rPr>
          <w:rStyle w:val="a4"/>
          <w:rFonts w:cs="Simplified Arabic"/>
          <w:sz w:val="32"/>
          <w:szCs w:val="32"/>
          <w:rtl/>
          <w:lang w:val="en-US" w:bidi="ar-DZ"/>
        </w:rPr>
        <w:footnoteReference w:id="30"/>
      </w:r>
      <w:r w:rsidRPr="00373613">
        <w:rPr>
          <w:rFonts w:cs="Simplified Arabic" w:hint="cs"/>
          <w:sz w:val="32"/>
          <w:szCs w:val="32"/>
          <w:rtl/>
          <w:lang w:val="en-US" w:bidi="ar-DZ"/>
        </w:rPr>
        <w:t>. وكذلك في نص السيوطي حيث يبين أن هناك مجالا لما تحتاجه التراكيب من الإعراب، يقابله مجال آخر هو المعاني المقتبسة من اللغة.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وهنا نتبين أن نص العكبري قد أشار إلى العلاقة بين الإعراب والمعنى بنوعيها الجامع والفاصل، مما يفترض ابتداء أننا أمام نوعين من المعنى: نوع له ارتباط بمصطلحنا، ونوع آخر يتجاوزه إلى تصور مختلف في دراسة الكلام.</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4-من معطيات هذه  النصوص أيضا المقابلة بين الإعراب والتصريف، كما يظهر من كلام السفاقسي. وإذا كان التصريف إجراء تحليليا للمفردة، فإن ارتباط مصطلح الإعراب به تقابليا ، ثم ارتباطه من جهة أخرى بالتراكيب كما في نص السيوطي، يفضي إلى أن الإعراب هو إجراء تحليلي للتراكيب اللغوية، ويظهر هذا الاستنتاج الاقتراني بوضوح في كلام المهلبي حيث فصل مسائل تحليلية كثيرة على مستوى المفردات والتراكيب من إعلال وقلب واشتقاق، ومعرفة للمحال النحوية ومعاني الحروف،</w:t>
      </w:r>
      <w:r>
        <w:rPr>
          <w:rFonts w:cs="Simplified Arabic" w:hint="cs"/>
          <w:sz w:val="32"/>
          <w:szCs w:val="32"/>
          <w:rtl/>
          <w:lang w:val="en-US" w:bidi="ar-DZ"/>
        </w:rPr>
        <w:t xml:space="preserve"> </w:t>
      </w:r>
      <w:r w:rsidRPr="00373613">
        <w:rPr>
          <w:rFonts w:cs="Simplified Arabic" w:hint="cs"/>
          <w:sz w:val="32"/>
          <w:szCs w:val="32"/>
          <w:rtl/>
          <w:lang w:val="en-US" w:bidi="ar-DZ"/>
        </w:rPr>
        <w:t>ثم بين أن كل هذه المسائل"مما يقتضيه الإعراب والتصريف"</w:t>
      </w:r>
      <w:r w:rsidRPr="00373613">
        <w:rPr>
          <w:rStyle w:val="a4"/>
          <w:rFonts w:cs="Simplified Arabic"/>
          <w:sz w:val="32"/>
          <w:szCs w:val="32"/>
          <w:rtl/>
          <w:lang w:val="en-US" w:bidi="ar-DZ"/>
        </w:rPr>
        <w:footnoteReference w:id="31"/>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ومن هذا كله نخلص إلى تصور ابتدائي لمفهوم الإعراب في هذه النصوص: فهو عمل وإجراء تحليلي للتراكيب في النصوص المنجزة، يهدف إلى بيان مستوى من مستويات المعنى.</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وتعرض كتب إعراب القرآن وغيره من النصوص عملية الإعراب هذه عرضا مفصلا، حيث تتناول العملية مفردات التركيب مفردة مفردة، ثم تبين المعطيات البنوية والوظيفية المتوفرة فيها، والتي لها علاقة بالمستوى التركيبي. ومع أن هذا الإجراء </w:t>
      </w:r>
      <w:r w:rsidRPr="00373613">
        <w:rPr>
          <w:rFonts w:cs="Simplified Arabic" w:hint="cs"/>
          <w:sz w:val="32"/>
          <w:szCs w:val="32"/>
          <w:rtl/>
          <w:lang w:val="en-US" w:bidi="ar-DZ"/>
        </w:rPr>
        <w:lastRenderedPageBreak/>
        <w:t xml:space="preserve">التحليلي شائع شيوعا مستفيضا في كتب التراث </w:t>
      </w:r>
      <w:r w:rsidRPr="00373613">
        <w:rPr>
          <w:rFonts w:cs="Simplified Arabic"/>
          <w:sz w:val="32"/>
          <w:szCs w:val="32"/>
          <w:rtl/>
          <w:lang w:val="en-US" w:bidi="ar-DZ"/>
        </w:rPr>
        <w:t>–</w:t>
      </w:r>
      <w:r w:rsidRPr="00373613">
        <w:rPr>
          <w:rFonts w:cs="Simplified Arabic" w:hint="cs"/>
          <w:sz w:val="32"/>
          <w:szCs w:val="32"/>
          <w:rtl/>
          <w:lang w:val="en-US" w:bidi="ar-DZ"/>
        </w:rPr>
        <w:t>خاصة تلك التي تعرضت لشرح نص معين ككتب إعراب القرآن وشروح المعلقات وغير ذلك-، فإننا لم نظفر بنص يعطي تعريفا للمصطلح، وإن كانت بعض هذه المؤلفات شرحت مراحل عملية الإعراب، ولعل أهمها"مغني اللبيب عن كتب الأعاريب"لابن هشام الأنصاري، الذي عرض مؤلِّفه في الباب السابع منه كيفية الإعراب</w:t>
      </w:r>
      <w:r w:rsidRPr="00373613">
        <w:rPr>
          <w:rStyle w:val="a4"/>
          <w:rFonts w:cs="Simplified Arabic"/>
          <w:sz w:val="32"/>
          <w:szCs w:val="32"/>
          <w:rtl/>
          <w:lang w:val="en-US" w:bidi="ar-DZ"/>
        </w:rPr>
        <w:footnoteReference w:id="32"/>
      </w:r>
      <w:r w:rsidRPr="00373613">
        <w:rPr>
          <w:rFonts w:cs="Simplified Arabic" w:hint="cs"/>
          <w:sz w:val="32"/>
          <w:szCs w:val="32"/>
          <w:rtl/>
          <w:lang w:val="en-US" w:bidi="ar-DZ"/>
        </w:rPr>
        <w:t xml:space="preserve">، وهي خطوة جريئة لتأطير عملية مورست بطرائق متعددة ومختلفة طيلة القرون الخمسة الأولى من تاريخ الدراسات </w:t>
      </w:r>
      <w:r>
        <w:rPr>
          <w:rFonts w:cs="Simplified Arabic" w:hint="cs"/>
          <w:sz w:val="32"/>
          <w:szCs w:val="32"/>
          <w:rtl/>
          <w:lang w:val="en-US" w:bidi="ar-DZ"/>
        </w:rPr>
        <w:t>اللغو</w:t>
      </w:r>
      <w:r w:rsidRPr="00373613">
        <w:rPr>
          <w:rFonts w:cs="Simplified Arabic" w:hint="cs"/>
          <w:sz w:val="32"/>
          <w:szCs w:val="32"/>
          <w:rtl/>
          <w:lang w:val="en-US" w:bidi="ar-DZ"/>
        </w:rPr>
        <w:t>ية العربية.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وعليه فقد بقي الإعراب تصورا مستبطنا ومعرفة ممارسة، إلى أن تصدى لتعريفه بعض الباحثين المعاصرين. فمن أوائلهم محمد كمال باشا في كتابه:"التذكرة في قواعد اللغة العربية" حيث يقول:"الإعراب هو تحليل تظهر فيه ماهية الكلمة، ومحلها من الإعراب في الجملة، وأخيرا محل الجملة من الإعراب في سياق النص، وهذا يقتضي بادئ ذي بدء فهم معاني المفردات، ثم فهم المعنى العام المقصود، ثم نعرب كل كلمة ثم كل جملة"</w:t>
      </w:r>
      <w:r w:rsidRPr="00373613">
        <w:rPr>
          <w:rStyle w:val="a4"/>
          <w:rFonts w:cs="Simplified Arabic"/>
          <w:sz w:val="32"/>
          <w:szCs w:val="32"/>
          <w:rtl/>
          <w:lang w:val="en-US" w:bidi="ar-DZ"/>
        </w:rPr>
        <w:footnoteReference w:id="33"/>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نستجلي من هذا التعريف مجموعة أمور:</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1-الإعراب عملية تحليلية.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2-الإعراب عملية تدرس النص من خلال مفرداته وجمله.</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3-الإعراب بيان تدريجي ينطلق من ماهية الكلمة أي جنسها، ثم وظيفتها، ليصل إلى مواقع الجمل داخل النص: بعضها بالنسبة إلى بعض.</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4-يشترط للإعراب فهم دلالات المفردات، وفهم المعنى العام للنص.</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فنجد هنا أن محمد كمال باشا قد أعطى مظاهر هذا التحليل، ولكنه أغفل أمورا مهمة، فهو لم يذكر آلياته، كما أنه أغفل غاية الإعراب والهدف منه.</w:t>
      </w:r>
    </w:p>
    <w:p w:rsidR="00BB600F" w:rsidRPr="00373613" w:rsidRDefault="00BB600F" w:rsidP="00BB600F">
      <w:pPr>
        <w:bidi/>
        <w:ind w:firstLine="567"/>
        <w:jc w:val="both"/>
        <w:rPr>
          <w:rFonts w:cs="Simplified Arabic"/>
          <w:sz w:val="32"/>
          <w:szCs w:val="32"/>
          <w:rtl/>
          <w:lang w:bidi="ar-DZ"/>
        </w:rPr>
      </w:pPr>
      <w:r w:rsidRPr="00373613">
        <w:rPr>
          <w:rFonts w:cs="Simplified Arabic" w:hint="cs"/>
          <w:sz w:val="32"/>
          <w:szCs w:val="32"/>
          <w:rtl/>
          <w:lang w:val="en-US" w:bidi="ar-DZ"/>
        </w:rPr>
        <w:t xml:space="preserve">وهنا يطالعنا تعريف آخر للأستاذ محمد إبراهيم عبادة، حيث يفصل معاني مصطلح الإعراب قائلا:"لا نريد بالإعراب هنا تغيير أواخر الكلم لاختلاف العوامل </w:t>
      </w:r>
      <w:r w:rsidRPr="00373613">
        <w:rPr>
          <w:rFonts w:cs="Simplified Arabic" w:hint="cs"/>
          <w:sz w:val="32"/>
          <w:szCs w:val="32"/>
          <w:rtl/>
          <w:lang w:val="en-US" w:bidi="ar-DZ"/>
        </w:rPr>
        <w:lastRenderedPageBreak/>
        <w:t>الداخلة عليها لفظا أو تقديرا، ولا ما جيء به لبيان مقتضى العامل من حركة أو حرف أو سكون أو حذف. إنما نريد بالإعراب ذلك المعنى المشهور بين المشتغلين بالعلوم العربية من تحليل لغوي للجملة بتحديد نوع ووظيفة كلمة في الجملة، أو جميع الكلمات والمركبات في الجملة، كبيان ما في الجملة من فعل وفاعل أو مبتدأ وخبر أو مفعول به أو حال...إلخ، وبيان العلامة الدالة على وظيفة الكلمة في الجملة، وهذا المعنى هو المقابل لـ:</w:t>
      </w:r>
      <w:r w:rsidRPr="00373613">
        <w:rPr>
          <w:rFonts w:cs="Simplified Arabic"/>
          <w:sz w:val="32"/>
          <w:szCs w:val="32"/>
          <w:lang w:bidi="ar-DZ"/>
        </w:rPr>
        <w:t>parsing</w:t>
      </w:r>
      <w:r w:rsidRPr="00373613">
        <w:rPr>
          <w:rFonts w:cs="Simplified Arabic" w:hint="cs"/>
          <w:sz w:val="32"/>
          <w:szCs w:val="32"/>
          <w:rtl/>
          <w:lang w:bidi="ar-DZ"/>
        </w:rPr>
        <w:t xml:space="preserve"> </w:t>
      </w:r>
      <w:r w:rsidRPr="00373613">
        <w:rPr>
          <w:rFonts w:cs="Simplified Arabic" w:hint="cs"/>
          <w:sz w:val="32"/>
          <w:szCs w:val="32"/>
          <w:rtl/>
          <w:lang w:val="en-US" w:bidi="ar-DZ"/>
        </w:rPr>
        <w:t xml:space="preserve">أو </w:t>
      </w:r>
      <w:r w:rsidRPr="00373613">
        <w:rPr>
          <w:rFonts w:cs="Simplified Arabic"/>
          <w:sz w:val="32"/>
          <w:szCs w:val="32"/>
          <w:lang w:bidi="ar-DZ"/>
        </w:rPr>
        <w:t>linguistic analysis</w:t>
      </w:r>
      <w:r w:rsidRPr="00373613">
        <w:rPr>
          <w:rFonts w:cs="Simplified Arabic" w:hint="cs"/>
          <w:sz w:val="32"/>
          <w:szCs w:val="32"/>
          <w:rtl/>
          <w:lang w:bidi="ar-DZ"/>
        </w:rPr>
        <w:t>"</w:t>
      </w:r>
      <w:r w:rsidRPr="00373613">
        <w:rPr>
          <w:rStyle w:val="a4"/>
          <w:rFonts w:cs="Simplified Arabic"/>
          <w:sz w:val="32"/>
          <w:szCs w:val="32"/>
          <w:rtl/>
          <w:lang w:bidi="ar-DZ"/>
        </w:rPr>
        <w:footnoteReference w:id="34"/>
      </w:r>
      <w:r w:rsidRPr="00373613">
        <w:rPr>
          <w:rFonts w:cs="Simplified Arabic" w:hint="cs"/>
          <w:sz w:val="32"/>
          <w:szCs w:val="32"/>
          <w:rtl/>
          <w:lang w:bidi="ar-DZ"/>
        </w:rPr>
        <w:t>.</w:t>
      </w:r>
    </w:p>
    <w:p w:rsidR="00BB600F" w:rsidRPr="00373613" w:rsidRDefault="00BB600F" w:rsidP="00BB600F">
      <w:pPr>
        <w:bidi/>
        <w:ind w:firstLine="567"/>
        <w:jc w:val="both"/>
        <w:rPr>
          <w:rFonts w:cs="Simplified Arabic"/>
          <w:sz w:val="32"/>
          <w:szCs w:val="32"/>
          <w:rtl/>
          <w:lang w:bidi="ar-DZ"/>
        </w:rPr>
      </w:pPr>
      <w:r w:rsidRPr="00373613">
        <w:rPr>
          <w:rFonts w:cs="Simplified Arabic" w:hint="cs"/>
          <w:sz w:val="32"/>
          <w:szCs w:val="32"/>
          <w:rtl/>
          <w:lang w:bidi="ar-DZ"/>
        </w:rPr>
        <w:t>وأول ما يسترعي انتباهنا في هذا النص إشارة الأستاذ عبادة إلى أن الإعراب هو"ذلك المعنى المشهور بين المشتغلين بالعلوم العربية"، إذ مع أنه مشهور، فهو غير معرف، وهو ما جعل المعاصرين يجتهدون في تحديد مفهومه من غير أن يحيلوا إلى مصدر قديم. و</w:t>
      </w:r>
      <w:r>
        <w:rPr>
          <w:rFonts w:cs="Simplified Arabic" w:hint="cs"/>
          <w:sz w:val="32"/>
          <w:szCs w:val="32"/>
          <w:rtl/>
          <w:lang w:bidi="ar-DZ"/>
        </w:rPr>
        <w:t>على كل؛</w:t>
      </w:r>
      <w:r w:rsidRPr="00373613">
        <w:rPr>
          <w:rFonts w:cs="Simplified Arabic" w:hint="cs"/>
          <w:sz w:val="32"/>
          <w:szCs w:val="32"/>
          <w:rtl/>
          <w:lang w:bidi="ar-DZ"/>
        </w:rPr>
        <w:t xml:space="preserve"> فإن تعريف الأستاذ عبادة يزيدنا فائدتين في تحديد مفهوم عملية الإعراب:</w:t>
      </w:r>
    </w:p>
    <w:p w:rsidR="00BB600F" w:rsidRPr="00373613" w:rsidRDefault="00BB600F" w:rsidP="00BB600F">
      <w:pPr>
        <w:bidi/>
        <w:ind w:firstLine="567"/>
        <w:jc w:val="both"/>
        <w:rPr>
          <w:rFonts w:cs="Simplified Arabic"/>
          <w:sz w:val="32"/>
          <w:szCs w:val="32"/>
          <w:rtl/>
          <w:lang w:bidi="ar-DZ"/>
        </w:rPr>
      </w:pPr>
      <w:r w:rsidRPr="00373613">
        <w:rPr>
          <w:rFonts w:cs="Simplified Arabic" w:hint="cs"/>
          <w:sz w:val="32"/>
          <w:szCs w:val="32"/>
          <w:rtl/>
          <w:lang w:bidi="ar-DZ"/>
        </w:rPr>
        <w:t>1-إن التحديد الوظيفي يتم عن طريق بيان العلامة الإعرابية للكلمة، وعليه فإن وصف الوحدة هو وصف نحوي بالدرجة الأولى،وسنعرض للتوصيفات الأخرى في موضعها.</w:t>
      </w:r>
    </w:p>
    <w:p w:rsidR="00BB600F" w:rsidRPr="00373613" w:rsidRDefault="00BB600F" w:rsidP="00BB600F">
      <w:pPr>
        <w:bidi/>
        <w:ind w:firstLine="567"/>
        <w:jc w:val="both"/>
        <w:rPr>
          <w:rFonts w:cs="Simplified Arabic"/>
          <w:sz w:val="32"/>
          <w:szCs w:val="32"/>
          <w:rtl/>
          <w:lang w:bidi="ar-DZ"/>
        </w:rPr>
      </w:pPr>
      <w:r w:rsidRPr="00373613">
        <w:rPr>
          <w:rFonts w:cs="Simplified Arabic" w:hint="cs"/>
          <w:sz w:val="32"/>
          <w:szCs w:val="32"/>
          <w:rtl/>
          <w:lang w:bidi="ar-DZ"/>
        </w:rPr>
        <w:t xml:space="preserve">2- يقابل الإعراب التحليلي عند الأستاذ عبادة مصطلح </w:t>
      </w:r>
      <w:r w:rsidRPr="00373613">
        <w:rPr>
          <w:rFonts w:cs="Simplified Arabic"/>
          <w:sz w:val="32"/>
          <w:szCs w:val="32"/>
          <w:lang w:bidi="ar-DZ"/>
        </w:rPr>
        <w:t xml:space="preserve">parsing </w:t>
      </w:r>
      <w:r w:rsidRPr="00373613">
        <w:rPr>
          <w:rFonts w:cs="Simplified Arabic" w:hint="cs"/>
          <w:sz w:val="32"/>
          <w:szCs w:val="32"/>
          <w:rtl/>
          <w:lang w:bidi="ar-DZ"/>
        </w:rPr>
        <w:t xml:space="preserve"> </w:t>
      </w:r>
      <w:r w:rsidRPr="00373613">
        <w:rPr>
          <w:rFonts w:cs="Simplified Arabic" w:hint="cs"/>
          <w:sz w:val="32"/>
          <w:szCs w:val="32"/>
          <w:rtl/>
          <w:lang w:val="en-US" w:bidi="ar-DZ"/>
        </w:rPr>
        <w:t xml:space="preserve">أو </w:t>
      </w:r>
      <w:r w:rsidRPr="00373613">
        <w:rPr>
          <w:rFonts w:cs="Simplified Arabic"/>
          <w:sz w:val="32"/>
          <w:szCs w:val="32"/>
          <w:lang w:bidi="ar-DZ"/>
        </w:rPr>
        <w:t>linguistic analysis</w:t>
      </w:r>
      <w:r w:rsidRPr="00373613">
        <w:rPr>
          <w:rFonts w:cs="Simplified Arabic" w:hint="cs"/>
          <w:sz w:val="32"/>
          <w:szCs w:val="32"/>
          <w:rtl/>
          <w:lang w:bidi="ar-DZ"/>
        </w:rPr>
        <w:t>.</w:t>
      </w:r>
      <w:r w:rsidRPr="00373613">
        <w:rPr>
          <w:rFonts w:cs="Simplified Arabic" w:hint="cs"/>
          <w:sz w:val="32"/>
          <w:szCs w:val="32"/>
          <w:rtl/>
          <w:lang w:val="en-US" w:bidi="ar-DZ"/>
        </w:rPr>
        <w:t xml:space="preserve"> ويرد المصطلح الأول منهما في المعجم الموحد لمصطلحات اللسانيات الذي يعطيه مقابلا فرنسيا هو:</w:t>
      </w:r>
      <w:r w:rsidRPr="00373613">
        <w:rPr>
          <w:rFonts w:cs="Simplified Arabic"/>
          <w:sz w:val="32"/>
          <w:szCs w:val="32"/>
          <w:lang w:bidi="ar-DZ"/>
        </w:rPr>
        <w:t>analyse grammaticale</w:t>
      </w:r>
      <w:r w:rsidRPr="00373613">
        <w:rPr>
          <w:rStyle w:val="a4"/>
          <w:rFonts w:cs="Simplified Arabic"/>
          <w:sz w:val="32"/>
          <w:szCs w:val="32"/>
          <w:lang w:bidi="ar-DZ"/>
        </w:rPr>
        <w:footnoteReference w:id="35"/>
      </w:r>
      <w:r w:rsidRPr="00373613">
        <w:rPr>
          <w:rFonts w:cs="Simplified Arabic" w:hint="cs"/>
          <w:sz w:val="32"/>
          <w:szCs w:val="32"/>
          <w:rtl/>
          <w:lang w:val="en-US" w:bidi="ar-DZ"/>
        </w:rPr>
        <w:t xml:space="preserve">، ويعرف معجم اللسانيات لديبوا </w:t>
      </w:r>
      <w:r w:rsidRPr="00373613">
        <w:rPr>
          <w:rFonts w:cs="Simplified Arabic"/>
          <w:sz w:val="32"/>
          <w:szCs w:val="32"/>
          <w:lang w:bidi="ar-DZ"/>
        </w:rPr>
        <w:t>J.Dubois</w:t>
      </w:r>
      <w:r w:rsidRPr="00373613">
        <w:rPr>
          <w:rFonts w:cs="Simplified Arabic" w:hint="cs"/>
          <w:sz w:val="32"/>
          <w:szCs w:val="32"/>
          <w:rtl/>
          <w:lang w:val="en-US" w:bidi="ar-DZ"/>
        </w:rPr>
        <w:t xml:space="preserve"> هذا المصطلح الفرنسي بأنه:"تمرين مدرسي يهدف إلى اكتشاف طبيعة الكلمات التي تكون الجملة ووظيفتها"</w:t>
      </w:r>
      <w:r w:rsidRPr="00373613">
        <w:rPr>
          <w:rStyle w:val="a4"/>
          <w:rFonts w:cs="Simplified Arabic"/>
          <w:sz w:val="32"/>
          <w:szCs w:val="32"/>
          <w:rtl/>
          <w:lang w:val="en-US" w:bidi="ar-DZ"/>
        </w:rPr>
        <w:footnoteReference w:id="36"/>
      </w:r>
      <w:r w:rsidRPr="00373613">
        <w:rPr>
          <w:rFonts w:cs="Simplified Arabic" w:hint="cs"/>
          <w:sz w:val="32"/>
          <w:szCs w:val="32"/>
          <w:rtl/>
          <w:lang w:val="en-US" w:bidi="ar-DZ"/>
        </w:rPr>
        <w:t>. والمقصود بالمدرسي أنه</w:t>
      </w:r>
      <w:r w:rsidRPr="00373613">
        <w:rPr>
          <w:rFonts w:cs="Simplified Arabic" w:hint="cs"/>
          <w:sz w:val="32"/>
          <w:szCs w:val="32"/>
          <w:rtl/>
          <w:lang w:bidi="ar-DZ"/>
        </w:rPr>
        <w:t xml:space="preserve"> ينتمي إلى النحو المعياري الذي سيطر على الدراسات اللسانية قبل دي سوسور، وهي ملحوظة مهمة في تبيين العلاقة بين الإعراب التحليلي وعلم النحو-كما سيأتي بإذن الله-.</w:t>
      </w:r>
    </w:p>
    <w:p w:rsidR="00BB600F" w:rsidRPr="00373613" w:rsidRDefault="00BB600F" w:rsidP="00BB600F">
      <w:pPr>
        <w:bidi/>
        <w:ind w:firstLine="567"/>
        <w:jc w:val="both"/>
        <w:rPr>
          <w:rFonts w:cs="Simplified Arabic"/>
          <w:sz w:val="32"/>
          <w:szCs w:val="32"/>
          <w:rtl/>
          <w:lang w:bidi="ar-DZ"/>
        </w:rPr>
      </w:pPr>
      <w:r w:rsidRPr="00373613">
        <w:rPr>
          <w:rFonts w:cs="Simplified Arabic" w:hint="cs"/>
          <w:sz w:val="32"/>
          <w:szCs w:val="32"/>
          <w:rtl/>
          <w:lang w:bidi="ar-DZ"/>
        </w:rPr>
        <w:lastRenderedPageBreak/>
        <w:t>ثم يتابع الأستاذ عبادة حديثه عن الهدف من الإعراب قائلا:"والغاية من الإعراب بهذا المعنى أو تحليل الجملة، بيان مختلف الأبواب النحوية التي يتكلم بوساطتها الفكر، وإدراك العلاقات بين عناصر الجملة للوصول</w:t>
      </w:r>
      <w:r w:rsidRPr="00373613">
        <w:rPr>
          <w:rStyle w:val="a4"/>
          <w:rFonts w:cs="Simplified Arabic"/>
          <w:sz w:val="32"/>
          <w:szCs w:val="32"/>
          <w:rtl/>
          <w:lang w:bidi="ar-DZ"/>
        </w:rPr>
        <w:footnoteReference w:id="37"/>
      </w:r>
      <w:r w:rsidRPr="00373613">
        <w:rPr>
          <w:rFonts w:cs="Simplified Arabic" w:hint="cs"/>
          <w:sz w:val="32"/>
          <w:szCs w:val="32"/>
          <w:rtl/>
          <w:lang w:bidi="ar-DZ"/>
        </w:rPr>
        <w:t xml:space="preserve"> إلى المعنى، إذ المعاني المعجمية للمفردات لا تؤدي إلى فهم جملة من الجمل"</w:t>
      </w:r>
      <w:r w:rsidRPr="00373613">
        <w:rPr>
          <w:rStyle w:val="a4"/>
          <w:rFonts w:cs="Simplified Arabic"/>
          <w:sz w:val="32"/>
          <w:szCs w:val="32"/>
          <w:rtl/>
          <w:lang w:bidi="ar-DZ"/>
        </w:rPr>
        <w:footnoteReference w:id="38"/>
      </w:r>
      <w:r w:rsidRPr="00373613">
        <w:rPr>
          <w:rFonts w:cs="Simplified Arabic" w:hint="cs"/>
          <w:sz w:val="32"/>
          <w:szCs w:val="32"/>
          <w:rtl/>
          <w:lang w:bidi="ar-DZ"/>
        </w:rPr>
        <w:t>.</w:t>
      </w:r>
    </w:p>
    <w:p w:rsidR="00BB600F" w:rsidRPr="00373613" w:rsidRDefault="00BB600F" w:rsidP="00BB600F">
      <w:pPr>
        <w:bidi/>
        <w:ind w:firstLine="567"/>
        <w:jc w:val="both"/>
        <w:rPr>
          <w:rFonts w:cs="Simplified Arabic"/>
          <w:sz w:val="32"/>
          <w:szCs w:val="32"/>
          <w:rtl/>
          <w:lang w:bidi="ar-DZ"/>
        </w:rPr>
      </w:pPr>
      <w:r w:rsidRPr="00373613">
        <w:rPr>
          <w:rFonts w:cs="Simplified Arabic" w:hint="cs"/>
          <w:sz w:val="32"/>
          <w:szCs w:val="32"/>
          <w:rtl/>
          <w:lang w:bidi="ar-DZ"/>
        </w:rPr>
        <w:t>من هذا الكلام نستنتج أن للإعراب غايتين:</w:t>
      </w:r>
    </w:p>
    <w:p w:rsidR="00BB600F" w:rsidRPr="00373613" w:rsidRDefault="00BB600F" w:rsidP="00BB600F">
      <w:pPr>
        <w:bidi/>
        <w:ind w:firstLine="567"/>
        <w:jc w:val="both"/>
        <w:rPr>
          <w:rFonts w:cs="Simplified Arabic"/>
          <w:sz w:val="32"/>
          <w:szCs w:val="32"/>
          <w:rtl/>
          <w:lang w:bidi="ar-DZ"/>
        </w:rPr>
      </w:pPr>
      <w:r w:rsidRPr="00373613">
        <w:rPr>
          <w:rFonts w:cs="Simplified Arabic" w:hint="cs"/>
          <w:sz w:val="32"/>
          <w:szCs w:val="32"/>
          <w:rtl/>
          <w:lang w:bidi="ar-DZ"/>
        </w:rPr>
        <w:t>1-الوصول إلى تحديد مطابقة البنية التركيبية للكلام لقواعد النحو، وهذه الغاية هي التي يشير إليها الدكتور أحمد بلحوت في قوله:"يتميز علم الإعراب في أعمال المعربين في مضمون أهدافه ووظيفته، فهو قناة توصل إلى فهم المعنى المراد من الكلام، ووسيلة لتحليله ببيان أركانه، وتفسير معطيات علاقة النظام الإعرابي التركيبي الذي يتضمنه الكلام المنجز، والهدف منه مراعاة مدى تطابق المقول المنجز والأحكام المستنبطة من كلام العرب"</w:t>
      </w:r>
      <w:r w:rsidRPr="00373613">
        <w:rPr>
          <w:rStyle w:val="a4"/>
          <w:rFonts w:cs="Simplified Arabic"/>
          <w:sz w:val="32"/>
          <w:szCs w:val="32"/>
          <w:rtl/>
          <w:lang w:bidi="ar-DZ"/>
        </w:rPr>
        <w:footnoteReference w:id="39"/>
      </w:r>
      <w:r w:rsidRPr="00373613">
        <w:rPr>
          <w:rFonts w:cs="Simplified Arabic" w:hint="cs"/>
          <w:sz w:val="32"/>
          <w:szCs w:val="32"/>
          <w:rtl/>
          <w:lang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bidi="ar-DZ"/>
        </w:rPr>
        <w:t>2-الوصول إلى المعنى من خلال تحديد العلائق بين عناصر الجملة ، والمعنى هنا كما هو ظاهر هو المعنى النحوي المطعم بالدلالات الإفرادية، من أجل الوصول إلى المعنى العام للنص: وهي نقطة سنناقشها في حينها أيضا.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وأما الدكتور فخر الدين قباوة، فإنه يقدم لنا مفهوما أوسع بكثير، وهو ما يسميه "التحليل النحوي"، ويجعل التحليل الإعرابي فرعا من فروعه، باعتباره تحليلا على المستوى التركيبي. وهو بذلك قسيم للتحليل الصرفي الذي يتم على المستوى الإفرادي. فهو يجعل التحليل النحوي:"تمييز العناصر اللفظية للعبارة، وتحديد صيغها ووظائفها والعلاقات التركيبية بينها، بدلالة المقام والمقال"</w:t>
      </w:r>
      <w:r w:rsidRPr="00373613">
        <w:rPr>
          <w:rStyle w:val="a4"/>
          <w:rFonts w:cs="Simplified Arabic"/>
          <w:sz w:val="32"/>
          <w:szCs w:val="32"/>
          <w:rtl/>
          <w:lang w:val="en-US" w:bidi="ar-DZ"/>
        </w:rPr>
        <w:footnoteReference w:id="40"/>
      </w:r>
      <w:r w:rsidRPr="00373613">
        <w:rPr>
          <w:rFonts w:cs="Simplified Arabic" w:hint="cs"/>
          <w:sz w:val="32"/>
          <w:szCs w:val="32"/>
          <w:rtl/>
          <w:lang w:val="en-US" w:bidi="ar-DZ"/>
        </w:rPr>
        <w:t xml:space="preserve">. ويزيد الأمر بيانا فيحدد إجراءات التحليل النحوي في قوله:"إنه تفكيك الوحدة التعبيرية، وحل اشتباكاتها، لرصد خصائص الجزئيات وصفاتها وسلوكها في إطار الوحدة الكلية، وموقعها من البيان والقواعد والأحكام. إنه عملية متكاملة، تتساوق فيها المراحل الإعرابية متكاتفة، ودلالات </w:t>
      </w:r>
      <w:r w:rsidRPr="00373613">
        <w:rPr>
          <w:rFonts w:cs="Simplified Arabic" w:hint="cs"/>
          <w:sz w:val="32"/>
          <w:szCs w:val="32"/>
          <w:rtl/>
          <w:lang w:val="en-US" w:bidi="ar-DZ"/>
        </w:rPr>
        <w:lastRenderedPageBreak/>
        <w:t>الأدوات متعاونة، وتجليات الصرف متساندة، ثم كل من هذه وتيك وتلك يتبادل التأثر والتأثير، ويستعين بما حوله من الدلالات اللغوية، والمعاني الخاصة، والظروف النفسية والاجتماعية للنص، ليأخذ أبعاده الكاملة الدقيقة، ويعيش عنصرا مشاركا في تكوّن عبارة لغوية حية"</w:t>
      </w:r>
      <w:r w:rsidRPr="00373613">
        <w:rPr>
          <w:rStyle w:val="a4"/>
          <w:rFonts w:cs="Simplified Arabic"/>
          <w:sz w:val="32"/>
          <w:szCs w:val="32"/>
          <w:rtl/>
          <w:lang w:val="en-US" w:bidi="ar-DZ"/>
        </w:rPr>
        <w:footnoteReference w:id="41"/>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إن هذه الإجراءات التي يذكرها الدكتور قباوة هي</w:t>
      </w:r>
      <w:r w:rsidRPr="00373613">
        <w:rPr>
          <w:rFonts w:cs="Simplified Arabic"/>
          <w:sz w:val="32"/>
          <w:szCs w:val="32"/>
          <w:rtl/>
          <w:lang w:val="en-US" w:bidi="ar-DZ"/>
        </w:rPr>
        <w:t>–</w:t>
      </w:r>
      <w:r w:rsidRPr="00373613">
        <w:rPr>
          <w:rFonts w:cs="Simplified Arabic" w:hint="cs"/>
          <w:sz w:val="32"/>
          <w:szCs w:val="32"/>
          <w:rtl/>
          <w:lang w:val="en-US" w:bidi="ar-DZ"/>
        </w:rPr>
        <w:t>فعلا- أسس ركينة في تحقيق العملية الإعرابية- كما سنبسط القول بإذن الله في الفصلين الثاني والثالث-، ولكن الإشكال الذي يتبدى من خلال هذا التفريع، ومن خلال النصوص التي حاولت تحديد مفهوم الإعراب التحليلي، هو غاية هذا العلم ، ومدى ارتباطها بالغاية الكبرى من علم النحو، هذا جريا على فرضية مسبقة : هي كون عملية الإعراب إجراء نحويا، وهي الفرضية التي سنحاول سبر إمكانية فحصها فيما يلي.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ولكن قبل الخوض في هذا، ينبغي ملاحظة أن التعريفات السابقة قد قدمت جملة من المعطيات الواصفة للإعراب التحليلي، والتي يمكن ملاحظة تطابقها إلى حد كبير مع ما استنتجنا من معلومات عن الإعراب من خلال النصوص التراثية السالفة الذكر. ولا وكف من التذكير بهذه المعطيات: فالإعراب عملية تحليلية للنصوص على المستوى التركيبي تهدف إلى بيان مستوى من مستويات المعنى. وتزيدنا التعريفات المذكورة للمحدثين معطيات أخرى:</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1-البيان التحليلي في العملية الإعرابية ينطلق من جنس الكلمة ووظيفتها.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2-ضرورة توفر صيغة التحليل الإعرابي على الخصائص الوظيفية للمفردة، وعلى رأسها العلامة الإعرابية. </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3-إن هذه العملية تهدف إلى ملاحظة جريان النص المعرب في صياغته التركيبية على قوانين المستوى التركيبي، كما تهدف إلى فهم المعنى النحوي له.</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وسنقف عند هذا الحد من معالجة مصطلح الإعراب، لننتقل إلى معالجة مصطلح آخر، ثم نعود لمحاولة مقاربة صياغة نهائية لهذا المفهوم.</w:t>
      </w:r>
    </w:p>
    <w:p w:rsidR="00BB600F" w:rsidRPr="00373613" w:rsidRDefault="00BB600F" w:rsidP="00BB600F">
      <w:pPr>
        <w:bidi/>
        <w:ind w:firstLine="567"/>
        <w:jc w:val="both"/>
        <w:rPr>
          <w:rFonts w:cs="Simplified Arabic"/>
          <w:sz w:val="32"/>
          <w:szCs w:val="32"/>
          <w:rtl/>
          <w:lang w:val="en-US" w:bidi="ar-DZ"/>
        </w:rPr>
      </w:pPr>
    </w:p>
    <w:p w:rsidR="00BB600F" w:rsidRPr="00373613" w:rsidRDefault="00BB600F" w:rsidP="00BB600F">
      <w:pPr>
        <w:bidi/>
        <w:ind w:firstLine="567"/>
        <w:jc w:val="both"/>
        <w:rPr>
          <w:rFonts w:cs="Simplified Arabic"/>
          <w:sz w:val="32"/>
          <w:szCs w:val="32"/>
          <w:rtl/>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jc w:val="both"/>
        <w:rPr>
          <w:rFonts w:cs="Simplified Arabic"/>
          <w:sz w:val="32"/>
          <w:szCs w:val="32"/>
          <w:rtl/>
          <w:lang w:val="en-US" w:bidi="ar-DZ"/>
        </w:rPr>
      </w:pPr>
    </w:p>
    <w:p w:rsidR="00BB600F" w:rsidRPr="00373613" w:rsidRDefault="00BB600F" w:rsidP="00BB600F">
      <w:pPr>
        <w:bidi/>
        <w:ind w:firstLine="567"/>
        <w:jc w:val="center"/>
        <w:rPr>
          <w:rFonts w:cs="Simplified Arabic"/>
          <w:b/>
          <w:bCs/>
          <w:sz w:val="32"/>
          <w:szCs w:val="32"/>
          <w:u w:val="single"/>
          <w:lang w:val="en-US" w:bidi="ar-DZ"/>
        </w:rPr>
      </w:pPr>
      <w:r w:rsidRPr="00373613">
        <w:rPr>
          <w:rFonts w:cs="Simplified Arabic" w:hint="cs"/>
          <w:b/>
          <w:bCs/>
          <w:sz w:val="32"/>
          <w:szCs w:val="32"/>
          <w:u w:val="single"/>
          <w:rtl/>
          <w:lang w:val="en-US" w:bidi="ar-DZ"/>
        </w:rPr>
        <w:t>المطلب الثاني:مصطلح علم الإعراب في الدراسات اللغوية العربية.</w:t>
      </w:r>
    </w:p>
    <w:p w:rsidR="00BB600F" w:rsidRPr="00373613" w:rsidRDefault="00BB600F" w:rsidP="00BB600F">
      <w:pPr>
        <w:bidi/>
        <w:ind w:firstLine="567"/>
        <w:jc w:val="center"/>
        <w:rPr>
          <w:rFonts w:cs="Simplified Arabic"/>
          <w:b/>
          <w:bCs/>
          <w:sz w:val="32"/>
          <w:szCs w:val="32"/>
          <w:u w:val="single"/>
          <w:rtl/>
          <w:lang w:val="en-US" w:bidi="ar-DZ"/>
        </w:rPr>
      </w:pP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سبق لنا أن تتبعنا بعض السياقات التي ظهر فيها مصطلح الإعراب في الدراسات اللغوية، وحاولنا تحديد المقصود به في نصوص مختلفة. وسنعمد في هذا العنصر-إن شاء الله-إلى مقاربة مدلوله، ولكن في صورة مركبة هي"علم الإعراب".</w:t>
      </w:r>
    </w:p>
    <w:p w:rsidR="00BB600F" w:rsidRPr="00373613"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هذا</w:t>
      </w:r>
      <w:r w:rsidRPr="00373613">
        <w:rPr>
          <w:rFonts w:cs="Simplified Arabic" w:hint="cs"/>
          <w:sz w:val="32"/>
          <w:szCs w:val="32"/>
          <w:rtl/>
          <w:lang w:val="en-US" w:bidi="ar-DZ"/>
        </w:rPr>
        <w:t xml:space="preserve"> مصطلح ظهر في جملة من المصادر التراثية، وفي الدراسات النحوية على وجه الخصوص، وإن كان ظهوره متأخرا نسبيا مقارنة بمصطلحات"النحو" و"علم النحو" و"علم العربية" وغيرها</w:t>
      </w:r>
      <w:r w:rsidRPr="00373613">
        <w:rPr>
          <w:rStyle w:val="a4"/>
          <w:rFonts w:cs="Simplified Arabic"/>
          <w:sz w:val="32"/>
          <w:szCs w:val="32"/>
          <w:rtl/>
          <w:lang w:val="en-US" w:bidi="ar-DZ"/>
        </w:rPr>
        <w:footnoteReference w:id="42"/>
      </w:r>
      <w:r w:rsidRPr="00373613">
        <w:rPr>
          <w:rFonts w:cs="Simplified Arabic" w:hint="cs"/>
          <w:sz w:val="32"/>
          <w:szCs w:val="32"/>
          <w:rtl/>
          <w:lang w:val="en-US" w:bidi="ar-DZ"/>
        </w:rPr>
        <w:t>. ومن أوائل المصادر التي ظهر فيها هذا المصطلح"دلائل الإعجاز"للإمام عبد القاهر الجرجاني، حيث يقول:"وإنه (أي الكتاب)</w:t>
      </w:r>
      <w:r>
        <w:rPr>
          <w:rFonts w:cs="Simplified Arabic" w:hint="cs"/>
          <w:sz w:val="32"/>
          <w:szCs w:val="32"/>
          <w:rtl/>
          <w:lang w:val="en-US" w:bidi="ar-DZ"/>
        </w:rPr>
        <w:t xml:space="preserve"> </w:t>
      </w:r>
      <w:r w:rsidRPr="00373613">
        <w:rPr>
          <w:rFonts w:cs="Simplified Arabic" w:hint="cs"/>
          <w:sz w:val="32"/>
          <w:szCs w:val="32"/>
          <w:rtl/>
          <w:lang w:val="en-US" w:bidi="ar-DZ"/>
        </w:rPr>
        <w:t>على الجملة بحث</w:t>
      </w:r>
      <w:r w:rsidRPr="00373613">
        <w:rPr>
          <w:rStyle w:val="a4"/>
          <w:rFonts w:cs="Simplified Arabic"/>
          <w:sz w:val="32"/>
          <w:szCs w:val="32"/>
          <w:rtl/>
          <w:lang w:val="en-US" w:bidi="ar-DZ"/>
        </w:rPr>
        <w:footnoteReference w:id="43"/>
      </w:r>
      <w:r w:rsidRPr="00373613">
        <w:rPr>
          <w:rFonts w:cs="Simplified Arabic" w:hint="cs"/>
          <w:sz w:val="32"/>
          <w:szCs w:val="32"/>
          <w:rtl/>
          <w:lang w:val="en-US" w:bidi="ar-DZ"/>
        </w:rPr>
        <w:t xml:space="preserve"> ينتقي لك من علم الإعراب خالصه ولبه، ويأخذ لك منه أناسي </w:t>
      </w:r>
      <w:r w:rsidRPr="00373613">
        <w:rPr>
          <w:rFonts w:cs="Simplified Arabic" w:hint="cs"/>
          <w:sz w:val="32"/>
          <w:szCs w:val="32"/>
          <w:rtl/>
          <w:lang w:val="en-US" w:bidi="ar-DZ"/>
        </w:rPr>
        <w:lastRenderedPageBreak/>
        <w:t>العيون وحبات القلوب، وما لا يدفع الفضل فيه دافع"</w:t>
      </w:r>
      <w:r w:rsidRPr="00373613">
        <w:rPr>
          <w:rStyle w:val="a4"/>
          <w:rFonts w:cs="Simplified Arabic"/>
          <w:sz w:val="32"/>
          <w:szCs w:val="32"/>
          <w:rtl/>
          <w:lang w:val="en-US" w:bidi="ar-DZ"/>
        </w:rPr>
        <w:footnoteReference w:id="44"/>
      </w:r>
      <w:r w:rsidRPr="00373613">
        <w:rPr>
          <w:rFonts w:cs="Simplified Arabic" w:hint="cs"/>
          <w:sz w:val="32"/>
          <w:szCs w:val="32"/>
          <w:rtl/>
          <w:lang w:val="en-US" w:bidi="ar-DZ"/>
        </w:rPr>
        <w:t>. ويتساوق هذا الحديث بعد صفحات قليلة من حديثه عن زهد أهل زمانه في النحو، والنحو المقصود ههنا ليس المستوى اللساني الممارس، وإنما هو علم النحو، أي دراسة هذا المستوى، يدل على ذلك قوله:"فإن قالوا: إنا لم نأب صحة هذا العلم، ولم ننكر مكان الحاجة إليه في معرفة كتاب الله تعالى..."</w:t>
      </w:r>
      <w:r w:rsidRPr="00373613">
        <w:rPr>
          <w:rStyle w:val="a4"/>
          <w:rFonts w:cs="Simplified Arabic"/>
          <w:sz w:val="32"/>
          <w:szCs w:val="32"/>
          <w:rtl/>
          <w:lang w:val="en-US" w:bidi="ar-DZ"/>
        </w:rPr>
        <w:footnoteReference w:id="45"/>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والنظر العام في كتاب "دلائل الإعجاز"، وفي أركان نظرية النظم عند الجرجاني، يؤكد أن المقصود من علم الإعراب الذي انتقى البحث خالصه ولبه، هو علم النحو ليس غير. وذلك لأن فكرة النظم نفسها عند الجرجاني قائمة على مفهوم مراعاة معاني النحو التي يحاول علم النحو أن يقنن البنى الدالة عليها وينظمها، فها هو يقول:"واعلم أن ليس النظم إلا أن تضع كلامك الوضع الذي يقتضيه علم النحو، وتعمل على قوانينه وأصوله..."</w:t>
      </w:r>
      <w:r w:rsidRPr="00373613">
        <w:rPr>
          <w:rStyle w:val="a4"/>
          <w:rFonts w:cs="Simplified Arabic"/>
          <w:sz w:val="32"/>
          <w:szCs w:val="32"/>
          <w:rtl/>
          <w:lang w:val="en-US" w:bidi="ar-DZ"/>
        </w:rPr>
        <w:footnoteReference w:id="46"/>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وفي ذات الفصل الذي تحدث فيه الجرجاني  عن علم النحو وفضله وغلط الناس في زهدهم فيه، يأتي النص التالي:"إذ كان قد علم أن الألفاظ مغلقة على معانيها حتى يكون الإعراب هو الذي يفتحها، وأن الأغراض كامنة فيها حتى يكون هو المستخرج لها، وأنه المعيار الذي لا يتبين نقصان كلام أو رجحانه حتى يعرض عليه، والمقياس الذي (لا)</w:t>
      </w:r>
      <w:r w:rsidRPr="00373613">
        <w:rPr>
          <w:rStyle w:val="a4"/>
          <w:rFonts w:cs="Simplified Arabic"/>
          <w:sz w:val="32"/>
          <w:szCs w:val="32"/>
          <w:rtl/>
          <w:lang w:val="en-US" w:bidi="ar-DZ"/>
        </w:rPr>
        <w:footnoteReference w:id="47"/>
      </w:r>
      <w:r w:rsidRPr="00373613">
        <w:rPr>
          <w:rFonts w:cs="Simplified Arabic" w:hint="cs"/>
          <w:sz w:val="32"/>
          <w:szCs w:val="32"/>
          <w:rtl/>
          <w:lang w:val="en-US" w:bidi="ar-DZ"/>
        </w:rPr>
        <w:t xml:space="preserve"> يعرف صحيح من سقيم حتى يرجع إليه"</w:t>
      </w:r>
      <w:r w:rsidRPr="00373613">
        <w:rPr>
          <w:rStyle w:val="a4"/>
          <w:rFonts w:cs="Simplified Arabic"/>
          <w:sz w:val="32"/>
          <w:szCs w:val="32"/>
          <w:rtl/>
          <w:lang w:val="en-US" w:bidi="ar-DZ"/>
        </w:rPr>
        <w:footnoteReference w:id="48"/>
      </w:r>
      <w:r w:rsidRPr="00373613">
        <w:rPr>
          <w:rFonts w:cs="Simplified Arabic" w:hint="cs"/>
          <w:sz w:val="32"/>
          <w:szCs w:val="32"/>
          <w:rtl/>
          <w:lang w:val="en-US" w:bidi="ar-DZ"/>
        </w:rPr>
        <w:t>. وأرجح أن يكون مصطلح الإعراب في هذا النص على تقدير حذف المضاف، وأن الأصل هو"علم الإعراب" المرادف لعلم النحو، لأدلة: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الدليل الأول:</w:t>
      </w:r>
      <w:r w:rsidRPr="00373613">
        <w:rPr>
          <w:rFonts w:cs="Simplified Arabic" w:hint="cs"/>
          <w:sz w:val="32"/>
          <w:szCs w:val="32"/>
          <w:rtl/>
          <w:lang w:val="en-US" w:bidi="ar-DZ"/>
        </w:rPr>
        <w:t xml:space="preserve"> وروده دائما في سياق الدفاع عن علم النحو وتبيين دوره في فهم القرآن الكريم، وفك غموض الألفاظ.</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الدليل الثاني:</w:t>
      </w:r>
      <w:r w:rsidRPr="00373613">
        <w:rPr>
          <w:rFonts w:cs="Simplified Arabic" w:hint="cs"/>
          <w:sz w:val="32"/>
          <w:szCs w:val="32"/>
          <w:rtl/>
          <w:lang w:val="en-US" w:bidi="ar-DZ"/>
        </w:rPr>
        <w:t xml:space="preserve">تعبيره عنه بمصطلحي"المقياس" و"المعيار" وهما مصطلحان دالان على نحو القواعد والضوابط، فالنحو كما يعرفه الخضراوي:"علم بأقيسة تغيير ذوات </w:t>
      </w:r>
      <w:r w:rsidRPr="00373613">
        <w:rPr>
          <w:rFonts w:cs="Simplified Arabic" w:hint="cs"/>
          <w:sz w:val="32"/>
          <w:szCs w:val="32"/>
          <w:rtl/>
          <w:lang w:val="en-US" w:bidi="ar-DZ"/>
        </w:rPr>
        <w:lastRenderedPageBreak/>
        <w:t>الكلم و</w:t>
      </w:r>
      <w:r>
        <w:rPr>
          <w:rFonts w:cs="Simplified Arabic" w:hint="cs"/>
          <w:sz w:val="32"/>
          <w:szCs w:val="32"/>
          <w:rtl/>
          <w:lang w:val="en-US" w:bidi="ar-DZ"/>
        </w:rPr>
        <w:t xml:space="preserve">أواخرها بالنسبة إلى لغة </w:t>
      </w:r>
      <w:r w:rsidRPr="00373613">
        <w:rPr>
          <w:rFonts w:cs="Simplified Arabic" w:hint="cs"/>
          <w:sz w:val="32"/>
          <w:szCs w:val="32"/>
          <w:rtl/>
          <w:lang w:val="en-US" w:bidi="ar-DZ"/>
        </w:rPr>
        <w:t>لسان العرب"</w:t>
      </w:r>
      <w:r w:rsidRPr="00373613">
        <w:rPr>
          <w:rStyle w:val="a4"/>
          <w:rFonts w:cs="Simplified Arabic"/>
          <w:sz w:val="32"/>
          <w:szCs w:val="32"/>
          <w:rtl/>
          <w:lang w:val="en-US" w:bidi="ar-DZ"/>
        </w:rPr>
        <w:footnoteReference w:id="49"/>
      </w:r>
      <w:r w:rsidRPr="00373613">
        <w:rPr>
          <w:rFonts w:cs="Simplified Arabic" w:hint="cs"/>
          <w:sz w:val="32"/>
          <w:szCs w:val="32"/>
          <w:rtl/>
          <w:lang w:val="en-US" w:bidi="ar-DZ"/>
        </w:rPr>
        <w:t>. وهو في تعريف ابن عصفور:"علم مستخرج بالمقاييس المستنبطة من استقراء كلام العرب الموصلة إلى معرفة أحكام أجزائه التي تأتلف منها"</w:t>
      </w:r>
      <w:r w:rsidRPr="00373613">
        <w:rPr>
          <w:rStyle w:val="a4"/>
          <w:rFonts w:cs="Simplified Arabic"/>
          <w:sz w:val="32"/>
          <w:szCs w:val="32"/>
          <w:rtl/>
          <w:lang w:val="en-US" w:bidi="ar-DZ"/>
        </w:rPr>
        <w:footnoteReference w:id="50"/>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الدليل الثالث:</w:t>
      </w:r>
      <w:r w:rsidRPr="00373613">
        <w:rPr>
          <w:rFonts w:cs="Simplified Arabic" w:hint="cs"/>
          <w:sz w:val="32"/>
          <w:szCs w:val="32"/>
          <w:rtl/>
          <w:lang w:val="en-US" w:bidi="ar-DZ"/>
        </w:rPr>
        <w:t>قوله:"والمقياس الذي لا يعرف صحيح من سقيم حتى يرجع إليه" يكاد يواطئ قول ابن جني في تعريفه للنحو:"...ليلحق من ليس من أهل اللغة العربية بأهلها في الفصاحة، فينطق بها وإن لم يكن منهم، وإن شذ بعضهم عنها رد به إليها"</w:t>
      </w:r>
      <w:r w:rsidRPr="00373613">
        <w:rPr>
          <w:rStyle w:val="a4"/>
          <w:rFonts w:cs="Simplified Arabic"/>
          <w:sz w:val="32"/>
          <w:szCs w:val="32"/>
          <w:rtl/>
          <w:lang w:val="en-US" w:bidi="ar-DZ"/>
        </w:rPr>
        <w:footnoteReference w:id="51"/>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وليس الجرجاني متفردا في استعمال"الإعراب" بمعنى "علم الإعراب"، فهذا الزمخشري يقول في مقدمة "المفصل":"ولقد ندبني ما بالمسلمين من الأرب إلى معرفة كلام العرب، وما بي من الشفقة والحدب على أشياعي من حفدة الأدب، لإنشاء كتاب في الإعراب محيط بكافة الأبواب"</w:t>
      </w:r>
      <w:r w:rsidRPr="00373613">
        <w:rPr>
          <w:rStyle w:val="a4"/>
          <w:rFonts w:cs="Simplified Arabic"/>
          <w:sz w:val="32"/>
          <w:szCs w:val="32"/>
          <w:rtl/>
          <w:lang w:val="en-US" w:bidi="ar-DZ"/>
        </w:rPr>
        <w:footnoteReference w:id="52"/>
      </w:r>
      <w:r w:rsidRPr="00373613">
        <w:rPr>
          <w:rFonts w:cs="Simplified Arabic" w:hint="cs"/>
          <w:sz w:val="32"/>
          <w:szCs w:val="32"/>
          <w:rtl/>
          <w:lang w:val="en-US" w:bidi="ar-DZ"/>
        </w:rPr>
        <w:t>. وكتاب"المفصل"-كما هو معلوم-كتاب في علم النحو، لا يختلف في كثير أو قليل عن غيره مما ألف في زمانه، ويزيد الأمر بيانا العنوان الكامل، وهو:"المفصل في صنعة الإعراب"، والصنعة مرادفة للعلم في هذا السياق</w:t>
      </w:r>
      <w:r w:rsidRPr="00373613">
        <w:rPr>
          <w:rStyle w:val="a4"/>
          <w:rFonts w:cs="Simplified Arabic"/>
          <w:sz w:val="32"/>
          <w:szCs w:val="32"/>
          <w:rtl/>
          <w:lang w:val="en-US" w:bidi="ar-DZ"/>
        </w:rPr>
        <w:footnoteReference w:id="53"/>
      </w:r>
      <w:r w:rsidRPr="00373613">
        <w:rPr>
          <w:rFonts w:cs="Simplified Arabic" w:hint="cs"/>
          <w:sz w:val="32"/>
          <w:szCs w:val="32"/>
          <w:rtl/>
          <w:lang w:val="en-US" w:bidi="ar-DZ"/>
        </w:rPr>
        <w:t>، كما جاء في تعريف النحو عند صاحب المستوفي:"النحو صناعة علمية ينظر لها أصحابها في ألفاظ العرب من جهة ما يتألف بحسب استعمالهم"</w:t>
      </w:r>
      <w:r w:rsidRPr="00373613">
        <w:rPr>
          <w:rStyle w:val="a4"/>
          <w:rFonts w:cs="Simplified Arabic"/>
          <w:sz w:val="32"/>
          <w:szCs w:val="32"/>
          <w:rtl/>
          <w:lang w:val="en-US" w:bidi="ar-DZ"/>
        </w:rPr>
        <w:footnoteReference w:id="54"/>
      </w:r>
      <w:r w:rsidRPr="00373613">
        <w:rPr>
          <w:rFonts w:cs="Simplified Arabic" w:hint="cs"/>
          <w:sz w:val="32"/>
          <w:szCs w:val="32"/>
          <w:rtl/>
          <w:lang w:val="en-US" w:bidi="ar-DZ"/>
        </w:rPr>
        <w:t>.</w:t>
      </w:r>
      <w:r>
        <w:rPr>
          <w:rFonts w:cs="Simplified Arabic" w:hint="cs"/>
          <w:sz w:val="32"/>
          <w:szCs w:val="32"/>
          <w:rtl/>
          <w:lang w:val="en-US" w:bidi="ar-DZ"/>
        </w:rPr>
        <w:t xml:space="preserve"> </w:t>
      </w:r>
      <w:r w:rsidRPr="00373613">
        <w:rPr>
          <w:rFonts w:cs="Simplified Arabic" w:hint="cs"/>
          <w:sz w:val="32"/>
          <w:szCs w:val="32"/>
          <w:rtl/>
          <w:lang w:val="en-US" w:bidi="ar-DZ"/>
        </w:rPr>
        <w:t>ويشرح الزجاجي وجهة الاستعمال هذه فيقول:"ويسمى النحو إعرابا والإعراب نحوا، لأن الغرض طلب علم واحد"</w:t>
      </w:r>
      <w:r w:rsidRPr="00373613">
        <w:rPr>
          <w:rStyle w:val="a4"/>
          <w:rFonts w:cs="Simplified Arabic"/>
          <w:sz w:val="32"/>
          <w:szCs w:val="32"/>
          <w:rtl/>
          <w:lang w:val="en-US" w:bidi="ar-DZ"/>
        </w:rPr>
        <w:footnoteReference w:id="55"/>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lastRenderedPageBreak/>
        <w:t xml:space="preserve">وقد ظهر مصطلح الإعراب كذلك في جملة </w:t>
      </w:r>
      <w:r>
        <w:rPr>
          <w:rFonts w:cs="Simplified Arabic" w:hint="cs"/>
          <w:sz w:val="32"/>
          <w:szCs w:val="32"/>
          <w:rtl/>
          <w:lang w:val="en-US" w:bidi="ar-DZ"/>
        </w:rPr>
        <w:t>من عناوين كتب علم النحو؛</w:t>
      </w:r>
      <w:r w:rsidRPr="00373613">
        <w:rPr>
          <w:rFonts w:cs="Simplified Arabic" w:hint="cs"/>
          <w:sz w:val="32"/>
          <w:szCs w:val="32"/>
          <w:rtl/>
          <w:lang w:val="en-US" w:bidi="ar-DZ"/>
        </w:rPr>
        <w:t xml:space="preserve"> مما يؤكد تماثل هذين المصطلحين لزمن طويل في تاريخ الدراسات اللغوية العربية، ومن أهم هذه الكتب:</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1-الإرشاد إلى علم الإعراب:لشمس الدين محمد بن أحمد بن عبد اللطيف القرشي الكيشي، ومما جاء في مقدمته:" فقد دعاني ما بي من الحدب على إخواني أن أرتب لهم مختصرا جامعا لعيون علم الإعراب...وترجمته بالإرشاد إلى علم الإعراب"</w:t>
      </w:r>
      <w:r w:rsidRPr="00373613">
        <w:rPr>
          <w:rStyle w:val="a4"/>
          <w:rFonts w:cs="Simplified Arabic"/>
          <w:sz w:val="32"/>
          <w:szCs w:val="32"/>
          <w:rtl/>
          <w:lang w:val="en-US" w:bidi="ar-DZ"/>
        </w:rPr>
        <w:footnoteReference w:id="56"/>
      </w:r>
      <w:r w:rsidRPr="00373613">
        <w:rPr>
          <w:rFonts w:cs="Simplified Arabic" w:hint="cs"/>
          <w:sz w:val="32"/>
          <w:szCs w:val="32"/>
          <w:rtl/>
          <w:lang w:val="en-US" w:bidi="ar-DZ"/>
        </w:rPr>
        <w:t>. والكتاب كتاب نحو خالص، وقد جرى مؤلفه على طريقة المناطقة في التعليل.</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2-مناهج الصواب في علم الإعراب لابن رحمة الحويزي، يقول في مقدمته:"وكنت قد حررت متنا لطيفا في علم النحو أيام التحصيل، واشتغلت عنه بالأسباب المذكورة...فأتممته بتوفيق الله، وسميته:مناهج الصواب في علم الإعراب"</w:t>
      </w:r>
      <w:r w:rsidRPr="00373613">
        <w:rPr>
          <w:rStyle w:val="a4"/>
          <w:rFonts w:cs="Simplified Arabic"/>
          <w:sz w:val="32"/>
          <w:szCs w:val="32"/>
          <w:rtl/>
          <w:lang w:val="en-US" w:bidi="ar-DZ"/>
        </w:rPr>
        <w:footnoteReference w:id="57"/>
      </w:r>
      <w:r w:rsidRPr="00373613">
        <w:rPr>
          <w:rFonts w:cs="Simplified Arabic" w:hint="cs"/>
          <w:sz w:val="32"/>
          <w:szCs w:val="32"/>
          <w:rtl/>
          <w:lang w:val="en-US" w:bidi="ar-DZ"/>
        </w:rPr>
        <w:t xml:space="preserve">. </w:t>
      </w:r>
    </w:p>
    <w:p w:rsidR="00BB600F" w:rsidRPr="00373613"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w:t>
      </w:r>
      <w:r w:rsidRPr="00373613">
        <w:rPr>
          <w:rFonts w:cs="Simplified Arabic" w:hint="cs"/>
          <w:sz w:val="32"/>
          <w:szCs w:val="32"/>
          <w:rtl/>
          <w:lang w:val="en-US" w:bidi="ar-DZ"/>
        </w:rPr>
        <w:t>مما جاء على طريقة حذف المضاف"علم":</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-شرح عيون الإعراب لعلي بن فضال المجاشعي</w:t>
      </w:r>
      <w:r w:rsidRPr="00373613">
        <w:rPr>
          <w:rStyle w:val="a4"/>
          <w:rFonts w:cs="Simplified Arabic"/>
          <w:sz w:val="32"/>
          <w:szCs w:val="32"/>
          <w:rtl/>
          <w:lang w:val="en-US" w:bidi="ar-DZ"/>
        </w:rPr>
        <w:footnoteReference w:id="58"/>
      </w:r>
      <w:r w:rsidRPr="00373613">
        <w:rPr>
          <w:rFonts w:cs="Simplified Arabic" w:hint="cs"/>
          <w:sz w:val="32"/>
          <w:szCs w:val="32"/>
          <w:rtl/>
          <w:lang w:val="en-US" w:bidi="ar-DZ"/>
        </w:rPr>
        <w:t xml:space="preserve">. </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وقد قمت بفحص هذه الكتب، وتبين لي أنها تجري على نمط كتب النحو المعهودة، أي نمط الأبواب النحوية، ولا علاقة لها بالإعراب التحليلي.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ولعل أول كتاب-في حدود علمي- وظف صاحبه مصطلح علم الإعراب بمعنى آخر غير علم النحو، هو مغني اللبيب لابن هشام الأنصاري، وذلك في المقدمة حيث يقول:"إن أولى ما تقترحه القرائح، وأعلى ما تجنح إلى تحصيله الجوانح، ما يتيسر به فهم كتاب الله المنزل، ويتضح به معنى حديث نبيه المرسل، فإنهما الوسيلة إلى السعادة الأبدية، والذريعة إلى تحصيل المصالح الدينية والدنيوية، وأصل ذلك علم الإعراب الهادي إلى صوب الصواب"</w:t>
      </w:r>
      <w:r w:rsidRPr="00373613">
        <w:rPr>
          <w:rStyle w:val="a4"/>
          <w:rFonts w:cs="Simplified Arabic"/>
          <w:sz w:val="32"/>
          <w:szCs w:val="32"/>
          <w:rtl/>
          <w:lang w:val="en-US" w:bidi="ar-DZ"/>
        </w:rPr>
        <w:footnoteReference w:id="59"/>
      </w:r>
      <w:r w:rsidRPr="00373613">
        <w:rPr>
          <w:rFonts w:cs="Simplified Arabic" w:hint="cs"/>
          <w:sz w:val="32"/>
          <w:szCs w:val="32"/>
          <w:rtl/>
          <w:lang w:val="en-US" w:bidi="ar-DZ"/>
        </w:rPr>
        <w:t xml:space="preserve">. </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lastRenderedPageBreak/>
        <w:t>ولن يتضح تمام الاتضاح تميز ابن هشام في توظيف هذا المصطلح إلا من خلال إسقاط مادة الكتاب وموضوعه ومنهجه عليه، تماما كما صنعنا مع المؤلفات السابقة، وسنكتفي في هذا الموضع بتتبع مصطلح الإعراب ومشتقاته الاصطلاحية في عناوين بعض الأبواب، وهي التالية</w:t>
      </w:r>
      <w:r w:rsidRPr="00373613">
        <w:rPr>
          <w:rStyle w:val="a4"/>
          <w:rFonts w:cs="Simplified Arabic"/>
          <w:sz w:val="32"/>
          <w:szCs w:val="32"/>
          <w:rtl/>
          <w:lang w:val="en-US" w:bidi="ar-DZ"/>
        </w:rPr>
        <w:footnoteReference w:id="60"/>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1-في ذكر أحكام يكثر دورها ويقبح بالمعرب جهلها.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2-في ذكر الأوجه التي يدخل على المعرب الخلل من جهتها.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3-في التحذير من أمور اشتهرت بين المعربين والصواب خلافها.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4- في كيفية الإعراب.</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وهنا يظهر بوضوح توظيف مصطلح الإعراب بمعناه التحليلي الذي يهدف إلى استجلاء المعنى التركيبي للنص انطلاقا من وصف مكوناته على ضوء المعطيات النحوية، ولذلك؛ فإن ما يعالجه "المغني"هو التطبيقات التحليلية للنصوص، لا الأبواب النحوية. ولهذا البحث موضع مفصل نأتي فيه بإذن الله على التصنيف المعرفي لكتاب"مغني اللبيب"وأدلة ذلك من تضاعيف الكتاب.</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وإذا كان جزء "الإعراب" في مصطلح "علم الإعراب"-مرادفا لعلم النحو-يحيلنا على ظاهرة الإعراب التي عالجناها في أول هذا الفصل، فذلك لأنها العلامة الناطقة والصريحة لكل ما يجري في عمق التركيب من تفاعل وعلاقات بين المفردات، ويشرح الدكتور أحمد بلحوت هذا المفهوم بكلام دقيق ومهم حيث يقول:"يعرف سيبويه حد الكلام في مفهوم الإعراب، ويعرف حد الإعراب في مفهوم الحركة، ويعرف حد الحركة في مفهوم الموضع، ويعرف حد الموضع في مفهوم العامل، ويعرف حد العامل في مفهوم المعنى، في شكل دوائر محتواة بعضها في بعض"</w:t>
      </w:r>
      <w:r w:rsidRPr="00373613">
        <w:rPr>
          <w:rStyle w:val="a4"/>
          <w:rFonts w:cs="Simplified Arabic"/>
          <w:sz w:val="32"/>
          <w:szCs w:val="32"/>
          <w:rtl/>
          <w:lang w:val="en-US" w:bidi="ar-DZ"/>
        </w:rPr>
        <w:footnoteReference w:id="61"/>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وأما إذا دخل المصطلح بمعناه التحليلي في تركيب"علم الإعراب"، فإن الأمر يتغير تماما، حيث يصير المعنى"علم الإجراء التحليلي المسمى إعرابا". وأيما إجراء تحليلي يضاف إليه علم، فإن هذا العلم لا يراد منه إلا الأصول التي يتولد منها الإجراء، أو بمعنى آخر الصورة التجريدية للإجراء بمقدماته ومراحله وشروطه، بغض </w:t>
      </w:r>
      <w:r w:rsidRPr="00373613">
        <w:rPr>
          <w:rFonts w:cs="Simplified Arabic" w:hint="cs"/>
          <w:sz w:val="32"/>
          <w:szCs w:val="32"/>
          <w:rtl/>
          <w:lang w:val="en-US" w:bidi="ar-DZ"/>
        </w:rPr>
        <w:lastRenderedPageBreak/>
        <w:t>النظر عن الأعيان المطبق عليها. وبذلك فإن مصطلح علم الإعراب يصير مرادفا لأصول عملية الإعراب.</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ولتتوضح الصورة يمكننا عقد مقارنة تقريبية بين الإعراب التحليلي والإفتاء الشرعي في العلوم الإسلامية، باعتبارهما يشتركان في كونهما تحليلا لأعيان واقعة، وحكما عليها على ضوء معطيات قارة. فالإفتاء هو تحليل لوقائع إنسانية ووصفها والحكم عليها على ضوء معطيات علم الفقه الذي هو قواعد وأحكام مستنبطة من استقراء تكاليف الكتاب والسنة، وكذلك فإن الإعراب هو تحليل لوقائع لسانية (خطابات)، ووصفها والحكم عليها على ضوء معطيات علم النحو الذي هو قواعد وأحكام مستنبطة من استقراء كلام العرب.</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ومع أن الإفتاء قد مورس من عهد النبي</w:t>
      </w:r>
      <w:r>
        <w:rPr>
          <w:rFonts w:cs="Simplified Arabic" w:hint="cs"/>
          <w:sz w:val="32"/>
          <w:szCs w:val="32"/>
          <w:rtl/>
          <w:lang w:val="en-US" w:bidi="ar-DZ"/>
        </w:rPr>
        <w:t xml:space="preserve"> </w:t>
      </w:r>
      <w:r>
        <w:rPr>
          <w:rFonts w:cs="Simplified Arabic" w:hint="cs"/>
          <w:sz w:val="32"/>
          <w:szCs w:val="32"/>
          <w:lang w:val="en-US" w:bidi="ar-DZ"/>
        </w:rPr>
        <w:sym w:font="AGA Arabesque" w:char="F072"/>
      </w:r>
      <w:r>
        <w:rPr>
          <w:rFonts w:cs="Simplified Arabic" w:hint="cs"/>
          <w:sz w:val="32"/>
          <w:szCs w:val="32"/>
          <w:rtl/>
          <w:lang w:val="en-US" w:bidi="ar-DZ"/>
        </w:rPr>
        <w:t xml:space="preserve"> </w:t>
      </w:r>
      <w:r w:rsidRPr="00373613">
        <w:rPr>
          <w:rFonts w:cs="Simplified Arabic" w:hint="cs"/>
          <w:sz w:val="32"/>
          <w:szCs w:val="32"/>
          <w:rtl/>
          <w:lang w:val="en-US" w:bidi="ar-DZ"/>
        </w:rPr>
        <w:t>وخلفائه والصحابة والتابعين، فإن أصوله لم تدون حتى عصر الشافعي الذي نص على جملة منها في "رسالته"</w:t>
      </w:r>
      <w:r w:rsidRPr="00373613">
        <w:rPr>
          <w:rStyle w:val="a4"/>
          <w:rFonts w:cs="Simplified Arabic"/>
          <w:sz w:val="32"/>
          <w:szCs w:val="32"/>
          <w:rtl/>
          <w:lang w:val="en-US" w:bidi="ar-DZ"/>
        </w:rPr>
        <w:footnoteReference w:id="62"/>
      </w:r>
      <w:r w:rsidRPr="00373613">
        <w:rPr>
          <w:rFonts w:cs="Simplified Arabic" w:hint="cs"/>
          <w:sz w:val="32"/>
          <w:szCs w:val="32"/>
          <w:rtl/>
          <w:lang w:val="en-US" w:bidi="ar-DZ"/>
        </w:rPr>
        <w:t>، ولم تتبلور هذه الأصول تبلورا نظريا تاما إلا على أيدي علماء متأخرين كالإمام أبي عمرو ابن الصلاح في كتابه" أدب المفتي والمستفتي"</w:t>
      </w:r>
      <w:r w:rsidRPr="00373613">
        <w:rPr>
          <w:rStyle w:val="a4"/>
          <w:rFonts w:cs="Simplified Arabic"/>
          <w:sz w:val="32"/>
          <w:szCs w:val="32"/>
          <w:rtl/>
          <w:lang w:val="en-US" w:bidi="ar-DZ"/>
        </w:rPr>
        <w:footnoteReference w:id="63"/>
      </w:r>
      <w:r w:rsidRPr="00373613">
        <w:rPr>
          <w:rFonts w:cs="Simplified Arabic" w:hint="cs"/>
          <w:sz w:val="32"/>
          <w:szCs w:val="32"/>
          <w:rtl/>
          <w:lang w:val="en-US" w:bidi="ar-DZ"/>
        </w:rPr>
        <w:t>، والإمام ابن القيم في كتابه</w:t>
      </w:r>
      <w:r>
        <w:rPr>
          <w:rFonts w:cs="Simplified Arabic" w:hint="cs"/>
          <w:sz w:val="32"/>
          <w:szCs w:val="32"/>
          <w:rtl/>
          <w:lang w:val="en-US" w:bidi="ar-DZ"/>
        </w:rPr>
        <w:t xml:space="preserve"> </w:t>
      </w:r>
      <w:r w:rsidRPr="00373613">
        <w:rPr>
          <w:rFonts w:cs="Simplified Arabic" w:hint="cs"/>
          <w:sz w:val="32"/>
          <w:szCs w:val="32"/>
          <w:rtl/>
          <w:lang w:val="en-US" w:bidi="ar-DZ"/>
        </w:rPr>
        <w:t>"إعلام الموقعين عن رب العالمين"</w:t>
      </w:r>
      <w:r w:rsidRPr="00373613">
        <w:rPr>
          <w:rStyle w:val="a4"/>
          <w:rFonts w:cs="Simplified Arabic"/>
          <w:sz w:val="32"/>
          <w:szCs w:val="32"/>
          <w:rtl/>
          <w:lang w:val="en-US" w:bidi="ar-DZ"/>
        </w:rPr>
        <w:footnoteReference w:id="64"/>
      </w:r>
      <w:r w:rsidRPr="00373613">
        <w:rPr>
          <w:rFonts w:cs="Simplified Arabic" w:hint="cs"/>
          <w:sz w:val="32"/>
          <w:szCs w:val="32"/>
          <w:rtl/>
          <w:lang w:val="en-US" w:bidi="ar-DZ"/>
        </w:rPr>
        <w:t>،</w:t>
      </w:r>
      <w:r>
        <w:rPr>
          <w:rFonts w:cs="Simplified Arabic" w:hint="cs"/>
          <w:sz w:val="32"/>
          <w:szCs w:val="32"/>
          <w:rtl/>
          <w:lang w:val="en-US" w:bidi="ar-DZ"/>
        </w:rPr>
        <w:t xml:space="preserve"> </w:t>
      </w:r>
      <w:r w:rsidRPr="00373613">
        <w:rPr>
          <w:rFonts w:cs="Simplified Arabic" w:hint="cs"/>
          <w:sz w:val="32"/>
          <w:szCs w:val="32"/>
          <w:rtl/>
          <w:lang w:val="en-US" w:bidi="ar-DZ"/>
        </w:rPr>
        <w:t>ولن يدعي أحد أن عدم وجود هذه الأصول مدونةً مطعن في أعيان الفتاوى قبلها لأنها كانت مستبطنة في عقول المفتين، بدليل المشاكلة الجلية بين فتاواهم، وهي دليل على صدورها عن منظومة فكرية واحدة.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وهذا من أكبر الأدلة على مشروعية علم الإعراب، فإن عدم تدوين أصول الممارسة الإعرابية لا يعني البتة عدم وجودها، بدليل الأعمال الإعرابية الضخمة التي يزخر بها التراث اللغوي العربي، والتي تكاد تنطق عن نمط أو نسق منهجي واحد يخترقها جميعا، ممارسة ونتائج، وهو الذي نسميه في هذا البحث"علم الإعراب".</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lastRenderedPageBreak/>
        <w:t>يعرف الدكتور أحمد بلحوت علم الإعراب بقوله:"علم الإعراب أصول تعرف به (كذا) حالة إعراب الألفاظ، ببيان حدود الوحدات وأصنافها وفئاتها ووظائفها وعلاقاتها الدلالية والمنطقية والإعرابية، في شكل متداخل ومعقد جدا"</w:t>
      </w:r>
      <w:r w:rsidRPr="00373613">
        <w:rPr>
          <w:rStyle w:val="a4"/>
          <w:rFonts w:cs="Simplified Arabic"/>
          <w:sz w:val="32"/>
          <w:szCs w:val="32"/>
          <w:rtl/>
          <w:lang w:val="en-US" w:bidi="ar-DZ"/>
        </w:rPr>
        <w:footnoteReference w:id="65"/>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ومع أن هذا التعريف يكتسب أهميته من توظيفه مصطلح"أصول"، فإن باقي سياقه كان بيانا للإعراب نفسه لا لعلم الإعراب، ولذلك ينتقل الدكتور بلحوت إلى بيان أكثر دقة حيث يقول:" يتميز علم الإعراب في أعمال المعربين في مضمون أهدافه ووظيفته، فهو قناة توصل إلى فهم المعنى المراد من الكلام، ووسيلة لتحليله ببيان أركانه، وتفسير معطيات علاقات النظام الإعرابي-التركيبي الذي يتضمنه الكلام المنجز، والهدف منه مراعاة مدى تطابق الكلام المنجز والأحكام المستنبطة من كلام العرب"</w:t>
      </w:r>
      <w:r w:rsidRPr="00373613">
        <w:rPr>
          <w:rStyle w:val="a4"/>
          <w:rFonts w:cs="Simplified Arabic"/>
          <w:sz w:val="32"/>
          <w:szCs w:val="32"/>
          <w:rtl/>
          <w:lang w:val="en-US" w:bidi="ar-DZ"/>
        </w:rPr>
        <w:footnoteReference w:id="66"/>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فعلم الإعراب إذاً ذو تميز عن نطاق النحو في وظيفته وغايته، فهو يرمي إلى إبراز معنى النص عن طريق وصفه نحويا، وعليه فإن</w:t>
      </w:r>
      <w:r>
        <w:rPr>
          <w:rFonts w:cs="Simplified Arabic" w:hint="cs"/>
          <w:sz w:val="32"/>
          <w:szCs w:val="32"/>
          <w:rtl/>
          <w:lang w:val="en-US" w:bidi="ar-DZ"/>
        </w:rPr>
        <w:t xml:space="preserve"> منطلقه من النص ومرجعه إليه</w:t>
      </w:r>
      <w:r w:rsidRPr="00373613">
        <w:rPr>
          <w:rFonts w:cs="Simplified Arabic" w:hint="cs"/>
          <w:sz w:val="32"/>
          <w:szCs w:val="32"/>
          <w:rtl/>
          <w:lang w:val="en-US" w:bidi="ar-DZ"/>
        </w:rPr>
        <w:t>، وهو يستعين خلال إجراءاته بأدوات منها الأحكام والقواعد النحوية. وهنا يتبين لنا أكبر فرق بين علم النحو وعلم الإعراب(باصطلاحنا)، فعلم النحو ينطلق من الكلام في خصوصياته ليصل إلى اللسان في شمول تصوراته، يقول نصر حامد أبو زيد:"في حالة الدرس اللغوي، فإن موضوع الدرس هو الكلام سواء كان شفاهيا أو نصا مكتوبا، ومهمة الباحث اكتشاف"اللغة"من خلال الكلام، أي اكتشاف النظام اللغوي الذي يتصرف من خلاله المتكلم أو الكاتب لإيقاع الأحداث الكلامية أو لإنتاج النصوص المكتوبة"</w:t>
      </w:r>
      <w:r w:rsidRPr="00373613">
        <w:rPr>
          <w:rStyle w:val="a4"/>
          <w:rFonts w:cs="Simplified Arabic"/>
          <w:sz w:val="32"/>
          <w:szCs w:val="32"/>
          <w:rtl/>
          <w:lang w:val="en-US" w:bidi="ar-DZ"/>
        </w:rPr>
        <w:footnoteReference w:id="67"/>
      </w:r>
      <w:r w:rsidRPr="00373613">
        <w:rPr>
          <w:rFonts w:cs="Simplified Arabic" w:hint="cs"/>
          <w:sz w:val="32"/>
          <w:szCs w:val="32"/>
          <w:rtl/>
          <w:lang w:val="en-US" w:bidi="ar-DZ"/>
        </w:rPr>
        <w:t xml:space="preserve">. فغاية علم النحو هي اكتشاف النظام الذي يحكم اللسان في مستواه التركيبي. وهذا هو الذي يقرره ابن السراج في قوله معرفا النحو:"النحو إنما أريد به أن ينحو المتكلم إذا تعلمه كلام العرب، وهو علم استخرجه المتقدمون فيه من استقراء كلام العرب، حتى </w:t>
      </w:r>
      <w:r w:rsidRPr="00373613">
        <w:rPr>
          <w:rFonts w:cs="Simplified Arabic" w:hint="cs"/>
          <w:sz w:val="32"/>
          <w:szCs w:val="32"/>
          <w:rtl/>
          <w:lang w:val="en-US" w:bidi="ar-DZ"/>
        </w:rPr>
        <w:lastRenderedPageBreak/>
        <w:t>وقفوا منه على الغرض الذي قصده المبتدئون بهذه اللغة"</w:t>
      </w:r>
      <w:r w:rsidRPr="00373613">
        <w:rPr>
          <w:rStyle w:val="a4"/>
          <w:rFonts w:cs="Simplified Arabic"/>
          <w:sz w:val="32"/>
          <w:szCs w:val="32"/>
          <w:rtl/>
          <w:lang w:val="en-US" w:bidi="ar-DZ"/>
        </w:rPr>
        <w:footnoteReference w:id="68"/>
      </w:r>
      <w:r w:rsidRPr="00373613">
        <w:rPr>
          <w:rFonts w:cs="Simplified Arabic" w:hint="cs"/>
          <w:sz w:val="32"/>
          <w:szCs w:val="32"/>
          <w:rtl/>
          <w:lang w:val="en-US" w:bidi="ar-DZ"/>
        </w:rPr>
        <w:t>. فهو إذاً انتقال من المحسوس إلى المجرد، أي من الكلام إلى اللسان.</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وأما علم الإعراب، فهو ينطلق في إجراءاته من لفظ الكلام ليصل إلى معنى الكلام، مستعملا  معطيات اللسان الذي ينتمي إليه لتحقيق مطابقته للقواعد ولتحليل عناصره الملفوظة والمقدرة وتحديد موضعها من المعنى، ويعتمد المعرب إلى جانب هذه القواعد معطيات أخرى خارجة عن حدود النص، يقول الدكتور بلحوت:"لا تحصل لدى المعرب ملكة الإعراب إلا بمعرفة العلوم اللغوية وأصولها، ومعتقد المتكلم وثقافته ومورد لغته وصورة أدائه الكلام، لأن الإعراب يتناول اللفظ والمعنى والمتكلم، ويحد أوصاف الكلام فيما جرى للفظ من المعنى في مقصود المتكلم،...لأنه </w:t>
      </w:r>
      <w:r w:rsidRPr="00373613">
        <w:rPr>
          <w:rFonts w:cs="Simplified Arabic" w:hint="cs"/>
          <w:b/>
          <w:bCs/>
          <w:sz w:val="32"/>
          <w:szCs w:val="32"/>
          <w:rtl/>
          <w:lang w:val="en-US" w:bidi="ar-DZ"/>
        </w:rPr>
        <w:t>علم بيان تفسير الكلام</w:t>
      </w:r>
      <w:r w:rsidRPr="00373613">
        <w:rPr>
          <w:rFonts w:cs="Simplified Arabic" w:hint="cs"/>
          <w:sz w:val="32"/>
          <w:szCs w:val="32"/>
          <w:rtl/>
          <w:lang w:val="en-US" w:bidi="ar-DZ"/>
        </w:rPr>
        <w:t>"</w:t>
      </w:r>
      <w:r w:rsidRPr="00373613">
        <w:rPr>
          <w:rStyle w:val="a4"/>
          <w:rFonts w:cs="Simplified Arabic"/>
          <w:sz w:val="32"/>
          <w:szCs w:val="32"/>
          <w:rtl/>
          <w:lang w:val="en-US" w:bidi="ar-DZ"/>
        </w:rPr>
        <w:footnoteReference w:id="69"/>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وأرى أن هذه العبارة الأخيرة -على إغفالها وصف غاية علم الإعراب ووظيفته وإجراءاته- تعد أحسن تعريف عام يمكن أن يعرف به هذا العلم. وأهم ما فيها هو ربط العملية التفسيرية بالكلام، وهذا كاف لفصلها عن النحو، لأن النحو يرتبط غائيا باللسان انطلاقا من الكلام.</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ولكن هذا يفترض منا سؤالا مهما:ما العلاقة إذاً بين علم النحو وعلم الإعراب؟ والجواب أن العلاقة بين العلمين مرت بمرحلتين:</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المرحلة الأولى:</w:t>
      </w:r>
      <w:r w:rsidRPr="00373613">
        <w:rPr>
          <w:rFonts w:cs="Simplified Arabic" w:hint="cs"/>
          <w:sz w:val="32"/>
          <w:szCs w:val="32"/>
          <w:rtl/>
          <w:lang w:val="en-US" w:bidi="ar-DZ"/>
        </w:rPr>
        <w:t xml:space="preserve">أسبقية العمل الإعرابي على العمل النحوي،وهو أمر طبيعي، لأن ملاحظة الكلام سابقة على استنباط قواعد اللسان، ولذلك فإن العمل الأول الذي قام به علماء العربية بعد جمع المدونة الفصيحة كان النظر في الخطابات المختلفة وتحليل مكوناتها على أسس من المنطق اللغوي بحكم عدم وجود معطيات نحوية-إذ الغرض طلبها-. ويمكن اعتبار هذه التحليلات أولى العمليات الإعرابية، وقد قامت لا على أساس حمل الكلام على القاعدة كما سيتقرر بعد استنباط قواعد النحو، بل على أساس حمل الكلام على الكلام، أو حمل البنية على البنية للوصول إلى الشكل الموحد الذي </w:t>
      </w:r>
      <w:r w:rsidRPr="00373613">
        <w:rPr>
          <w:rFonts w:cs="Simplified Arabic" w:hint="cs"/>
          <w:sz w:val="32"/>
          <w:szCs w:val="32"/>
          <w:rtl/>
          <w:lang w:val="en-US" w:bidi="ar-DZ"/>
        </w:rPr>
        <w:lastRenderedPageBreak/>
        <w:t>يخترقها، وهو شطر من العملية الإعرابية يختص به التحليل النحوي. ويعد هذا العمل اختبارا للتصورات حتى ترقى إلى درجة القواعد، يقول الدكتور حسن خميس الملخ:"اختبار الفرضية العلمية ضرورة في التحليل العلمي لإثباتها أو نفيها، فليس هناك أي خطأ في أن نثبت أن فرضية ما خطأ، كما أن إثبات صواب الفرضية يرفعها إلى مستوى القاعدة"</w:t>
      </w:r>
      <w:r w:rsidRPr="00373613">
        <w:rPr>
          <w:rStyle w:val="a4"/>
          <w:rFonts w:cs="Simplified Arabic"/>
          <w:sz w:val="32"/>
          <w:szCs w:val="32"/>
          <w:rtl/>
          <w:lang w:val="en-US" w:bidi="ar-DZ"/>
        </w:rPr>
        <w:footnoteReference w:id="70"/>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المرحلة الثانية:</w:t>
      </w:r>
      <w:r w:rsidRPr="00806878">
        <w:rPr>
          <w:rFonts w:cs="Simplified Arabic" w:hint="cs"/>
          <w:sz w:val="32"/>
          <w:szCs w:val="32"/>
          <w:rtl/>
          <w:lang w:val="en-US" w:bidi="ar-DZ"/>
        </w:rPr>
        <w:t xml:space="preserve"> </w:t>
      </w:r>
      <w:r w:rsidRPr="00373613">
        <w:rPr>
          <w:rFonts w:cs="Simplified Arabic" w:hint="cs"/>
          <w:sz w:val="32"/>
          <w:szCs w:val="32"/>
          <w:rtl/>
          <w:lang w:val="en-US" w:bidi="ar-DZ"/>
        </w:rPr>
        <w:t>تبعية علم الإعراب لعلم النحو،</w:t>
      </w:r>
      <w:r>
        <w:rPr>
          <w:rFonts w:cs="Simplified Arabic" w:hint="cs"/>
          <w:sz w:val="32"/>
          <w:szCs w:val="32"/>
          <w:rtl/>
          <w:lang w:val="en-US" w:bidi="ar-DZ"/>
        </w:rPr>
        <w:t xml:space="preserve"> </w:t>
      </w:r>
      <w:r w:rsidRPr="00373613">
        <w:rPr>
          <w:rFonts w:cs="Simplified Arabic" w:hint="cs"/>
          <w:sz w:val="32"/>
          <w:szCs w:val="32"/>
          <w:rtl/>
          <w:lang w:val="en-US" w:bidi="ar-DZ"/>
        </w:rPr>
        <w:t>حيث يتحول العمل الإعرابي-بعد الاستقرار النسبي</w:t>
      </w:r>
      <w:r>
        <w:rPr>
          <w:rFonts w:cs="Simplified Arabic" w:hint="cs"/>
          <w:sz w:val="32"/>
          <w:szCs w:val="32"/>
          <w:rtl/>
          <w:lang w:val="en-US" w:bidi="ar-DZ"/>
        </w:rPr>
        <w:t xml:space="preserve"> لقواعد النحو-من اختبار للمدونة</w:t>
      </w:r>
      <w:r w:rsidRPr="00373613">
        <w:rPr>
          <w:rFonts w:cs="Simplified Arabic" w:hint="cs"/>
          <w:sz w:val="32"/>
          <w:szCs w:val="32"/>
          <w:rtl/>
          <w:lang w:val="en-US" w:bidi="ar-DZ"/>
        </w:rPr>
        <w:t xml:space="preserve"> الفصيحة إلى اختبار لكل كلام باللغة العربية لتحقيق تطابقه تركيبيا مع قواعد النحو، وكشف معناه من خلال معطياته البنوية والوظيفية والدلالية، وبذلك يصح أن يسمى الإعراب تطبيقا نحويا.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وإذ وصلنا إلى هذه النقطة،</w:t>
      </w:r>
      <w:r>
        <w:rPr>
          <w:rFonts w:cs="Simplified Arabic" w:hint="cs"/>
          <w:sz w:val="32"/>
          <w:szCs w:val="32"/>
          <w:rtl/>
          <w:lang w:val="en-US" w:bidi="ar-DZ"/>
        </w:rPr>
        <w:t xml:space="preserve"> </w:t>
      </w:r>
      <w:r w:rsidRPr="00373613">
        <w:rPr>
          <w:rFonts w:cs="Simplified Arabic" w:hint="cs"/>
          <w:sz w:val="32"/>
          <w:szCs w:val="32"/>
          <w:rtl/>
          <w:lang w:val="en-US" w:bidi="ar-DZ"/>
        </w:rPr>
        <w:t>فقد حان أوان التنبيه على العلاقة بين التحليل النحوي والتحليل الإعرابي، وقد سبق أن رأينا أن الدكتور فخر الدين قباوة يجعل التحليل الإعرابي جزءا من التحليل النحوي مختصا بالمستوى التركيبي، إلا أن مقاربة البنية المعرفية التي رسمناها لعلم الإعراب تقتضي قلب تصور الدكتور قباوة، إذ لم يعد الإعراب جزءا من التحليل النحوي، فكل تحليل منهما ينتمي إلى علم خاص، وله غاية خاصة، فالتحليل النحوي يهدف إلى اكتشاف البنية الصورية للجملة، وأما التحليل الإعرابي فإنه يرمي إلى فهم النص المعرب باستثمار الوصف النحوي له. وعليه فلو كان لنا أن نجعل أحد التحليلين داخل الآخر لكان أولى أن يكون التحليل النحوي آلية من آليات التحليل الإعرابي، يعمل على وصف النص تركيبيا قبل أن تتدخل عوامل أخرى مقامية وسياقية ...إلخ.</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ومن هنا، فالذي يظهر لي، أن جعل التحليل الإعرابي نموذجا للتحليل في نظرية النحو العربي، مقاربة تحتاج إلى نظر وتأمل. وهذا ما صنعه الدكتور محمد إبراهيم عبادة في كتابه"الجملة العربية:دراسة لغوية نحوية"</w:t>
      </w:r>
      <w:r w:rsidRPr="00373613">
        <w:rPr>
          <w:rStyle w:val="a4"/>
          <w:rFonts w:cs="Simplified Arabic"/>
          <w:sz w:val="32"/>
          <w:szCs w:val="32"/>
          <w:rtl/>
          <w:lang w:val="en-US" w:bidi="ar-DZ"/>
        </w:rPr>
        <w:footnoteReference w:id="71"/>
      </w:r>
      <w:r w:rsidRPr="00373613">
        <w:rPr>
          <w:rFonts w:cs="Simplified Arabic" w:hint="cs"/>
          <w:sz w:val="32"/>
          <w:szCs w:val="32"/>
          <w:rtl/>
          <w:lang w:val="en-US" w:bidi="ar-DZ"/>
        </w:rPr>
        <w:t xml:space="preserve">، حيث قدم نماذج غربية للتحليل النحوي، كالتحليل الوظيفي عند مارتيني، والتحليل الاستغراقي عند البنويين </w:t>
      </w:r>
      <w:r w:rsidRPr="00373613">
        <w:rPr>
          <w:rFonts w:cs="Simplified Arabic" w:hint="cs"/>
          <w:sz w:val="32"/>
          <w:szCs w:val="32"/>
          <w:rtl/>
          <w:lang w:val="en-US" w:bidi="ar-DZ"/>
        </w:rPr>
        <w:lastRenderedPageBreak/>
        <w:t>الأمريكيين، ثم النظرية التوليدية التحويلية عند تشومسكي وأتباعه، ليتبع ذلك بالنموذج العربي-ممثلا في رأيه-بعمليات الإعراب، وهذه مقاربة غير متجانسة لأن النماذج التحليلية الغربية المذكورة تنتمي إلى اللسانيات العامة، فهي تدرس اللسان. وأما النموذج العربي المقدم فهو يدرس الكلام منطلقا منه وراجعا إليه، مستعملا في ذلك ما يوفره الدرس النحوي اللساني من قواعد للوصف.</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وسنعود في الفصل الثاني-بإذن الله-لفحص هذه المقاربة وبيان بعض مغامزها على مستوى آليات التحليل وإجراءاته.    </w:t>
      </w:r>
    </w:p>
    <w:p w:rsidR="00BB600F" w:rsidRPr="00373613" w:rsidRDefault="00BB600F" w:rsidP="00BB600F">
      <w:pPr>
        <w:bidi/>
        <w:ind w:firstLine="567"/>
        <w:jc w:val="both"/>
        <w:rPr>
          <w:rFonts w:cs="Simplified Arabic"/>
          <w:sz w:val="32"/>
          <w:szCs w:val="32"/>
          <w:lang w:val="en-US" w:bidi="ar-DZ"/>
        </w:rPr>
      </w:pPr>
      <w:r w:rsidRPr="00373613">
        <w:rPr>
          <w:rFonts w:cs="Simplified Arabic" w:hint="cs"/>
          <w:sz w:val="32"/>
          <w:szCs w:val="32"/>
          <w:rtl/>
          <w:lang w:val="en-US" w:bidi="ar-DZ"/>
        </w:rPr>
        <w:t xml:space="preserve"> </w:t>
      </w: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r w:rsidRPr="00373613">
        <w:rPr>
          <w:rFonts w:cs="Simplified Arabic" w:hint="cs"/>
          <w:b/>
          <w:bCs/>
          <w:sz w:val="32"/>
          <w:szCs w:val="32"/>
          <w:u w:val="single"/>
          <w:rtl/>
          <w:lang w:val="en-US" w:bidi="ar-DZ"/>
        </w:rPr>
        <w:t xml:space="preserve">      </w:t>
      </w: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center"/>
        <w:rPr>
          <w:rFonts w:cs="Simplified Arabic"/>
          <w:b/>
          <w:bCs/>
          <w:sz w:val="32"/>
          <w:szCs w:val="32"/>
          <w:u w:val="single"/>
          <w:rtl/>
          <w:lang w:val="en-US" w:bidi="ar-DZ"/>
        </w:rPr>
      </w:pPr>
    </w:p>
    <w:p w:rsidR="00BB600F" w:rsidRPr="00373613" w:rsidRDefault="00BB600F" w:rsidP="00BB600F">
      <w:pPr>
        <w:bidi/>
        <w:ind w:firstLine="567"/>
        <w:jc w:val="center"/>
        <w:rPr>
          <w:rFonts w:cs="Simplified Arabic"/>
          <w:b/>
          <w:bCs/>
          <w:sz w:val="32"/>
          <w:szCs w:val="32"/>
          <w:u w:val="single"/>
          <w:rtl/>
          <w:lang w:val="en-US" w:bidi="ar-DZ"/>
        </w:rPr>
      </w:pPr>
    </w:p>
    <w:p w:rsidR="00BB600F" w:rsidRPr="00373613" w:rsidRDefault="00BB600F" w:rsidP="00BB600F">
      <w:pPr>
        <w:bidi/>
        <w:ind w:firstLine="567"/>
        <w:jc w:val="center"/>
        <w:rPr>
          <w:rFonts w:cs="Simplified Arabic"/>
          <w:b/>
          <w:bCs/>
          <w:sz w:val="32"/>
          <w:szCs w:val="32"/>
          <w:u w:val="single"/>
          <w:rtl/>
          <w:lang w:val="en-US" w:bidi="ar-DZ"/>
        </w:rPr>
      </w:pPr>
    </w:p>
    <w:p w:rsidR="00BB600F" w:rsidRPr="00373613" w:rsidRDefault="00BB600F" w:rsidP="00BB600F">
      <w:pPr>
        <w:bidi/>
        <w:rPr>
          <w:rFonts w:cs="Simplified Arabic"/>
          <w:b/>
          <w:bCs/>
          <w:sz w:val="32"/>
          <w:szCs w:val="32"/>
          <w:u w:val="single"/>
          <w:rtl/>
          <w:lang w:val="en-US" w:bidi="ar-DZ"/>
        </w:rPr>
      </w:pPr>
    </w:p>
    <w:p w:rsidR="00BB600F" w:rsidRDefault="00BB600F" w:rsidP="00BB600F">
      <w:pPr>
        <w:bidi/>
        <w:ind w:firstLine="567"/>
        <w:jc w:val="center"/>
        <w:rPr>
          <w:rFonts w:cs="Simplified Arabic"/>
          <w:b/>
          <w:bCs/>
          <w:sz w:val="32"/>
          <w:szCs w:val="32"/>
          <w:u w:val="single"/>
          <w:rtl/>
          <w:lang w:val="en-US" w:bidi="ar-DZ"/>
        </w:rPr>
      </w:pPr>
    </w:p>
    <w:p w:rsidR="00BB600F" w:rsidRPr="00874353" w:rsidRDefault="00BB600F" w:rsidP="00BB600F">
      <w:pPr>
        <w:bidi/>
        <w:ind w:firstLine="567"/>
        <w:jc w:val="center"/>
        <w:rPr>
          <w:rFonts w:cs="Simplified Arabic"/>
          <w:b/>
          <w:bCs/>
          <w:sz w:val="32"/>
          <w:szCs w:val="32"/>
          <w:rtl/>
          <w:lang w:val="en-US" w:bidi="ar-DZ"/>
        </w:rPr>
      </w:pPr>
    </w:p>
    <w:p w:rsidR="00BB600F" w:rsidRPr="00D92B6E" w:rsidRDefault="00BB600F" w:rsidP="00BB600F">
      <w:pPr>
        <w:bidi/>
        <w:ind w:firstLine="567"/>
        <w:jc w:val="center"/>
        <w:rPr>
          <w:rFonts w:cs="Simplified Arabic"/>
          <w:b/>
          <w:bCs/>
          <w:sz w:val="44"/>
          <w:szCs w:val="44"/>
          <w:rtl/>
          <w:lang w:val="en-US" w:bidi="ar-DZ"/>
        </w:rPr>
      </w:pPr>
      <w:r w:rsidRPr="00D92B6E">
        <w:rPr>
          <w:rFonts w:cs="Simplified Arabic" w:hint="cs"/>
          <w:b/>
          <w:bCs/>
          <w:sz w:val="44"/>
          <w:szCs w:val="44"/>
          <w:rtl/>
          <w:lang w:val="en-US" w:bidi="ar-DZ"/>
        </w:rPr>
        <w:t>المبحث الثاني</w:t>
      </w:r>
    </w:p>
    <w:p w:rsidR="00BB600F" w:rsidRPr="00D92B6E" w:rsidRDefault="00BB600F" w:rsidP="00BB600F">
      <w:pPr>
        <w:bidi/>
        <w:ind w:firstLine="567"/>
        <w:jc w:val="center"/>
        <w:rPr>
          <w:rFonts w:cs="Simplified Arabic"/>
          <w:b/>
          <w:bCs/>
          <w:sz w:val="44"/>
          <w:szCs w:val="44"/>
          <w:rtl/>
          <w:lang w:val="en-US" w:bidi="ar-DZ"/>
        </w:rPr>
      </w:pPr>
    </w:p>
    <w:p w:rsidR="00BB600F" w:rsidRPr="00874353" w:rsidRDefault="00BB600F" w:rsidP="00BB600F">
      <w:pPr>
        <w:bidi/>
        <w:ind w:firstLine="567"/>
        <w:jc w:val="center"/>
        <w:rPr>
          <w:rFonts w:cs="Simplified Arabic"/>
          <w:b/>
          <w:bCs/>
          <w:sz w:val="44"/>
          <w:szCs w:val="44"/>
          <w:rtl/>
          <w:lang w:val="en-US" w:bidi="ar-DZ"/>
        </w:rPr>
      </w:pPr>
      <w:r w:rsidRPr="00D92B6E">
        <w:rPr>
          <w:rFonts w:cs="Simplified Arabic" w:hint="cs"/>
          <w:b/>
          <w:bCs/>
          <w:sz w:val="44"/>
          <w:szCs w:val="44"/>
          <w:rtl/>
          <w:lang w:val="en-US" w:bidi="ar-DZ"/>
        </w:rPr>
        <w:t>مغني اللبيب:قراءة في ضوء علم الإعراب</w:t>
      </w:r>
    </w:p>
    <w:p w:rsidR="00BB600F" w:rsidRPr="00D5673B" w:rsidRDefault="00BB600F" w:rsidP="00BB600F">
      <w:pPr>
        <w:bidi/>
        <w:ind w:firstLine="567"/>
        <w:jc w:val="both"/>
        <w:rPr>
          <w:rFonts w:cs="Simplified Arabic"/>
          <w:b/>
          <w:bCs/>
          <w:sz w:val="44"/>
          <w:szCs w:val="44"/>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Pr="00373613" w:rsidRDefault="00BB600F" w:rsidP="00BB600F">
      <w:pPr>
        <w:bidi/>
        <w:ind w:firstLine="567"/>
        <w:jc w:val="both"/>
        <w:rPr>
          <w:rFonts w:cs="Simplified Arabic"/>
          <w:b/>
          <w:bCs/>
          <w:sz w:val="32"/>
          <w:szCs w:val="32"/>
          <w:u w:val="single"/>
          <w:lang w:val="en-US" w:bidi="ar-DZ"/>
        </w:rPr>
      </w:pPr>
    </w:p>
    <w:p w:rsidR="00BB600F" w:rsidRDefault="00BB600F" w:rsidP="00BB600F">
      <w:pPr>
        <w:bidi/>
        <w:jc w:val="both"/>
        <w:rPr>
          <w:rFonts w:cs="Simplified Arabic"/>
          <w:b/>
          <w:bCs/>
          <w:sz w:val="32"/>
          <w:szCs w:val="32"/>
          <w:u w:val="single"/>
          <w:lang w:val="en-US" w:bidi="ar-DZ"/>
        </w:rPr>
      </w:pPr>
    </w:p>
    <w:p w:rsidR="00BB600F" w:rsidRDefault="00BB600F" w:rsidP="00BB600F">
      <w:pPr>
        <w:bidi/>
        <w:jc w:val="both"/>
        <w:rPr>
          <w:rFonts w:cs="Simplified Arabic"/>
          <w:b/>
          <w:bCs/>
          <w:sz w:val="32"/>
          <w:szCs w:val="32"/>
          <w:u w:val="single"/>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Pr="00373613" w:rsidRDefault="00BB600F" w:rsidP="00BB600F">
      <w:pPr>
        <w:bidi/>
        <w:jc w:val="both"/>
        <w:rPr>
          <w:rFonts w:cs="Simplified Arabic"/>
          <w:b/>
          <w:bCs/>
          <w:sz w:val="32"/>
          <w:szCs w:val="32"/>
          <w:u w:val="single"/>
          <w:rtl/>
          <w:lang w:val="en-US" w:bidi="ar-DZ"/>
        </w:rPr>
      </w:pPr>
    </w:p>
    <w:p w:rsidR="00BB600F" w:rsidRPr="00373613" w:rsidRDefault="00BB600F" w:rsidP="00BB600F">
      <w:pPr>
        <w:bidi/>
        <w:ind w:firstLine="567"/>
        <w:jc w:val="center"/>
        <w:rPr>
          <w:rFonts w:cs="Simplified Arabic"/>
          <w:b/>
          <w:bCs/>
          <w:sz w:val="32"/>
          <w:szCs w:val="32"/>
          <w:u w:val="single"/>
          <w:lang w:val="en-US" w:bidi="ar-DZ"/>
        </w:rPr>
      </w:pPr>
      <w:r w:rsidRPr="00373613">
        <w:rPr>
          <w:rFonts w:cs="Simplified Arabic" w:hint="cs"/>
          <w:b/>
          <w:bCs/>
          <w:sz w:val="32"/>
          <w:szCs w:val="32"/>
          <w:u w:val="single"/>
          <w:rtl/>
          <w:lang w:val="en-US" w:bidi="ar-DZ"/>
        </w:rPr>
        <w:t>المطلب الأول:التعريف بكتاب مغني اللبيب.</w:t>
      </w:r>
    </w:p>
    <w:p w:rsidR="00BB600F" w:rsidRPr="00373613" w:rsidRDefault="00BB600F" w:rsidP="00BB600F">
      <w:pPr>
        <w:bidi/>
        <w:ind w:firstLine="567"/>
        <w:jc w:val="center"/>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r w:rsidRPr="00373613">
        <w:rPr>
          <w:rFonts w:cs="Simplified Arabic"/>
          <w:b/>
          <w:bCs/>
          <w:sz w:val="32"/>
          <w:szCs w:val="32"/>
          <w:u w:val="single"/>
          <w:lang w:val="en-US" w:bidi="ar-DZ"/>
        </w:rPr>
        <w:t>1</w:t>
      </w:r>
      <w:r w:rsidRPr="00373613">
        <w:rPr>
          <w:rFonts w:cs="Simplified Arabic" w:hint="cs"/>
          <w:b/>
          <w:bCs/>
          <w:sz w:val="32"/>
          <w:szCs w:val="32"/>
          <w:u w:val="single"/>
          <w:rtl/>
          <w:lang w:val="en-US" w:bidi="ar-DZ"/>
        </w:rPr>
        <w:t>-عنوان الكتاب وتوثيق نسبته:</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يظهر في مقدمة المغني عنوانه الكامل، وذلك في قول ابن هشام:"ولما تم هذا التصنيف على الوجه الذي قصدته، وتيسر فيه من لطائف المعارف ما أردته واعتمدته، سميته بمغني اللبيب عن كتب  الأعاريب "</w:t>
      </w:r>
      <w:r w:rsidRPr="00373613">
        <w:rPr>
          <w:rStyle w:val="a4"/>
          <w:rFonts w:cs="Simplified Arabic"/>
          <w:sz w:val="32"/>
          <w:szCs w:val="32"/>
          <w:rtl/>
          <w:lang w:val="en-US" w:bidi="ar-DZ"/>
        </w:rPr>
        <w:footnoteReference w:id="72"/>
      </w:r>
      <w:r w:rsidRPr="00373613">
        <w:rPr>
          <w:rFonts w:cs="Simplified Arabic" w:hint="cs"/>
          <w:sz w:val="32"/>
          <w:szCs w:val="32"/>
          <w:rtl/>
          <w:lang w:val="en-US" w:bidi="ar-DZ"/>
        </w:rPr>
        <w:t xml:space="preserve">. وهو العنوان الذي ساقه أكثر من ترجم </w:t>
      </w:r>
      <w:r w:rsidRPr="00373613">
        <w:rPr>
          <w:rFonts w:cs="Simplified Arabic" w:hint="cs"/>
          <w:sz w:val="32"/>
          <w:szCs w:val="32"/>
          <w:rtl/>
          <w:lang w:val="en-US" w:bidi="ar-DZ"/>
        </w:rPr>
        <w:lastRenderedPageBreak/>
        <w:t>لابن هشا</w:t>
      </w:r>
      <w:r>
        <w:rPr>
          <w:rFonts w:cs="Simplified Arabic" w:hint="cs"/>
          <w:sz w:val="32"/>
          <w:szCs w:val="32"/>
          <w:rtl/>
          <w:lang w:val="en-US" w:bidi="ar-DZ"/>
        </w:rPr>
        <w:t>م</w:t>
      </w:r>
      <w:r>
        <w:rPr>
          <w:rStyle w:val="a4"/>
          <w:rFonts w:cs="Simplified Arabic"/>
          <w:sz w:val="32"/>
          <w:szCs w:val="32"/>
          <w:rtl/>
          <w:lang w:val="en-US" w:bidi="ar-DZ"/>
        </w:rPr>
        <w:footnoteReference w:id="73"/>
      </w:r>
      <w:r w:rsidRPr="00373613">
        <w:rPr>
          <w:rFonts w:cs="Simplified Arabic" w:hint="cs"/>
          <w:sz w:val="32"/>
          <w:szCs w:val="32"/>
          <w:rtl/>
          <w:lang w:val="en-US" w:bidi="ar-DZ"/>
        </w:rPr>
        <w:t>، وإن كان بعضهم اقتصر على الجزء الأول"مغني اللبيب"، وبعضهم يسميه "المغني في الإعراب"</w:t>
      </w:r>
      <w:r w:rsidRPr="00373613">
        <w:rPr>
          <w:rStyle w:val="a4"/>
          <w:rFonts w:cs="Simplified Arabic"/>
          <w:sz w:val="32"/>
          <w:szCs w:val="32"/>
          <w:rtl/>
          <w:lang w:val="en-US" w:bidi="ar-DZ"/>
        </w:rPr>
        <w:footnoteReference w:id="74"/>
      </w:r>
      <w:r w:rsidRPr="00373613">
        <w:rPr>
          <w:rFonts w:cs="Simplified Arabic" w:hint="cs"/>
          <w:sz w:val="32"/>
          <w:szCs w:val="32"/>
          <w:rtl/>
          <w:lang w:val="en-US" w:bidi="ar-DZ"/>
        </w:rPr>
        <w:t>، وأما الحسيني فقد أورد ذكره في "ذيول العبر" بعنوان"المغني في النحو"</w:t>
      </w:r>
      <w:r w:rsidRPr="00373613">
        <w:rPr>
          <w:rStyle w:val="a4"/>
          <w:rFonts w:cs="Simplified Arabic"/>
          <w:sz w:val="32"/>
          <w:szCs w:val="32"/>
          <w:rtl/>
          <w:lang w:val="en-US" w:bidi="ar-DZ"/>
        </w:rPr>
        <w:footnoteReference w:id="75"/>
      </w:r>
      <w:r w:rsidRPr="00373613">
        <w:rPr>
          <w:rFonts w:cs="Simplified Arabic" w:hint="cs"/>
          <w:sz w:val="32"/>
          <w:szCs w:val="32"/>
          <w:rtl/>
          <w:lang w:val="en-US" w:bidi="ar-DZ"/>
        </w:rPr>
        <w:t>، ولكن الظاهر أن الزيادة(في النحو)إنما هي اجتهاد منه لتصنيف الكتاب معرفيا.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 من خلال التمعن في هذا العنوان، يمكن أن نستجلي بعض مقاصد ابن هشام من هذا المصنف:</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أولا:</w:t>
      </w:r>
      <w:r w:rsidRPr="00373613">
        <w:rPr>
          <w:rFonts w:cs="Simplified Arabic" w:hint="cs"/>
          <w:sz w:val="32"/>
          <w:szCs w:val="32"/>
          <w:rtl/>
          <w:lang w:val="en-US" w:bidi="ar-DZ"/>
        </w:rPr>
        <w:t xml:space="preserve"> أن يكون فيه غنية عن غيره، أي كفاية ووفاء بالمباحث المنثورة في غيره من الكتب. وإنما تحصل الكفاية بأن يكون الكتاب متصفا بالاستيعاب والشمول ووفور البضاعة العلمية، وهذه الصفات-خاصة الأخيرة منها-واضحة جلية في المغني، وهو ما حدا بأستاذ مطلع مثل الأستاذ محمد محي الدين عبد الحميد إلى أن يصفه بأنه:"أوعب كتب ابن هشام"</w:t>
      </w:r>
      <w:r w:rsidRPr="00373613">
        <w:rPr>
          <w:rStyle w:val="a4"/>
          <w:rFonts w:cs="Simplified Arabic"/>
          <w:sz w:val="32"/>
          <w:szCs w:val="32"/>
          <w:rtl/>
          <w:lang w:val="en-US" w:bidi="ar-DZ"/>
        </w:rPr>
        <w:footnoteReference w:id="76"/>
      </w:r>
      <w:r w:rsidRPr="00373613">
        <w:rPr>
          <w:rFonts w:cs="Simplified Arabic" w:hint="cs"/>
          <w:sz w:val="32"/>
          <w:szCs w:val="32"/>
          <w:rtl/>
          <w:lang w:val="en-US" w:bidi="ar-DZ"/>
        </w:rPr>
        <w:t>. فقد توفر على مادة معتبرة من أصول المادة النحوية:حدودها وشروطها وصور مسائلها وغير ذلك، كما أنه يعد خزانة معارف في مذاهب النحاة وأقاويلهم وأعاريبهم وتوجيهاتهم، حتى إن الدارس يكاد يستكنه أصول مذاهب بعض كبار النحويين كابن مالك والزمخشري وأبي حيان؛ فقط مما أورده ابن هشام من أقوالهم في المغني. هذا إضافة إلى جملة من المطارحات العلمية والفوائد العزيزة والغريبة في التفسير والبلاغة ومعاني الشعر والفقه وغير ذلك.</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ومما يندرج في هذا السياق أيضا، أن المغني يتسم بتركيز العبارة إلى درجة الاستغلاق في بعض المواضع، مما يحوج لزاما إلى بسط وبيان للمقصود، ويميل ابن </w:t>
      </w:r>
      <w:r w:rsidRPr="00373613">
        <w:rPr>
          <w:rFonts w:cs="Simplified Arabic" w:hint="cs"/>
          <w:sz w:val="32"/>
          <w:szCs w:val="32"/>
          <w:rtl/>
          <w:lang w:val="en-US" w:bidi="ar-DZ"/>
        </w:rPr>
        <w:lastRenderedPageBreak/>
        <w:t>هشام إلى مثل هذا الأسلوب عادة عند نقل المذاهب المختلفة في المسألة وتخريجها على كل مذهب منها. وربما كان هذا هو الذي أدى به إلى أن يعنون كتابه بـ"مغني اللبيب"، فهو لا يغني إلا من كان لبيبا عاقلا يحسن فك العبارة وفهم المقاصد.</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ثانيا:</w:t>
      </w:r>
      <w:r w:rsidRPr="00373613">
        <w:rPr>
          <w:rFonts w:cs="Simplified Arabic" w:hint="cs"/>
          <w:sz w:val="32"/>
          <w:szCs w:val="32"/>
          <w:rtl/>
          <w:lang w:val="en-US" w:bidi="ar-DZ"/>
        </w:rPr>
        <w:t xml:space="preserve"> أن كتابه يغني عن كتب الأعاريب، ويظهر من هذا أن كتاب المغني كتاب يعنى بالإعراب الذي هو التطبيق النحوي، وهذه نقطة سنزيدها بيانا إن شاء الله. ولئن كانت كتب الأعاريب هي الكتب التي عالجت بعض النصوص معالجة إعرابية، كمصنفات إعراب القرآن، وشروح المجاميع ا</w:t>
      </w:r>
      <w:r>
        <w:rPr>
          <w:rFonts w:cs="Simplified Arabic" w:hint="cs"/>
          <w:sz w:val="32"/>
          <w:szCs w:val="32"/>
          <w:rtl/>
          <w:lang w:val="en-US" w:bidi="ar-DZ"/>
        </w:rPr>
        <w:t>لشعرية التي عنيت بإعراب الأبيات،</w:t>
      </w:r>
      <w:r w:rsidRPr="00373613">
        <w:rPr>
          <w:rFonts w:cs="Simplified Arabic" w:hint="cs"/>
          <w:sz w:val="32"/>
          <w:szCs w:val="32"/>
          <w:rtl/>
          <w:lang w:val="en-US" w:bidi="ar-DZ"/>
        </w:rPr>
        <w:t xml:space="preserve"> فإن المفترض في كتاب يغني عنها أن يكون حاويا للأصول والمهمات من هذا العلم، إضافة إلى المشكلات كثيرة الورود، وهو فعلا ما جسده ابن هشام في المغني-كما سنورده مفصلا بإذن الله-.</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وأما عن توثيق نسبته، فلا يكاد يمر واحد ممن ترجموا لابن هشام دون ذكر كتاب المغني، وهو ما يجعل نسبته إليه تبلغ حد التواتر، بل ذكر بعض المترجمين، وهو الصفدي أنه:"اشتهر في حياته في الشام ومصر"</w:t>
      </w:r>
      <w:r w:rsidRPr="00373613">
        <w:rPr>
          <w:rStyle w:val="a4"/>
          <w:rFonts w:cs="Simplified Arabic"/>
          <w:sz w:val="32"/>
          <w:szCs w:val="32"/>
          <w:rtl/>
          <w:lang w:val="en-US" w:bidi="ar-DZ"/>
        </w:rPr>
        <w:footnoteReference w:id="77"/>
      </w:r>
      <w:r w:rsidRPr="00373613">
        <w:rPr>
          <w:rFonts w:cs="Simplified Arabic" w:hint="cs"/>
          <w:sz w:val="32"/>
          <w:szCs w:val="32"/>
          <w:rtl/>
          <w:lang w:val="en-US" w:bidi="ar-DZ"/>
        </w:rPr>
        <w:t>. وذكر ابن خلدون أن المغني وصلهم وهو بأرض المغرب منسوبا إلى ابن هشام</w:t>
      </w:r>
      <w:r w:rsidRPr="00373613">
        <w:rPr>
          <w:rStyle w:val="a4"/>
          <w:rFonts w:cs="Simplified Arabic"/>
          <w:sz w:val="32"/>
          <w:szCs w:val="32"/>
          <w:rtl/>
          <w:lang w:val="en-US" w:bidi="ar-DZ"/>
        </w:rPr>
        <w:footnoteReference w:id="78"/>
      </w:r>
      <w:r w:rsidRPr="00373613">
        <w:rPr>
          <w:rFonts w:cs="Simplified Arabic" w:hint="cs"/>
          <w:sz w:val="32"/>
          <w:szCs w:val="32"/>
          <w:rtl/>
          <w:lang w:val="en-US" w:bidi="ar-DZ"/>
        </w:rPr>
        <w:t>. ومما يؤكد كذلك هذه النسبة أن بعض شراح المغني لم يكونوا بعيدي عهد بالمؤلف، ومن هؤلاء: الدماميني (ت837ﻫ أو838ﻫ)، والشمني(872ﻫ). كما يظهر اسم المؤلف ابن هشام على نسخ المغني المخطوطة في المكتبات المختلفة، فالمكتبة الظاهرية تحتفظ بإحدى عشرة نسخة من الكتاب مع إثبات اسم المؤلف فيها</w:t>
      </w:r>
      <w:r w:rsidRPr="00373613">
        <w:rPr>
          <w:rStyle w:val="a4"/>
          <w:rFonts w:cs="Simplified Arabic"/>
          <w:sz w:val="32"/>
          <w:szCs w:val="32"/>
          <w:rtl/>
          <w:lang w:val="en-US" w:bidi="ar-DZ"/>
        </w:rPr>
        <w:footnoteReference w:id="79"/>
      </w:r>
      <w:r w:rsidRPr="00373613">
        <w:rPr>
          <w:rFonts w:cs="Simplified Arabic" w:hint="cs"/>
          <w:sz w:val="32"/>
          <w:szCs w:val="32"/>
          <w:rtl/>
          <w:lang w:val="en-US" w:bidi="ar-DZ"/>
        </w:rPr>
        <w:t>. وفي المكتبة الوطنية بالجزائر سبع نسخ مخطوطة بهذه النسبة</w:t>
      </w:r>
      <w:r w:rsidRPr="00373613">
        <w:rPr>
          <w:rStyle w:val="a4"/>
          <w:rFonts w:cs="Simplified Arabic"/>
          <w:sz w:val="32"/>
          <w:szCs w:val="32"/>
          <w:rtl/>
          <w:lang w:val="en-US" w:bidi="ar-DZ"/>
        </w:rPr>
        <w:footnoteReference w:id="80"/>
      </w:r>
      <w:r w:rsidRPr="00373613">
        <w:rPr>
          <w:rFonts w:cs="Simplified Arabic" w:hint="cs"/>
          <w:sz w:val="32"/>
          <w:szCs w:val="32"/>
          <w:rtl/>
          <w:lang w:val="en-US" w:bidi="ar-DZ"/>
        </w:rPr>
        <w:t>. بل إن من نسخ الظاهرية نسخة كان الفراغ من كتابتها سنة764ﻫ، أي بعد وفاة المؤلف بثلاث سنوات فقط</w:t>
      </w:r>
      <w:r w:rsidRPr="00373613">
        <w:rPr>
          <w:rStyle w:val="a4"/>
          <w:rFonts w:cs="Simplified Arabic"/>
          <w:sz w:val="32"/>
          <w:szCs w:val="32"/>
          <w:rtl/>
          <w:lang w:val="en-US" w:bidi="ar-DZ"/>
        </w:rPr>
        <w:footnoteReference w:id="81"/>
      </w:r>
      <w:r w:rsidRPr="00373613">
        <w:rPr>
          <w:rFonts w:cs="Simplified Arabic" w:hint="cs"/>
          <w:sz w:val="32"/>
          <w:szCs w:val="32"/>
          <w:rtl/>
          <w:lang w:val="en-US" w:bidi="ar-DZ"/>
        </w:rPr>
        <w:t xml:space="preserve">. وجرت بعض الجامعات والمعاهد العلمية العتيدة </w:t>
      </w:r>
      <w:r w:rsidRPr="00373613">
        <w:rPr>
          <w:rFonts w:cs="Simplified Arabic" w:hint="cs"/>
          <w:sz w:val="32"/>
          <w:szCs w:val="32"/>
          <w:rtl/>
          <w:lang w:val="en-US" w:bidi="ar-DZ"/>
        </w:rPr>
        <w:lastRenderedPageBreak/>
        <w:t>كالقرويين بالمغرب والأزهر بمصر على تدريس هذا الكتاب مسندا مع إثبات الإجازة بالرواية والتحمل، وهو ما يعتبر نسبا للكتاب</w:t>
      </w:r>
      <w:r w:rsidRPr="00373613">
        <w:rPr>
          <w:rStyle w:val="a4"/>
          <w:rFonts w:cs="Simplified Arabic"/>
          <w:sz w:val="32"/>
          <w:szCs w:val="32"/>
          <w:rtl/>
          <w:lang w:val="en-US" w:bidi="ar-DZ"/>
        </w:rPr>
        <w:footnoteReference w:id="82"/>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b/>
          <w:bCs/>
          <w:sz w:val="32"/>
          <w:szCs w:val="32"/>
          <w:u w:val="single"/>
          <w:rtl/>
          <w:lang w:val="en-US" w:bidi="ar-DZ"/>
        </w:rPr>
      </w:pPr>
      <w:r w:rsidRPr="00373613">
        <w:rPr>
          <w:rFonts w:cs="Simplified Arabic"/>
          <w:b/>
          <w:bCs/>
          <w:sz w:val="32"/>
          <w:szCs w:val="32"/>
          <w:u w:val="single"/>
          <w:lang w:val="en-US" w:bidi="ar-DZ"/>
        </w:rPr>
        <w:t>2</w:t>
      </w:r>
      <w:r w:rsidRPr="00373613">
        <w:rPr>
          <w:rFonts w:cs="Simplified Arabic" w:hint="cs"/>
          <w:b/>
          <w:bCs/>
          <w:sz w:val="32"/>
          <w:szCs w:val="32"/>
          <w:u w:val="single"/>
          <w:rtl/>
          <w:lang w:val="en-US" w:bidi="ar-DZ"/>
        </w:rPr>
        <w:t>-زمن تأليفه وسببه:</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من حسن الحظ أن ابن هشام قام في مقدمة كتاب المغني بتأريخ دقيق لزمن وضع كتابه وسبب اشتغاله بتأليفه، يقول:"...وقد كنت في عام تسعة وأربعين وسبعمائة، أنشأت بمكة-زادها الله شرفا-كتابا في ذلك منورا من أرجاء قواعده كل حالك، ثم إنني أصبت به وبغيره في منصرفي إلى مصر، ولما من الله تعالى علي بمعاودة حرم الله والمجاورة في خير بلاد الله، شمرت عن ساعد الاجتهاد ثانيا، واستأنفت العمل لا كسلا ولا متوانيا، ووضعت هذا التصنيف..."</w:t>
      </w:r>
      <w:r w:rsidRPr="00373613">
        <w:rPr>
          <w:rStyle w:val="a4"/>
          <w:rFonts w:cs="Simplified Arabic"/>
          <w:sz w:val="32"/>
          <w:szCs w:val="32"/>
          <w:rtl/>
          <w:lang w:val="en-US" w:bidi="ar-DZ"/>
        </w:rPr>
        <w:footnoteReference w:id="83"/>
      </w:r>
      <w:r w:rsidRPr="00373613">
        <w:rPr>
          <w:rFonts w:cs="Simplified Arabic" w:hint="cs"/>
          <w:sz w:val="32"/>
          <w:szCs w:val="32"/>
          <w:rtl/>
          <w:lang w:val="en-US" w:bidi="ar-DZ"/>
        </w:rPr>
        <w:t>. ومنه يعلم أن ابن هشام شرع في تأليف المغني سنة 756ﻫ ، أي قبل وفاته بحوالي خمس سنين، ثم يذكر في ختام الكتاب ما نصه:"وأسأل الله الذي من علي بإنشائه وإتمامه في البلد الحرام في شهر ذي القعدة الحرام، ويسر علي إتمام ما ألحقت به من الزوائد في شهر رجب الحرام، أن يحرم وجهي على النار"</w:t>
      </w:r>
      <w:r w:rsidRPr="00373613">
        <w:rPr>
          <w:rStyle w:val="a4"/>
          <w:rFonts w:cs="Simplified Arabic"/>
          <w:sz w:val="32"/>
          <w:szCs w:val="32"/>
          <w:rtl/>
          <w:lang w:val="en-US" w:bidi="ar-DZ"/>
        </w:rPr>
        <w:footnoteReference w:id="84"/>
      </w:r>
      <w:r w:rsidRPr="00373613">
        <w:rPr>
          <w:rFonts w:cs="Simplified Arabic" w:hint="cs"/>
          <w:sz w:val="32"/>
          <w:szCs w:val="32"/>
          <w:rtl/>
          <w:lang w:val="en-US" w:bidi="ar-DZ"/>
        </w:rPr>
        <w:t>. ولكن هذا النص لا يبين إن كان الفراغ من تصنيف المغني في ذي القعدة من سنة المجاورة الأولى، أم أن ابن هشام قد جاور أكثر من ذلك، ولعل ما يقوي الاحتمال الثاني أن جماعة من أهل مكة تخرجوا عليه في أثناء مجاورته</w:t>
      </w:r>
      <w:r w:rsidRPr="00373613">
        <w:rPr>
          <w:rStyle w:val="a4"/>
          <w:rFonts w:cs="Simplified Arabic"/>
          <w:sz w:val="32"/>
          <w:szCs w:val="32"/>
          <w:rtl/>
          <w:lang w:val="en-US" w:bidi="ar-DZ"/>
        </w:rPr>
        <w:footnoteReference w:id="85"/>
      </w:r>
      <w:r w:rsidRPr="00373613">
        <w:rPr>
          <w:rFonts w:cs="Simplified Arabic" w:hint="cs"/>
          <w:sz w:val="32"/>
          <w:szCs w:val="32"/>
          <w:rtl/>
          <w:lang w:val="en-US" w:bidi="ar-DZ"/>
        </w:rPr>
        <w:t xml:space="preserve">، وهذا يدل على أنه مكث مدة معتبرة، كما يدل نص الخاتمة على أن ابن هشام كان يعود إلى المغني بعد إتمامه صورته العامة ليضيف إليه ما يعن له من أفكار وفوائد وزوائد. وقد كان هذا دأب كثير من العلماء الذين عنوا بتنقيح كتبهم، ويعد هذا من أسباب اختلاف </w:t>
      </w:r>
      <w:r w:rsidRPr="00373613">
        <w:rPr>
          <w:rFonts w:cs="Simplified Arabic" w:hint="cs"/>
          <w:sz w:val="32"/>
          <w:szCs w:val="32"/>
          <w:rtl/>
          <w:lang w:val="en-US" w:bidi="ar-DZ"/>
        </w:rPr>
        <w:lastRenderedPageBreak/>
        <w:t>نسخ الكتاب الواحد بالزيادة والنقصان واختلاف العبارة، وذلك إذا تُحُمِّل الكتاب عن صاحبه أكثر من مرة قبل أن يستقر على صورته النهائية</w:t>
      </w:r>
      <w:r w:rsidRPr="00373613">
        <w:rPr>
          <w:rStyle w:val="a4"/>
          <w:rFonts w:cs="Simplified Arabic"/>
          <w:sz w:val="32"/>
          <w:szCs w:val="32"/>
          <w:rtl/>
          <w:lang w:val="en-US" w:bidi="ar-DZ"/>
        </w:rPr>
        <w:footnoteReference w:id="86"/>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ويذكر ابن هشام في مقدمة المغني سببين مباشرين لوضع هذا المؤلف:</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السبب الأول:</w:t>
      </w:r>
      <w:r w:rsidRPr="00373613">
        <w:rPr>
          <w:rFonts w:cs="Simplified Arabic" w:hint="cs"/>
          <w:sz w:val="32"/>
          <w:szCs w:val="32"/>
          <w:rtl/>
          <w:lang w:val="en-US" w:bidi="ar-DZ"/>
        </w:rPr>
        <w:t>رغبته في تجديد كتابه الذي وضعه في قواعد الإعراب، والذي ضاع منه عند عودته إلى مصر من المجاورة الأولى، وكأن ابن هشام بقي محجما عن هذا العمل قرابة سبع سنين، متحينا المجاورة مرة أخرى تبركا بذلك لمعاودة تأليف الكتاب.</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السبب الثاني:</w:t>
      </w:r>
      <w:r w:rsidRPr="00373613">
        <w:rPr>
          <w:rFonts w:cs="Simplified Arabic" w:hint="cs"/>
          <w:sz w:val="32"/>
          <w:szCs w:val="32"/>
          <w:rtl/>
          <w:lang w:val="en-US" w:bidi="ar-DZ"/>
        </w:rPr>
        <w:t>ذكره في قوله:"ومما حثني على وضعه، أنني لما أنشأت في معناه المقدمة الصغرى المسماة بالإعراب عن قواعد الإعراب، حسن وقعها عند أولي الألباب، وسار نفعها في جماعة الطلاب، مع أن الذي أودعته فيها بالنسبة إلى ما ادخرته عنها، كشذرة من عقد نحر، بل كقطرة من قطرات بحر"</w:t>
      </w:r>
      <w:r w:rsidRPr="00373613">
        <w:rPr>
          <w:rStyle w:val="a4"/>
          <w:rFonts w:cs="Simplified Arabic"/>
          <w:sz w:val="32"/>
          <w:szCs w:val="32"/>
          <w:rtl/>
          <w:lang w:val="en-US" w:bidi="ar-DZ"/>
        </w:rPr>
        <w:footnoteReference w:id="87"/>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فكتاب"مغني اللبيب" شرح موسع لمقدمة قواعد الإعراب التي وضعها للمبتدئين في علم الإعراب، وإن كان لب خطة المصنفين واحدا تقريبا، وسيأتي بيانه-بإذن الله-مفصلا.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ويرى الدكتور فخر الدين قباوة على ضوء هذه المعطيات، أن المغني هو الحلقة الثالثة في سلسلة جهود ابن هشام في التأسيس لعلم الإعراب، بعد القواعد الصغرى وهي رسالة قواعد الإعراب، والقواعد الكبرى وهو الكتاب الذي كان ضياعه سببا لتأليف المغني</w:t>
      </w:r>
      <w:r w:rsidRPr="00373613">
        <w:rPr>
          <w:rStyle w:val="a4"/>
          <w:rFonts w:cs="Simplified Arabic"/>
          <w:sz w:val="32"/>
          <w:szCs w:val="32"/>
          <w:rtl/>
          <w:lang w:val="en-US" w:bidi="ar-DZ"/>
        </w:rPr>
        <w:footnoteReference w:id="88"/>
      </w:r>
      <w:r w:rsidRPr="00373613">
        <w:rPr>
          <w:rFonts w:cs="Simplified Arabic" w:hint="cs"/>
          <w:sz w:val="32"/>
          <w:szCs w:val="32"/>
          <w:rtl/>
          <w:lang w:val="en-US" w:bidi="ar-DZ"/>
        </w:rPr>
        <w:t>. ولكن يظهر أن هذه السلسلة مكونة من أربع حلقات، أصغرها رسالة أخرى لابن هشام اختصرها من"قواعد الإعراب"، وسماها"نكتة الإعراب"</w:t>
      </w:r>
      <w:r w:rsidRPr="00373613">
        <w:rPr>
          <w:rStyle w:val="a4"/>
          <w:rFonts w:cs="Simplified Arabic"/>
          <w:sz w:val="32"/>
          <w:szCs w:val="32"/>
          <w:rtl/>
          <w:lang w:val="en-US" w:bidi="ar-DZ"/>
        </w:rPr>
        <w:footnoteReference w:id="89"/>
      </w:r>
      <w:r w:rsidRPr="00373613">
        <w:rPr>
          <w:rFonts w:cs="Simplified Arabic" w:hint="cs"/>
          <w:sz w:val="32"/>
          <w:szCs w:val="32"/>
          <w:rtl/>
          <w:lang w:val="en-US" w:bidi="ar-DZ"/>
        </w:rPr>
        <w:t>، وهي تحتوي على القدر المعلوم بالضرورة من القواعد الإعرابية، بصيغة تعليمية عن طريق السؤال والجواب.</w:t>
      </w:r>
    </w:p>
    <w:p w:rsidR="00BB600F" w:rsidRPr="00373613" w:rsidRDefault="00BB600F" w:rsidP="00BB600F">
      <w:pPr>
        <w:bidi/>
        <w:ind w:firstLine="567"/>
        <w:jc w:val="both"/>
        <w:rPr>
          <w:rFonts w:cs="Simplified Arabic"/>
          <w:b/>
          <w:bCs/>
          <w:sz w:val="32"/>
          <w:szCs w:val="32"/>
          <w:u w:val="single"/>
          <w:rtl/>
          <w:lang w:val="en-US" w:bidi="ar-DZ"/>
        </w:rPr>
      </w:pPr>
      <w:r w:rsidRPr="00373613">
        <w:rPr>
          <w:rFonts w:cs="Simplified Arabic"/>
          <w:b/>
          <w:bCs/>
          <w:sz w:val="32"/>
          <w:szCs w:val="32"/>
          <w:u w:val="single"/>
          <w:lang w:val="en-US" w:bidi="ar-DZ"/>
        </w:rPr>
        <w:lastRenderedPageBreak/>
        <w:t>3</w:t>
      </w:r>
      <w:r w:rsidRPr="00373613">
        <w:rPr>
          <w:rFonts w:cs="Simplified Arabic" w:hint="cs"/>
          <w:b/>
          <w:bCs/>
          <w:sz w:val="32"/>
          <w:szCs w:val="32"/>
          <w:u w:val="single"/>
          <w:rtl/>
          <w:lang w:val="en-US" w:bidi="ar-DZ"/>
        </w:rPr>
        <w:t>-الحركة العلمية حول المغني: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سيطر على القرن الثامن الهجري جمود نسبي في الإبداع العلمي، وطال هذا الجمود الأعمال العلمية العربية الإسلامية بجملتها، ولم يسلم من ذلك إلا أفراد قلائل من العلماء المبرزين. وقد ظهر هذا الجمود المقيت بشكل جلي وواضح في مناهج التأليف التي صارت صورة شبه مكررة لطريقة تصنيفية واحدة. فما هو إلا أن يظهر متن من المتون أو كتاب مطول حتى يتسابق العلماء إلى شرحه والتعليق عليه، وتتنوع الشروح بين الطويل المبسوط والوجيز المختصر، وإن كان الفرق في الأغلب الأعم فرقا كميا-حسب-، بحسب المادة العلمية المحشودة لمناسبة ولغير مناسبة، ثم توضع على هذه الشروح حواش متفاوتة الفائدة، ثم توضع على الحواشي تعليقات وعلى التعليقات تقريرات، إلى أن يتحول البحث في آخر المطاف إلى كلام في جزئيات عقيمة وجدليات صماء، لا تخدم العلم بقدر ما تضره وتشوه صورته، وتلبس على الناس مقاصده. </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ومع ذلك، فإن الإنصاف يقتضي أن نقول:</w:t>
      </w:r>
      <w:r>
        <w:rPr>
          <w:rFonts w:cs="Simplified Arabic" w:hint="cs"/>
          <w:sz w:val="32"/>
          <w:szCs w:val="32"/>
          <w:rtl/>
          <w:lang w:val="en-US" w:bidi="ar-DZ"/>
        </w:rPr>
        <w:t xml:space="preserve"> </w:t>
      </w:r>
      <w:r w:rsidRPr="00373613">
        <w:rPr>
          <w:rFonts w:cs="Simplified Arabic" w:hint="cs"/>
          <w:sz w:val="32"/>
          <w:szCs w:val="32"/>
          <w:rtl/>
          <w:lang w:val="en-US" w:bidi="ar-DZ"/>
        </w:rPr>
        <w:t>إن كان من فائدة جنيت من هذه الأعمال الشارحة؛ فهي أنها ساعدت على حفظ كثير من النصوص العلمية والمذاهب والأقوال التي ضاعت أصولها المنقولة عنها. ولئن أخطأت هذه الشروح مقاصدها التبيينية التي مهمتها إيضاح النص وإثراؤه؛ فإنها لم تعدم أن تلعب دور دوائر معارف علمية، احتفظت بجزء كبير من تراث القرون التي سبقتها مما لم يبلغنا خبره لأسباب متنوعة.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وكتاب "مغني اللبيب"-باعتباره فلتة من حيث منهج التأليف كما سيأتي-حظي بهذه السنة، وصار محورا لحركة علمية معتبرة، تجسدت في عشرات الأعمال من بين شرح وحاشية ونظم وغير ذلك.</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ولعل من أعظم ما ساعد على هذا الأمر؛ أن المغني غزا حلقات الدرس اللغوي غزوا، وصار بالنسبة للطلبة والمشايخ نغبة ينهلون منها معارف نحوية وإعرابية واسعة. وقد أشعرهم هذا الأمر بضرورة إنشاء شروح له توضح مشكلاته وتشرح شواهده. واستمر تدريس المغني في حلقات البحث حتى أيامنا هذه، حيث لا يزال يشتغل به كثير من المعاهد والمنشآت العلمية ابتداء من الجامعات والحوزات العلمية بالشام والعراق شرقا، إلى المعاهد التعليمية ببلاد شنقيط غربا، يستوي في ذلك </w:t>
      </w:r>
      <w:r w:rsidRPr="00373613">
        <w:rPr>
          <w:rFonts w:cs="Simplified Arabic" w:hint="cs"/>
          <w:sz w:val="32"/>
          <w:szCs w:val="32"/>
          <w:rtl/>
          <w:lang w:val="en-US" w:bidi="ar-DZ"/>
        </w:rPr>
        <w:lastRenderedPageBreak/>
        <w:t>المؤسسات الأكاديمية كجامعتي دمشق والأزهر، والمراكز التقليدية كالزوايا والجوامع بالمغرب العربي.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وهذا ثبت بأهم ما ألف حول المغني من شروح وغيرها:</w:t>
      </w:r>
    </w:p>
    <w:p w:rsidR="00BB600F" w:rsidRPr="00373613" w:rsidRDefault="00BB600F" w:rsidP="00BB600F">
      <w:pPr>
        <w:bidi/>
        <w:ind w:firstLine="567"/>
        <w:jc w:val="both"/>
        <w:rPr>
          <w:rFonts w:cs="Simplified Arabic"/>
          <w:b/>
          <w:bCs/>
          <w:sz w:val="32"/>
          <w:szCs w:val="32"/>
          <w:u w:val="single"/>
          <w:rtl/>
          <w:lang w:val="en-US" w:bidi="ar-DZ"/>
        </w:rPr>
      </w:pPr>
      <w:r w:rsidRPr="00373613">
        <w:rPr>
          <w:rFonts w:cs="Simplified Arabic" w:hint="cs"/>
          <w:b/>
          <w:bCs/>
          <w:sz w:val="32"/>
          <w:szCs w:val="32"/>
          <w:u w:val="single"/>
          <w:rtl/>
          <w:lang w:val="en-US" w:bidi="ar-DZ"/>
        </w:rPr>
        <w:t>أ-الشروح و الحواشي: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1-تنزيه السلف عن تمويه الخلف: شرح لشمس الدين ابن الصائغ الزمردي، ذكره الشمني في مقدمة شرح المغني، وذكر أنه وصل فيه إلى الباء الموحدة</w:t>
      </w:r>
      <w:r w:rsidRPr="00373613">
        <w:rPr>
          <w:rStyle w:val="a4"/>
          <w:rFonts w:cs="Simplified Arabic"/>
          <w:sz w:val="32"/>
          <w:szCs w:val="32"/>
          <w:rtl/>
          <w:lang w:val="en-US" w:bidi="ar-DZ"/>
        </w:rPr>
        <w:footnoteReference w:id="90"/>
      </w:r>
      <w:r w:rsidRPr="00373613">
        <w:rPr>
          <w:rFonts w:cs="Simplified Arabic" w:hint="cs"/>
          <w:sz w:val="32"/>
          <w:szCs w:val="32"/>
          <w:rtl/>
          <w:lang w:val="en-US" w:bidi="ar-DZ"/>
        </w:rPr>
        <w:t xml:space="preserve">. </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2-حاشية الدماميني: لبدر الدين ابن الدماميني، وهي الشرح الصغير من شروحه الثلاثة على المغني، منها نسخة بدار الكتب المصرية برقم1757نحو</w:t>
      </w:r>
      <w:r w:rsidRPr="00373613">
        <w:rPr>
          <w:rStyle w:val="a4"/>
          <w:rFonts w:cs="Simplified Arabic"/>
          <w:sz w:val="32"/>
          <w:szCs w:val="32"/>
          <w:rtl/>
          <w:lang w:val="en-US" w:bidi="ar-DZ"/>
        </w:rPr>
        <w:footnoteReference w:id="91"/>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3-تحفة الغريب في الكلام على مغني اللبيب:</w:t>
      </w:r>
      <w:r>
        <w:rPr>
          <w:rFonts w:cs="Simplified Arabic" w:hint="cs"/>
          <w:sz w:val="32"/>
          <w:szCs w:val="32"/>
          <w:rtl/>
          <w:lang w:val="en-US" w:bidi="ar-DZ"/>
        </w:rPr>
        <w:t xml:space="preserve"> </w:t>
      </w:r>
      <w:r w:rsidRPr="00373613">
        <w:rPr>
          <w:rFonts w:cs="Simplified Arabic" w:hint="cs"/>
          <w:sz w:val="32"/>
          <w:szCs w:val="32"/>
          <w:rtl/>
          <w:lang w:val="en-US" w:bidi="ar-DZ"/>
        </w:rPr>
        <w:t>ويعرف بالحاشية الهندية، لأن الدماميني ألفه في الهند، وهو الشرح الأوسط، ومنه نسخة بدار الكتب المصرية برقم</w:t>
      </w:r>
      <w:r>
        <w:rPr>
          <w:rFonts w:cs="Simplified Arabic" w:hint="cs"/>
          <w:sz w:val="32"/>
          <w:szCs w:val="32"/>
          <w:rtl/>
          <w:lang w:val="en-US" w:bidi="ar-DZ"/>
        </w:rPr>
        <w:t xml:space="preserve"> </w:t>
      </w:r>
      <w:r w:rsidRPr="00373613">
        <w:rPr>
          <w:rFonts w:cs="Simplified Arabic" w:hint="cs"/>
          <w:sz w:val="32"/>
          <w:szCs w:val="32"/>
          <w:rtl/>
          <w:lang w:val="en-US" w:bidi="ar-DZ"/>
        </w:rPr>
        <w:t>291</w:t>
      </w:r>
      <w:r>
        <w:rPr>
          <w:rFonts w:cs="Simplified Arabic" w:hint="cs"/>
          <w:sz w:val="32"/>
          <w:szCs w:val="32"/>
          <w:rtl/>
          <w:lang w:val="en-US" w:bidi="ar-DZ"/>
        </w:rPr>
        <w:t xml:space="preserve"> </w:t>
      </w:r>
      <w:r w:rsidRPr="00373613">
        <w:rPr>
          <w:rFonts w:cs="Simplified Arabic" w:hint="cs"/>
          <w:sz w:val="32"/>
          <w:szCs w:val="32"/>
          <w:rtl/>
          <w:lang w:val="en-US" w:bidi="ar-DZ"/>
        </w:rPr>
        <w:t>نحو تيمور</w:t>
      </w:r>
      <w:r w:rsidRPr="00373613">
        <w:rPr>
          <w:rStyle w:val="a4"/>
          <w:rFonts w:cs="Simplified Arabic"/>
          <w:sz w:val="32"/>
          <w:szCs w:val="32"/>
          <w:rtl/>
          <w:lang w:val="en-US" w:bidi="ar-DZ"/>
        </w:rPr>
        <w:footnoteReference w:id="92"/>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4-الشرح الكبير: للدماميني، غير كامل، طبع بحاشية شرح الشمني.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5-المنصف من الكلام على مغني ابن هشام: لتقي الدين الشمني، اهتم فيه بكشف اعتراضات الدماميني على ابن هشام، وهو مطبوع بالمطبعة البهية بمصر سنة</w:t>
      </w:r>
      <w:r w:rsidRPr="00373613">
        <w:rPr>
          <w:rFonts w:cs="Simplified Arabic"/>
          <w:sz w:val="32"/>
          <w:szCs w:val="32"/>
          <w:rtl/>
          <w:lang w:val="en-US" w:bidi="ar-DZ"/>
        </w:rPr>
        <w:t xml:space="preserve"> </w:t>
      </w:r>
      <w:r w:rsidRPr="00373613">
        <w:rPr>
          <w:rFonts w:cs="Simplified Arabic" w:hint="cs"/>
          <w:sz w:val="32"/>
          <w:szCs w:val="32"/>
          <w:rtl/>
          <w:lang w:val="en-US" w:bidi="ar-DZ"/>
        </w:rPr>
        <w:t>1305ﻫ.</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8-شرح مغني اللبيب: للشيخ نور الدين العسيلي المقرئ، ذكره في كشف الظنون</w:t>
      </w:r>
      <w:r w:rsidRPr="00373613">
        <w:rPr>
          <w:rStyle w:val="a4"/>
          <w:rFonts w:cs="Simplified Arabic"/>
          <w:sz w:val="32"/>
          <w:szCs w:val="32"/>
          <w:rtl/>
          <w:lang w:val="en-US" w:bidi="ar-DZ"/>
        </w:rPr>
        <w:footnoteReference w:id="93"/>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7-فتح القريب:</w:t>
      </w:r>
      <w:r>
        <w:rPr>
          <w:rFonts w:cs="Simplified Arabic" w:hint="cs"/>
          <w:sz w:val="32"/>
          <w:szCs w:val="32"/>
          <w:rtl/>
          <w:lang w:val="en-US" w:bidi="ar-DZ"/>
        </w:rPr>
        <w:t xml:space="preserve"> </w:t>
      </w:r>
      <w:r w:rsidRPr="00373613">
        <w:rPr>
          <w:rFonts w:cs="Simplified Arabic" w:hint="cs"/>
          <w:sz w:val="32"/>
          <w:szCs w:val="32"/>
          <w:rtl/>
          <w:lang w:val="en-US" w:bidi="ar-DZ"/>
        </w:rPr>
        <w:t>لجلال الدين السيوطي،</w:t>
      </w:r>
      <w:r>
        <w:rPr>
          <w:rFonts w:cs="Simplified Arabic" w:hint="cs"/>
          <w:sz w:val="32"/>
          <w:szCs w:val="32"/>
          <w:rtl/>
          <w:lang w:val="en-US" w:bidi="ar-DZ"/>
        </w:rPr>
        <w:t xml:space="preserve"> </w:t>
      </w:r>
      <w:r w:rsidRPr="00373613">
        <w:rPr>
          <w:rFonts w:cs="Simplified Arabic" w:hint="cs"/>
          <w:sz w:val="32"/>
          <w:szCs w:val="32"/>
          <w:rtl/>
          <w:lang w:val="en-US" w:bidi="ar-DZ"/>
        </w:rPr>
        <w:t>ذكره في مقدمة شرح شواهد المغني، ومنه نسخة بخط مؤلفه، حتى حرف"حتى" بدار الكتب المصرية</w:t>
      </w:r>
      <w:r w:rsidRPr="00373613">
        <w:rPr>
          <w:rStyle w:val="a4"/>
          <w:rFonts w:cs="Simplified Arabic"/>
          <w:sz w:val="32"/>
          <w:szCs w:val="32"/>
          <w:rtl/>
          <w:lang w:val="en-US" w:bidi="ar-DZ"/>
        </w:rPr>
        <w:footnoteReference w:id="94"/>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8-مغنى الحبيب على مغني اللبيب: لمحمد بن إبراهيم الحنبلي، ذكره في الكشف</w:t>
      </w:r>
      <w:r w:rsidRPr="00373613">
        <w:rPr>
          <w:rStyle w:val="a4"/>
          <w:rFonts w:cs="Simplified Arabic"/>
          <w:sz w:val="32"/>
          <w:szCs w:val="32"/>
          <w:rtl/>
          <w:lang w:val="en-US" w:bidi="ar-DZ"/>
        </w:rPr>
        <w:footnoteReference w:id="95"/>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lastRenderedPageBreak/>
        <w:t>9-كافي المغني: لشمس الدين محمد بن عماد المالكي، في ثلاثة مجلدات، ذكره في الكشف</w:t>
      </w:r>
      <w:r w:rsidRPr="00373613">
        <w:rPr>
          <w:rStyle w:val="a4"/>
          <w:rFonts w:cs="Simplified Arabic"/>
          <w:sz w:val="32"/>
          <w:szCs w:val="32"/>
          <w:rtl/>
          <w:lang w:val="en-US" w:bidi="ar-DZ"/>
        </w:rPr>
        <w:footnoteReference w:id="96"/>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10-شرح المغني: لأحمد بن محمد ابن الملا، وعنوانه: منتهى أمل الأريب في الكلام على مغني اللبيب، منه نسخة بمكتبة الأوقاف بحلب</w:t>
      </w:r>
      <w:r w:rsidRPr="00373613">
        <w:rPr>
          <w:rStyle w:val="a4"/>
          <w:rFonts w:cs="Simplified Arabic"/>
          <w:sz w:val="32"/>
          <w:szCs w:val="32"/>
          <w:rtl/>
          <w:lang w:val="en-US" w:bidi="ar-DZ"/>
        </w:rPr>
        <w:footnoteReference w:id="97"/>
      </w:r>
      <w:r w:rsidRPr="00373613">
        <w:rPr>
          <w:rFonts w:cs="Simplified Arabic" w:hint="cs"/>
          <w:sz w:val="32"/>
          <w:szCs w:val="32"/>
          <w:rtl/>
          <w:lang w:val="en-US" w:bidi="ar-DZ"/>
        </w:rPr>
        <w:t>، وأخرى بمكتبة قسم الصوتيات بكلية الآداب بجامعة الإسكندرية</w:t>
      </w:r>
      <w:r w:rsidRPr="00373613">
        <w:rPr>
          <w:rStyle w:val="a4"/>
          <w:rFonts w:cs="Simplified Arabic"/>
          <w:sz w:val="32"/>
          <w:szCs w:val="32"/>
          <w:rtl/>
          <w:lang w:val="en-US" w:bidi="ar-DZ"/>
        </w:rPr>
        <w:footnoteReference w:id="98"/>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11-مواهب الأديب: لمحمد بن محمد المعروف بوحي زاده الرومي، في ستة مجلدات، ذكره في الكشف</w:t>
      </w:r>
      <w:r w:rsidRPr="00373613">
        <w:rPr>
          <w:rStyle w:val="a4"/>
          <w:rFonts w:cs="Simplified Arabic"/>
          <w:sz w:val="32"/>
          <w:szCs w:val="32"/>
          <w:rtl/>
          <w:lang w:val="en-US" w:bidi="ar-DZ"/>
        </w:rPr>
        <w:footnoteReference w:id="99"/>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12-شرح القاضي مصطفى ابن الحاج حسن الأنطاكي، ذكره في الكشف</w:t>
      </w:r>
      <w:r w:rsidRPr="00373613">
        <w:rPr>
          <w:rStyle w:val="a4"/>
          <w:rFonts w:cs="Simplified Arabic"/>
          <w:sz w:val="32"/>
          <w:szCs w:val="32"/>
          <w:rtl/>
          <w:lang w:val="en-US" w:bidi="ar-DZ"/>
        </w:rPr>
        <w:footnoteReference w:id="100"/>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13-حاشية مصطفى بن بير محمد المعروف بعزمي زاده، ذكره في الكشف</w:t>
      </w:r>
      <w:r w:rsidRPr="00373613">
        <w:rPr>
          <w:rStyle w:val="a4"/>
          <w:rFonts w:cs="Simplified Arabic"/>
          <w:sz w:val="32"/>
          <w:szCs w:val="32"/>
          <w:rtl/>
          <w:lang w:val="en-US" w:bidi="ar-DZ"/>
        </w:rPr>
        <w:footnoteReference w:id="101"/>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14-شرح مغني اللبيب، لأحمد بن محمد الرومي المعروف بآسيه ملا، ذكره البغدادي</w:t>
      </w:r>
      <w:r w:rsidRPr="00373613">
        <w:rPr>
          <w:rStyle w:val="a4"/>
          <w:rFonts w:cs="Simplified Arabic"/>
          <w:sz w:val="32"/>
          <w:szCs w:val="32"/>
          <w:rtl/>
          <w:lang w:val="en-US" w:bidi="ar-DZ"/>
        </w:rPr>
        <w:footnoteReference w:id="102"/>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15-حاشية على مغني اللبيب: للسيد إبراهيم بن أحمد بن محمد العيالي اليمني، ذكرها البغدادي</w:t>
      </w:r>
      <w:r w:rsidRPr="00373613">
        <w:rPr>
          <w:rStyle w:val="a4"/>
          <w:rFonts w:cs="Simplified Arabic"/>
          <w:sz w:val="32"/>
          <w:szCs w:val="32"/>
          <w:rtl/>
          <w:lang w:val="en-US" w:bidi="ar-DZ"/>
        </w:rPr>
        <w:footnoteReference w:id="103"/>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16-حاشية على المغني: للشيخ محمد الأمير، مطبوعة ومتداولة، طبعت بالمكتبة التجارية سنة 1372ﻫ.</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17-حاشية الدسوقي: للشيخ مصطفى محمد عرفة الدسوقي، استفاد فيها من تقريرات والده، ومن حاشية الأمير، طبعت مع حاشية الأمير بالمطبعة المحمدية سنة 1358ﻫ.</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lastRenderedPageBreak/>
        <w:t>18-القصر المبني على حواشي المغني: لعبد الهادي نجا الأبياري، وهو شرح على حاشية الأمير، مطبوع.</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هذا؛ وقد ذكر الأستاذ محمد محي الدين عبد الحميد في مقدمة تحقيقه على المغني أن له عليه شرحا حافلا حالت الحوائل دون إمكانية نشره</w:t>
      </w:r>
      <w:r w:rsidRPr="00373613">
        <w:rPr>
          <w:rStyle w:val="a4"/>
          <w:rFonts w:cs="Simplified Arabic"/>
          <w:sz w:val="32"/>
          <w:szCs w:val="32"/>
          <w:rtl/>
          <w:lang w:val="en-US" w:bidi="ar-DZ"/>
        </w:rPr>
        <w:footnoteReference w:id="104"/>
      </w:r>
      <w:r w:rsidRPr="00373613">
        <w:rPr>
          <w:rFonts w:cs="Simplified Arabic" w:hint="cs"/>
          <w:sz w:val="32"/>
          <w:szCs w:val="32"/>
          <w:rtl/>
          <w:lang w:val="en-US" w:bidi="ar-DZ"/>
        </w:rPr>
        <w:t>، ولا أعلمه-إلى اليوم- مطبوعا.</w:t>
      </w:r>
    </w:p>
    <w:p w:rsidR="00BB600F" w:rsidRPr="00373613" w:rsidRDefault="00BB600F" w:rsidP="00BB600F">
      <w:pPr>
        <w:bidi/>
        <w:ind w:firstLine="567"/>
        <w:jc w:val="both"/>
        <w:rPr>
          <w:rFonts w:cs="Simplified Arabic"/>
          <w:b/>
          <w:bCs/>
          <w:sz w:val="32"/>
          <w:szCs w:val="32"/>
          <w:u w:val="single"/>
          <w:rtl/>
          <w:lang w:val="en-US" w:bidi="ar-DZ"/>
        </w:rPr>
      </w:pPr>
      <w:r w:rsidRPr="00373613">
        <w:rPr>
          <w:rFonts w:cs="Simplified Arabic" w:hint="cs"/>
          <w:b/>
          <w:bCs/>
          <w:sz w:val="32"/>
          <w:szCs w:val="32"/>
          <w:u w:val="single"/>
          <w:rtl/>
          <w:lang w:val="en-US" w:bidi="ar-DZ"/>
        </w:rPr>
        <w:t>ب-المختصرات:</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1-مختصر المغني: لشمس الدين محمد بن إبراهيم البيجوري، ذكره في الكشف</w:t>
      </w:r>
      <w:r w:rsidRPr="00373613">
        <w:rPr>
          <w:rStyle w:val="a4"/>
          <w:rFonts w:cs="Simplified Arabic"/>
          <w:sz w:val="32"/>
          <w:szCs w:val="32"/>
          <w:rtl/>
          <w:lang w:val="en-US" w:bidi="ar-DZ"/>
        </w:rPr>
        <w:footnoteReference w:id="105"/>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2-ديوان الأريب مختصر مغني اللبيب: لمحمد بن عبد المجيد السامولي الشافعي، ذكره في الكشف</w:t>
      </w:r>
      <w:r w:rsidRPr="00373613">
        <w:rPr>
          <w:rStyle w:val="a4"/>
          <w:rFonts w:cs="Simplified Arabic"/>
          <w:sz w:val="32"/>
          <w:szCs w:val="32"/>
          <w:rtl/>
          <w:lang w:val="en-US" w:bidi="ar-DZ"/>
        </w:rPr>
        <w:footnoteReference w:id="106"/>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3-مختصر المغني: للشيخ محمد بن صالح العثيمين، مطبوع.</w:t>
      </w:r>
    </w:p>
    <w:p w:rsidR="00BB600F" w:rsidRDefault="00BB600F" w:rsidP="00BB600F">
      <w:pPr>
        <w:bidi/>
        <w:ind w:firstLine="567"/>
        <w:jc w:val="both"/>
        <w:rPr>
          <w:rFonts w:cs="Simplified Arabic"/>
          <w:b/>
          <w:bCs/>
          <w:sz w:val="32"/>
          <w:szCs w:val="32"/>
          <w:u w:val="single"/>
          <w:rtl/>
          <w:lang w:val="en-US" w:bidi="ar-DZ"/>
        </w:rPr>
      </w:pPr>
    </w:p>
    <w:p w:rsidR="00BB600F" w:rsidRDefault="00BB600F" w:rsidP="00BB600F">
      <w:pPr>
        <w:bidi/>
        <w:ind w:firstLine="567"/>
        <w:jc w:val="both"/>
        <w:rPr>
          <w:rFonts w:cs="Simplified Arabic"/>
          <w:b/>
          <w:bCs/>
          <w:sz w:val="32"/>
          <w:szCs w:val="32"/>
          <w:u w:val="single"/>
          <w:rtl/>
          <w:lang w:val="en-US" w:bidi="ar-DZ"/>
        </w:rPr>
      </w:pPr>
    </w:p>
    <w:p w:rsidR="00BB600F"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r w:rsidRPr="00373613">
        <w:rPr>
          <w:rFonts w:cs="Simplified Arabic" w:hint="cs"/>
          <w:b/>
          <w:bCs/>
          <w:sz w:val="32"/>
          <w:szCs w:val="32"/>
          <w:u w:val="single"/>
          <w:rtl/>
          <w:lang w:val="en-US" w:bidi="ar-DZ"/>
        </w:rPr>
        <w:t>ج-نظم المغني: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1-نظم المغني: للشيخ أبي النجا ابن خلف المصري، نظم المغني ثم شرحه، ذكره في الكشف</w:t>
      </w:r>
      <w:r w:rsidRPr="00373613">
        <w:rPr>
          <w:rStyle w:val="a4"/>
          <w:rFonts w:cs="Simplified Arabic"/>
          <w:sz w:val="32"/>
          <w:szCs w:val="32"/>
          <w:rtl/>
          <w:lang w:val="en-US" w:bidi="ar-DZ"/>
        </w:rPr>
        <w:footnoteReference w:id="107"/>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2-نظم المغني: لمولاي عبد الحفيظ</w:t>
      </w:r>
      <w:r w:rsidRPr="00373613">
        <w:rPr>
          <w:rStyle w:val="a4"/>
          <w:rFonts w:cs="Simplified Arabic"/>
          <w:sz w:val="32"/>
          <w:szCs w:val="32"/>
          <w:rtl/>
          <w:lang w:val="en-US" w:bidi="ar-DZ"/>
        </w:rPr>
        <w:footnoteReference w:id="108"/>
      </w:r>
      <w:r w:rsidRPr="00373613">
        <w:rPr>
          <w:rFonts w:cs="Simplified Arabic" w:hint="cs"/>
          <w:sz w:val="32"/>
          <w:szCs w:val="32"/>
          <w:rtl/>
          <w:lang w:val="en-US" w:bidi="ar-DZ"/>
        </w:rPr>
        <w:t>، وعنوانه"السبك العجيب في نظم مغني اللبيب"، طبع مع حاشية الدسوقي بمطبعة دار السلام بالإسكندرية سنة 2005م، وعليه شرح لعلي بن المبارك</w:t>
      </w:r>
      <w:r w:rsidRPr="00373613">
        <w:rPr>
          <w:rStyle w:val="a4"/>
          <w:rFonts w:cs="Simplified Arabic"/>
          <w:sz w:val="32"/>
          <w:szCs w:val="32"/>
          <w:rtl/>
          <w:lang w:val="en-US" w:bidi="ar-DZ"/>
        </w:rPr>
        <w:footnoteReference w:id="109"/>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lastRenderedPageBreak/>
        <w:t>3-مدني الحبيب ممن يوالي مغني اللبيب: للشيخ عبد الباسط الوَلَّوي، شرحه محمد بن علي الإ</w:t>
      </w:r>
      <w:r>
        <w:rPr>
          <w:rFonts w:cs="Simplified Arabic" w:hint="cs"/>
          <w:sz w:val="32"/>
          <w:szCs w:val="32"/>
          <w:rtl/>
          <w:lang w:val="en-US" w:bidi="ar-DZ"/>
        </w:rPr>
        <w:t>ث</w:t>
      </w:r>
      <w:r w:rsidRPr="00373613">
        <w:rPr>
          <w:rFonts w:cs="Simplified Arabic" w:hint="cs"/>
          <w:sz w:val="32"/>
          <w:szCs w:val="32"/>
          <w:rtl/>
          <w:lang w:val="en-US" w:bidi="ar-DZ"/>
        </w:rPr>
        <w:t>يوبي، في فتح القريب المجيب، مطبوعان ببيروت سنة 2003م.</w:t>
      </w:r>
    </w:p>
    <w:p w:rsidR="00BB600F" w:rsidRPr="00373613" w:rsidRDefault="00BB600F" w:rsidP="00BB600F">
      <w:pPr>
        <w:bidi/>
        <w:ind w:firstLine="567"/>
        <w:jc w:val="both"/>
        <w:rPr>
          <w:rFonts w:cs="Simplified Arabic"/>
          <w:b/>
          <w:bCs/>
          <w:sz w:val="32"/>
          <w:szCs w:val="32"/>
          <w:u w:val="single"/>
          <w:rtl/>
          <w:lang w:val="en-US" w:bidi="ar-DZ"/>
        </w:rPr>
      </w:pPr>
      <w:r w:rsidRPr="00373613">
        <w:rPr>
          <w:rFonts w:cs="Simplified Arabic" w:hint="cs"/>
          <w:b/>
          <w:bCs/>
          <w:sz w:val="32"/>
          <w:szCs w:val="32"/>
          <w:u w:val="single"/>
          <w:rtl/>
          <w:lang w:val="en-US" w:bidi="ar-DZ"/>
        </w:rPr>
        <w:t>د-شروح الشواهد:</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1-شرح شواهد المغني: للسيوطي، مطبوع بتحقيق ظافر أحمد كوجان.</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2-شرح شواهد المغني: لعبد القادر بن عمر البغدادي، طبع بحاشية خزانة الأدب له.</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3-جاء في مؤلفات ابن هشام من ترجمته في بغية الوعاة:"شرح الشواهد الكبرى، الصغرى"</w:t>
      </w:r>
      <w:r w:rsidRPr="00373613">
        <w:rPr>
          <w:rStyle w:val="a4"/>
          <w:rFonts w:cs="Simplified Arabic"/>
          <w:sz w:val="32"/>
          <w:szCs w:val="32"/>
          <w:rtl/>
          <w:lang w:val="en-US" w:bidi="ar-DZ"/>
        </w:rPr>
        <w:footnoteReference w:id="110"/>
      </w:r>
      <w:r w:rsidRPr="00373613">
        <w:rPr>
          <w:rFonts w:cs="Simplified Arabic" w:hint="cs"/>
          <w:sz w:val="32"/>
          <w:szCs w:val="32"/>
          <w:rtl/>
          <w:lang w:val="en-US" w:bidi="ar-DZ"/>
        </w:rPr>
        <w:t>. وجزم حاجي خليفة بأنهما شرحان على شواهد المغني، قال:"وللمؤلف شرح شواهده كبيرا وصغيرا"</w:t>
      </w:r>
      <w:r w:rsidRPr="00373613">
        <w:rPr>
          <w:rStyle w:val="a4"/>
          <w:rFonts w:cs="Simplified Arabic"/>
          <w:sz w:val="32"/>
          <w:szCs w:val="32"/>
          <w:rtl/>
          <w:lang w:val="en-US" w:bidi="ar-DZ"/>
        </w:rPr>
        <w:footnoteReference w:id="111"/>
      </w:r>
      <w:r>
        <w:rPr>
          <w:rFonts w:cs="Simplified Arabic" w:hint="cs"/>
          <w:sz w:val="32"/>
          <w:szCs w:val="32"/>
          <w:rtl/>
          <w:lang w:val="en-US" w:bidi="ar-DZ"/>
        </w:rPr>
        <w:t>.</w:t>
      </w:r>
    </w:p>
    <w:p w:rsidR="00BB600F" w:rsidRPr="00373613" w:rsidRDefault="00BB600F" w:rsidP="00BB600F">
      <w:pPr>
        <w:bidi/>
        <w:ind w:firstLine="567"/>
        <w:jc w:val="both"/>
        <w:rPr>
          <w:rFonts w:cs="Simplified Arabic"/>
          <w:b/>
          <w:bCs/>
          <w:sz w:val="32"/>
          <w:szCs w:val="32"/>
          <w:u w:val="single"/>
          <w:rtl/>
          <w:lang w:val="en-US" w:bidi="ar-DZ"/>
        </w:rPr>
      </w:pPr>
      <w:r w:rsidRPr="00373613">
        <w:rPr>
          <w:rFonts w:cs="Simplified Arabic"/>
          <w:b/>
          <w:bCs/>
          <w:sz w:val="32"/>
          <w:szCs w:val="32"/>
          <w:u w:val="single"/>
          <w:lang w:val="en-US" w:bidi="ar-DZ"/>
        </w:rPr>
        <w:t>4</w:t>
      </w:r>
      <w:r w:rsidRPr="00373613">
        <w:rPr>
          <w:rFonts w:cs="Simplified Arabic" w:hint="cs"/>
          <w:b/>
          <w:bCs/>
          <w:sz w:val="32"/>
          <w:szCs w:val="32"/>
          <w:u w:val="single"/>
          <w:rtl/>
          <w:lang w:val="en-US" w:bidi="ar-DZ"/>
        </w:rPr>
        <w:t>-طبعات المغني: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لعل المغني حظي بحظ أحسن من حظ غيره من المؤلفات العربية العظيمة، حيث عمل الدارسون على نفض الغبار عنه بإخراجه إخراجا علميا يظهره في الصورة التي هو أهل لها.</w:t>
      </w:r>
      <w:r>
        <w:rPr>
          <w:rFonts w:cs="Simplified Arabic" w:hint="cs"/>
          <w:sz w:val="32"/>
          <w:szCs w:val="32"/>
          <w:rtl/>
          <w:lang w:val="en-US" w:bidi="ar-DZ"/>
        </w:rPr>
        <w:t xml:space="preserve"> هذا إضافة إلى أنه كان من أولى</w:t>
      </w:r>
      <w:r w:rsidRPr="00373613">
        <w:rPr>
          <w:rFonts w:cs="Simplified Arabic" w:hint="cs"/>
          <w:sz w:val="32"/>
          <w:szCs w:val="32"/>
          <w:rtl/>
          <w:lang w:val="en-US" w:bidi="ar-DZ"/>
        </w:rPr>
        <w:t xml:space="preserve"> الكتب التي عنيت المطابع العربية بنشرها، فقد ظهرت له طبعات كثيرة، أهمها: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1-طبعة تبريز سنة1276ﻫ.</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2-طبعة طهران سنة1274ﻫ.</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3-طبعة المطبعة المحمدية سنة1358ﻫ، مع حاشيتي الأمير والدسوقي.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4-طبعة المكتبة التجارية سنة1372ﻫ، مع حاشية الأمير.</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5- طبعة المكتبة التجارية بتحقيق محمد محي الدين عبد الحميد، وهي أول طبعة محققة للكتاب.</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6-طبعة دار الفكر بدمشق سنة1964م، بتحقيق مازن المبارك ومحمد علي حمد الله، ومراجعة سعيد الأفغاني، وهذه الطبعة من أحسن طبعات المغني حيث حققت على أصلين خطيين عتيقين وجيدين، وحليت بتعليقات وتخريجات مفيدة، وألحق بها فهارس علمية مفيدة جدا.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lastRenderedPageBreak/>
        <w:t>7-طبعة دار الجيل ببيروت سنة1991م، بتحقيق حنا الفاخوري، اعتمد فيها على نص طبعة محي الدين عبد الحميد، مع شرح وإعراب للشواهد الشعرية.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8-طبعة بتحقيق حسن حمد ومراجعة إميل يعقوب،</w:t>
      </w:r>
      <w:r>
        <w:rPr>
          <w:rFonts w:cs="Simplified Arabic" w:hint="cs"/>
          <w:sz w:val="32"/>
          <w:szCs w:val="32"/>
          <w:rtl/>
          <w:lang w:val="en-US" w:bidi="ar-DZ"/>
        </w:rPr>
        <w:t xml:space="preserve"> طبعت ببيروت سنة 1998.</w:t>
      </w: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ind w:firstLine="567"/>
        <w:jc w:val="both"/>
        <w:rPr>
          <w:rFonts w:cs="Simplified Arabic"/>
          <w:sz w:val="32"/>
          <w:szCs w:val="32"/>
          <w:lang w:val="en-US" w:bidi="ar-DZ"/>
        </w:rPr>
      </w:pPr>
    </w:p>
    <w:p w:rsidR="00BB600F" w:rsidRPr="00373613" w:rsidRDefault="00BB600F" w:rsidP="00BB600F">
      <w:pPr>
        <w:bidi/>
        <w:jc w:val="both"/>
        <w:rPr>
          <w:rFonts w:cs="Simplified Arabic"/>
          <w:sz w:val="32"/>
          <w:szCs w:val="32"/>
          <w:rtl/>
          <w:lang w:val="en-US" w:bidi="ar-DZ"/>
        </w:rPr>
      </w:pPr>
    </w:p>
    <w:p w:rsidR="00BB600F" w:rsidRPr="00373613" w:rsidRDefault="00BB600F" w:rsidP="00BB600F">
      <w:pPr>
        <w:bidi/>
        <w:ind w:firstLine="567"/>
        <w:jc w:val="center"/>
        <w:rPr>
          <w:rFonts w:cs="Simplified Arabic"/>
          <w:b/>
          <w:bCs/>
          <w:sz w:val="32"/>
          <w:szCs w:val="32"/>
          <w:u w:val="single"/>
          <w:lang w:val="en-US" w:bidi="ar-DZ"/>
        </w:rPr>
      </w:pPr>
      <w:r w:rsidRPr="00373613">
        <w:rPr>
          <w:rFonts w:cs="Simplified Arabic" w:hint="cs"/>
          <w:b/>
          <w:bCs/>
          <w:sz w:val="32"/>
          <w:szCs w:val="32"/>
          <w:u w:val="single"/>
          <w:rtl/>
          <w:lang w:val="en-US" w:bidi="ar-DZ"/>
        </w:rPr>
        <w:t>المطلب الثاني:المقاصد العلمية في المغني:الموضوع والمنهج.</w:t>
      </w:r>
    </w:p>
    <w:p w:rsidR="00BB600F" w:rsidRPr="00373613" w:rsidRDefault="00BB600F" w:rsidP="00BB600F">
      <w:pPr>
        <w:bidi/>
        <w:ind w:firstLine="567"/>
        <w:jc w:val="center"/>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r w:rsidRPr="00373613">
        <w:rPr>
          <w:rFonts w:cs="Simplified Arabic"/>
          <w:b/>
          <w:bCs/>
          <w:sz w:val="32"/>
          <w:szCs w:val="32"/>
          <w:u w:val="single"/>
          <w:lang w:val="en-US" w:bidi="ar-DZ"/>
        </w:rPr>
        <w:t>1</w:t>
      </w:r>
      <w:r w:rsidRPr="00373613">
        <w:rPr>
          <w:rFonts w:cs="Simplified Arabic" w:hint="cs"/>
          <w:b/>
          <w:bCs/>
          <w:sz w:val="32"/>
          <w:szCs w:val="32"/>
          <w:u w:val="single"/>
          <w:rtl/>
          <w:lang w:val="en-US" w:bidi="ar-DZ"/>
        </w:rPr>
        <w:t>-موضوع المغني: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اشتهر ابن هشام الأنصاري بأنه من علماء اللغة العربية الذين اضطلعوا بدراسة النحو العربي، وهو العلم الذي وضع فيه أكثر مؤلفاته كأوضح المسالك وشرح الشذور وشرح القطر وغيرها. وقد صار أكثر هذه الكتب مما يتعاطاه الطلبة بالدرس والبحث في أكثر أصقاع العالم الإسلامي، بل صار النظر فيها ضرورة لمن أراد دراسة النحو، </w:t>
      </w:r>
      <w:r w:rsidRPr="00373613">
        <w:rPr>
          <w:rFonts w:cs="Simplified Arabic" w:hint="cs"/>
          <w:sz w:val="32"/>
          <w:szCs w:val="32"/>
          <w:rtl/>
          <w:lang w:val="en-US" w:bidi="ar-DZ"/>
        </w:rPr>
        <w:lastRenderedPageBreak/>
        <w:t>خاصة مع انقطاع الصلة بالتراث النحوي الأول ككتاب سيبويه وأصول ابن السراج وجمل الزجاجي وإيضاح الفارسي، إلا في القليل النادر</w:t>
      </w:r>
      <w:r w:rsidRPr="00373613">
        <w:rPr>
          <w:rStyle w:val="a4"/>
          <w:rFonts w:cs="Simplified Arabic"/>
          <w:sz w:val="32"/>
          <w:szCs w:val="32"/>
          <w:rtl/>
          <w:lang w:val="en-US" w:bidi="ar-DZ"/>
        </w:rPr>
        <w:footnoteReference w:id="112"/>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ودخل المغني هذا الميدان الدراسي ليتبوأ مكانه في حقل الدراسات والحلقات النحوية، وليتحول الاشتغال به إلى مرحلة تعليمية تنبئ عن دخول الطالب إلى نطاق التخصص في الدرس النحوي. وبطريقة عفوية بعيدة نوعا ما عن التوجيه المعرفي الدقيق، تحول المغني في أعين المشتغلين بالنحو إلى كتاب في الدرس النحوي، انطلاقا من غناه بالمادة النحوية.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ويظهر عند التدبر أن هذا المنعرج التصوري لموضوع المغني أدى إلى تغير جذري في فهم مقاصد الكتاب ومنهجه وتعليل مادته وترتيبه. ولعلي أذهب أبعد من ذلك فأقول إن هذا التغير التصوري أدى إلى الاضطراب في تصنيف المغني داخل حقول الدراسات النحوية نفسها. ولنقف مع أمثلة من هذه التصنيفات التي تجعل المغني في الرف النحوي، أو التي تجعله خزانة معارف لا يضبطها ضابط.</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فأول ذلك ما يذهب إليه الدكتور أحمد سليمان ياقوت، وهو يتحدث عن السياق المعرفي لمصطلح الإعراب، يقول:"ويفتح الباحث أيضا أشهر كتب ابن هشام"مغني اللبيب عن كتب الأعاريب"، فيمني النفس بدراسة تفصيلية خالصة لتلك الأعاريب ونشأتها والسبب في تعددها، ولكنه يفاجأ أيضا بأن الكتاب يتناول دراسة لبعض الكلمات: أسماء وحروف، التي تسبب مشاكل في النحو واللغة، مرتبة على حسب حروف المعجم، ويفصل ابن هشام القول فيها من ناحية النحو والإعراب والتصريف واللغة، وربما تناول نواحي الفقه والأدب أيضا، فهذا كتاب قيم شامل، ولكن عنوانه لا يدل على موضوعه"</w:t>
      </w:r>
      <w:r w:rsidRPr="00373613">
        <w:rPr>
          <w:rStyle w:val="a4"/>
          <w:rFonts w:cs="Simplified Arabic"/>
          <w:sz w:val="32"/>
          <w:szCs w:val="32"/>
          <w:rtl/>
          <w:lang w:val="en-US" w:bidi="ar-DZ"/>
        </w:rPr>
        <w:footnoteReference w:id="113"/>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lang w:val="en-US" w:bidi="ar-DZ"/>
        </w:rPr>
      </w:pPr>
      <w:r w:rsidRPr="00373613">
        <w:rPr>
          <w:rFonts w:cs="Simplified Arabic" w:hint="cs"/>
          <w:sz w:val="32"/>
          <w:szCs w:val="32"/>
          <w:rtl/>
          <w:lang w:val="en-US" w:bidi="ar-DZ"/>
        </w:rPr>
        <w:t xml:space="preserve">قلت: وهذا الكلام يحوي مجموعة من الأحكام، وعليها ملاحظ: </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lastRenderedPageBreak/>
        <w:t>أولا:</w:t>
      </w:r>
      <w:r w:rsidRPr="00373613">
        <w:rPr>
          <w:rFonts w:cs="Simplified Arabic" w:hint="cs"/>
          <w:sz w:val="32"/>
          <w:szCs w:val="32"/>
          <w:rtl/>
          <w:lang w:val="en-US" w:bidi="ar-DZ"/>
        </w:rPr>
        <w:t xml:space="preserve"> إذا كان الدكتور ياقوت يمني نفسه في قراءة المغني بدراسة تفصيلية خالصة للأعاريب ونشأتها والسبب في تعددها، فإن هذا المنهج في البحث والتأليف لم يكن من دأب علماء العربية المتقدمين، لأن بحوثهم كانت في مجملها إجرائية غائية، ولم تكن تأملية أو تأريخية، أي أنها في الأحكام التفصيلية لا في فلسفة العلم. ومع ذلك فإن الدكتور لو نظر إلى المغني نظرا شاملا، خاصة البابين الخامس والسادس، لعلم أن ابن هشام ألمّ بشيء غير قليل من هذه المقاصد.</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ثانيا:</w:t>
      </w:r>
      <w:r w:rsidRPr="00373613">
        <w:rPr>
          <w:rFonts w:cs="Simplified Arabic" w:hint="cs"/>
          <w:sz w:val="32"/>
          <w:szCs w:val="32"/>
          <w:rtl/>
          <w:lang w:val="en-US" w:bidi="ar-DZ"/>
        </w:rPr>
        <w:t xml:space="preserve"> قوله إن الكتاب يتناول دراسة لبعض الكلمات التي تسبب مشكلات في اللغة والنحو، فإن هذا البحث-مع ضخامة مادته في المغني- ليس بالضرورة غاية في ذاته، ويبعد أن يكون عيبا في المغني، ذلك أننا إذا علمنا أن الكتاب جعل من غاياته البحث في المشكلات الإعرابية، فذلك يستدعي منهجيا الانطلاق من الحكم النحوي التأسيسي بيانا وإيضاحا، للوصول إلى التحليل الإعرابي الصحيح، فاستحضار القواعد النحوية في هذه السياق وسيلة إلى تأسيس الإعراب على طريق منهجي قويم.</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ثالثا:</w:t>
      </w:r>
      <w:r w:rsidRPr="00373613">
        <w:rPr>
          <w:rFonts w:cs="Simplified Arabic" w:hint="cs"/>
          <w:sz w:val="32"/>
          <w:szCs w:val="32"/>
          <w:rtl/>
          <w:lang w:val="en-US" w:bidi="ar-DZ"/>
        </w:rPr>
        <w:t xml:space="preserve"> إن كلام المؤلف السابق يوهم القارئ أن المغني لم يحو إلا دراسة الأدوات، وهذا تقرير فيه لبس، لأن باب الأدوات أحد ثمانية أبواب من الكتاب، ولئن كان هذا الباب في نظر الدكتور ياقوت لا يدخل في الدرس الإعرابي-وإن كنت أخالفه في ذلك-، فإن باقي أبواب الكتاب لا يمكن أن تتطرق إليها هذه الشبهة، خاصة البابان الخامس والسادس:"في ذكر الاعتراضات التي يدخل الخلل من جهتها على المعرب"، و"في ذكر أمور اشتهرت بين المعربين والصواب خلافها"</w:t>
      </w:r>
      <w:r w:rsidRPr="00373613">
        <w:rPr>
          <w:rStyle w:val="a4"/>
          <w:rFonts w:cs="Simplified Arabic"/>
          <w:sz w:val="32"/>
          <w:szCs w:val="32"/>
          <w:rtl/>
          <w:lang w:val="en-US" w:bidi="ar-DZ"/>
        </w:rPr>
        <w:footnoteReference w:id="114"/>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وقد سبق لنا معالجة عنوان الكتاب، وتبين أنه عنوان يدل على مقصود الكتاب وميدانه دلالة واضحة دقيقة، وكون المغني يحوي مباحث لغوية أو إشارات فقهية أو ملحا أدبية لا يقدح في دقة العنوان، ذلك لأن الممارسة الإعرابية تطرق معارف وتستنطق علوما مختلفة، تهدف إلى قراءة النص المحلل قراءة متخصصة، توضح معاني النص ومقاصد المتكلم، فليست هذه المعارف المتنوعة من قبيل الاستطراد المطلق لأدنى مناسبة</w:t>
      </w:r>
      <w:r w:rsidRPr="00373613">
        <w:rPr>
          <w:rStyle w:val="a4"/>
          <w:rFonts w:cs="Simplified Arabic"/>
          <w:sz w:val="32"/>
          <w:szCs w:val="32"/>
          <w:rtl/>
          <w:lang w:val="en-US" w:bidi="ar-DZ"/>
        </w:rPr>
        <w:footnoteReference w:id="115"/>
      </w:r>
      <w:r w:rsidRPr="00373613">
        <w:rPr>
          <w:rFonts w:cs="Simplified Arabic" w:hint="cs"/>
          <w:sz w:val="32"/>
          <w:szCs w:val="32"/>
          <w:rtl/>
          <w:lang w:val="en-US" w:bidi="ar-DZ"/>
        </w:rPr>
        <w:t xml:space="preserve">، بل هي تهيئة للنص على ضوء معطياته المقامية ومنطلقاته </w:t>
      </w:r>
      <w:r w:rsidRPr="00373613">
        <w:rPr>
          <w:rFonts w:cs="Simplified Arabic" w:hint="cs"/>
          <w:sz w:val="32"/>
          <w:szCs w:val="32"/>
          <w:rtl/>
          <w:lang w:val="en-US" w:bidi="ar-DZ"/>
        </w:rPr>
        <w:lastRenderedPageBreak/>
        <w:t>المعرفية. يقول الدكتور أحمد بلحوت:"إن الإعراب طرق في معالجته الكلام كل أصناف العلوم التي كانت متداولة في الثقافة العربية الإسلامية، وكذا الاستعمالات التقنية للغة واللغة المتخصصة، والمشترك منها بين المستعملين العاديين، ويدل هذا الاتجاه في ممارسة الإعراب لموضوعه في ميادين مختلفة من المعرفة العلمية واللغة المشتركة؛ أن المعربين تصوروا إستراتيجية الكلام في منظومة العلاقات الاجتماعية والمؤسساتية"</w:t>
      </w:r>
      <w:r w:rsidRPr="00373613">
        <w:rPr>
          <w:rStyle w:val="a4"/>
          <w:rFonts w:cs="Simplified Arabic"/>
          <w:sz w:val="32"/>
          <w:szCs w:val="32"/>
          <w:rtl/>
          <w:lang w:val="en-US" w:bidi="ar-DZ"/>
        </w:rPr>
        <w:footnoteReference w:id="116"/>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وعليه</w:t>
      </w:r>
      <w:r>
        <w:rPr>
          <w:rFonts w:cs="Simplified Arabic" w:hint="cs"/>
          <w:sz w:val="32"/>
          <w:szCs w:val="32"/>
          <w:rtl/>
          <w:lang w:val="en-US" w:bidi="ar-DZ"/>
        </w:rPr>
        <w:t>؛</w:t>
      </w:r>
      <w:r w:rsidRPr="00373613">
        <w:rPr>
          <w:rFonts w:cs="Simplified Arabic" w:hint="cs"/>
          <w:sz w:val="32"/>
          <w:szCs w:val="32"/>
          <w:rtl/>
          <w:lang w:val="en-US" w:bidi="ar-DZ"/>
        </w:rPr>
        <w:t xml:space="preserve"> فإن هذا الحكم من الدكتور ياقوت سبقٌ للقراءة المتأنية، ومفتقد للاستقراء الشامل للمادة، والقراءة العميقة، والتبصر في المقاصد العلمية لهذا المؤلَّف التراثي، ولعله يشفع للدكتور الفاضل أن حكمه كان منطلقا من أنه "فتح" الكتاب، وإن كان فتح الكتب-في نظري- غير كاف لبناء حكم دقيق وواعٍ على مادتها وموضوعها.</w:t>
      </w:r>
    </w:p>
    <w:p w:rsidR="00BB600F" w:rsidRPr="00373613" w:rsidRDefault="00BB600F" w:rsidP="00BB600F">
      <w:pPr>
        <w:bidi/>
        <w:ind w:firstLine="567"/>
        <w:jc w:val="both"/>
        <w:rPr>
          <w:rFonts w:cs="Simplified Arabic"/>
          <w:sz w:val="32"/>
          <w:szCs w:val="32"/>
          <w:lang w:val="en-US" w:bidi="ar-DZ"/>
        </w:rPr>
      </w:pPr>
      <w:r w:rsidRPr="00373613">
        <w:rPr>
          <w:rFonts w:cs="Simplified Arabic" w:hint="cs"/>
          <w:sz w:val="32"/>
          <w:szCs w:val="32"/>
          <w:rtl/>
          <w:lang w:val="en-US" w:bidi="ar-DZ"/>
        </w:rPr>
        <w:t>ولننتقل إلى رأي آخر للدكتور عبده الراجحي، حيث يحاول أن يضع المغني في مكانه من درجات التميز في التراث النحوي العربي، انطلاقا من أصالة المباحث التي طرقها، وما أتى به من جديد. يقول: "...وكتابه المغني يمثل منهجا متميزا في الدرس النحوي، لم يكن مبتكرا فيه كل الابتكار، لأن بعض ما ورد فيه كان قد سبقه إليه آخرون، غير أن أهمية الكتاب تنبع من أنه آخر ما ألف ابن هشام، وأنه كان قد قدم عددا كبيرا من المؤلفات النحوية...فأفاد من تجاربه السابقة في تقديم مادة وافرة عن النحاة السابقين، فضلا عن التقسيم الجديد، وهو لم يتبع المنهج القديم في تقسيم النحو إلى أبواب كالمبتدأ والخبر والفعل والفاعل وغير ذلك كما هو واضح في الألفية وشروحها، ولم يقسمه حسب الحالة الإعرابية كما فعل في شذور الذهب حين تحدث عن المرفوعات والمنصوبات والمجرورات، لكنه قسمه قسمين كبيرين: جعل الأول للمفردات، يفرد حديثا خاصا لكل كلمة متتبعا استعمالاتها المختلفة من حيث المعنى والتركيب والوظائف النحوية والبلاغية وغيرها، وجعل القسم الثاني للجمل وأشباه الجمل وما يتصل بها من أحكام"</w:t>
      </w:r>
      <w:r w:rsidRPr="00373613">
        <w:rPr>
          <w:rStyle w:val="a4"/>
          <w:rFonts w:cs="Simplified Arabic"/>
          <w:sz w:val="32"/>
          <w:szCs w:val="32"/>
          <w:rtl/>
          <w:lang w:val="en-US" w:bidi="ar-DZ"/>
        </w:rPr>
        <w:footnoteReference w:id="117"/>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lastRenderedPageBreak/>
        <w:t>هذا مجمل ما قرره الدكتور الراجحي من وصف وتقويم للمغني، وهو-إجمالا-كلام أكثر اعتدالا ودقة من كلام الدكتور أحمد ياقوت السابق، ويمكن أن نستجلي منه مجموعة معطيات:</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1-منهج المغني منهج متميز في الجملة، وإن كان بعض أجزاء العمل سائرا على درب جهود سابقة، ويشير الدكتور الراجحي هنا إلى باب الأدوات، وأنه كان مسبوقا بتلك الكتب المؤلفة في معاني الحروف ككتاب الأزهية للهروي</w:t>
      </w:r>
      <w:r w:rsidRPr="00373613">
        <w:rPr>
          <w:rStyle w:val="a4"/>
          <w:rFonts w:cs="Simplified Arabic"/>
          <w:sz w:val="32"/>
          <w:szCs w:val="32"/>
          <w:rtl/>
          <w:lang w:val="en-US" w:bidi="ar-DZ"/>
        </w:rPr>
        <w:footnoteReference w:id="118"/>
      </w:r>
      <w:r w:rsidRPr="00373613">
        <w:rPr>
          <w:rFonts w:cs="Simplified Arabic" w:hint="cs"/>
          <w:sz w:val="32"/>
          <w:szCs w:val="32"/>
          <w:rtl/>
          <w:lang w:val="en-US" w:bidi="ar-DZ"/>
        </w:rPr>
        <w:t>، وكتاب رصف المباني للمالقي</w:t>
      </w:r>
      <w:r w:rsidRPr="00373613">
        <w:rPr>
          <w:rStyle w:val="a4"/>
          <w:rFonts w:cs="Simplified Arabic"/>
          <w:sz w:val="32"/>
          <w:szCs w:val="32"/>
          <w:rtl/>
          <w:lang w:val="en-US" w:bidi="ar-DZ"/>
        </w:rPr>
        <w:footnoteReference w:id="119"/>
      </w:r>
      <w:r w:rsidRPr="00373613">
        <w:rPr>
          <w:rFonts w:cs="Simplified Arabic" w:hint="cs"/>
          <w:sz w:val="32"/>
          <w:szCs w:val="32"/>
          <w:rtl/>
          <w:lang w:val="en-US" w:bidi="ar-DZ"/>
        </w:rPr>
        <w:t>، وكتاب الجنى الداني للمرادي</w:t>
      </w:r>
      <w:r w:rsidRPr="00373613">
        <w:rPr>
          <w:rStyle w:val="a4"/>
          <w:rFonts w:cs="Simplified Arabic"/>
          <w:sz w:val="32"/>
          <w:szCs w:val="32"/>
          <w:rtl/>
          <w:lang w:val="en-US" w:bidi="ar-DZ"/>
        </w:rPr>
        <w:footnoteReference w:id="120"/>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2-من عوامل تميز المغني أنه من أواخر ما ألف ابن هشام، فهو يمثل مرحلة النضج العلمي والفكري عنده، بدليل قوة الطرح وتميز المنهج وأهمية المادة النحوية المودعة فيه.</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3-إن الكتاب كتاب في الدرس النحوي، حتى إن لم يعالج المادة النحوية بالطريقة المعهودة أي الوظائف النحوية أو الحالات الإعرابية.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4-ينقسم الكتاب قسمين: قسم يبحث في الأدوات، وقسم يبحث في التراكيب: الجمل وأشباه الجمل، وما يتصل بها من أحكام.</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ولن أتعرض في هذا الموضع للحديث عن الملاحظات المنهجية من كلام الدكتور الراجحي، فلذلك مقام آخر، ولكن لا بد من التركيز على نقطتين:</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أولا:</w:t>
      </w:r>
      <w:r w:rsidRPr="00373613">
        <w:rPr>
          <w:rFonts w:cs="Simplified Arabic" w:hint="cs"/>
          <w:sz w:val="32"/>
          <w:szCs w:val="32"/>
          <w:rtl/>
          <w:lang w:val="en-US" w:bidi="ar-DZ"/>
        </w:rPr>
        <w:t>إن هذا الكلام هو وصف لمادة المغني، ولو أردنا الدقة فهو تقرير إجمالي، لا يرقى إلى درجة الوصف المتكامل، وإضافة إلى ذلك فهو يفتقر إلى التحليل والتعليل لطريقة ترتيب المادة على هذا الشكل، انطلاقا مما قرره الدكتور من أن الكتاب كتاب نحو، وكان من المفترض أن يقدم تفسيرا لهذا الخروج عن المعهود، خصوصا وأن هذا الكلام موجود في كتابه"دروس في المذاهب النحوية" الذي ينتمي إلى حقل الدراسات المؤرخة للدرس النحوي، ولا يفترض أن تمر مسألة مثل هذه دون تعليل مع العلم بما تركه المغني من  أثر في الدراسات النحوية التالية لزمن مؤلفه.</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lastRenderedPageBreak/>
        <w:t>ثانيا:</w:t>
      </w:r>
      <w:r w:rsidRPr="00373613">
        <w:rPr>
          <w:rFonts w:cs="Simplified Arabic" w:hint="cs"/>
          <w:sz w:val="32"/>
          <w:szCs w:val="32"/>
          <w:rtl/>
          <w:lang w:val="en-US" w:bidi="ar-DZ"/>
        </w:rPr>
        <w:t>إن وصف الدكتور الراجحي للمغني كان مقتصرا على جزء من الكتاب، ولئن كان هذا الجزء هو الأكبر من حيث الحجم؛ فإن هذا لا يعني بالضرورة أنه الجزء الأهم أو أنه محور قصد الم</w:t>
      </w:r>
      <w:r>
        <w:rPr>
          <w:rFonts w:cs="Simplified Arabic" w:hint="cs"/>
          <w:sz w:val="32"/>
          <w:szCs w:val="32"/>
          <w:rtl/>
          <w:lang w:val="en-US" w:bidi="ar-DZ"/>
        </w:rPr>
        <w:t>ؤلف</w:t>
      </w:r>
      <w:r w:rsidRPr="00373613">
        <w:rPr>
          <w:rFonts w:cs="Simplified Arabic" w:hint="cs"/>
          <w:sz w:val="32"/>
          <w:szCs w:val="32"/>
          <w:rtl/>
          <w:lang w:val="en-US" w:bidi="ar-DZ"/>
        </w:rPr>
        <w:t>. بل لا بد للباحث قبل أن يطلق حكمه التصنيفي أن يصف الكتاب وصفا شاملا محيطا مستوعبا كل جزئياته، مع العمل على اكتشاف المعادلة الصحيحة لأهمية الأبواب، بالنظر إلى المعاملات المختلفة، لا معامل الحجم فحسب.</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إن قصور وصف الدكتور الراجحي للمغني، وغياب التعليل والتفسير في كلامه يجعلنا لا نطمئن لحكمه التصنيفي اطمئنانا علميا خالصا، ويدفعنا إلى مزيد من البحث عن أدلة لوضع المغني موضعه الصحيح من الدراسات اللغوية العربية.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ولنتتبع بعض الإشارات الواردة في المغني للوصول إلى تصنيف ميداني تخصصي له، انطلاقا مما يقدمه من تصريحات للمؤلف ومادة للبحث.</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والانطلاق لا بد أن يكون من العنوان نفسه:"مغني اللبيب عن كتب الأعاريب"، وكتب الأعاريب هي كتب الإعراب الذي هو التطبيق النحوي، ولا يتصور أن يكون المقصود بالإعراب هنا"النحو"، فليس من دأب النحاة أن يطلقوا هذا المصطلح في صيغة الجمع على النحو، بل هو يدل في صيغة الجمع دلالة واضحة على التحليلات الإعرابية المختلفة التي يقترحها المعربون للنصوص النثرية والشعرية</w:t>
      </w:r>
      <w:r w:rsidRPr="00373613">
        <w:rPr>
          <w:rStyle w:val="a4"/>
          <w:rFonts w:cs="Simplified Arabic"/>
          <w:sz w:val="32"/>
          <w:szCs w:val="32"/>
          <w:rtl/>
          <w:lang w:val="en-US" w:bidi="ar-DZ"/>
        </w:rPr>
        <w:footnoteReference w:id="121"/>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ويزيد هذا الأمر جلاء قول ابن هشام في المقدمة:"فإن أولى ما تقترحه القرائح، وأعلى ما تجنح إلى تحصيله الجوانح، ما يتيسر به فهم كتاب الله المنزل، ويتضح به حديث نبيه المرسل، فإنهما الوسيلة إلى السعادة الأبدية، والذريعة إلى تحصيل المصالح الدينية والدنيوية. وأصل ذلك علم الإعراب، الهادي إلى صوب الصواب"</w:t>
      </w:r>
      <w:r w:rsidRPr="00373613">
        <w:rPr>
          <w:rStyle w:val="a4"/>
          <w:rFonts w:cs="Simplified Arabic"/>
          <w:sz w:val="32"/>
          <w:szCs w:val="32"/>
          <w:rtl/>
          <w:lang w:val="en-US" w:bidi="ar-DZ"/>
        </w:rPr>
        <w:footnoteReference w:id="122"/>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فابن هشام يجعل من علم الإعراب وسيلة لفهم الكتاب والسنة، وهذه هي الغاية الأصيلة من هذا العلم: أي الفهم، لأنه "علم بيان تفسير الكلام"</w:t>
      </w:r>
      <w:r w:rsidRPr="00373613">
        <w:rPr>
          <w:rStyle w:val="a4"/>
          <w:rFonts w:cs="Simplified Arabic"/>
          <w:sz w:val="32"/>
          <w:szCs w:val="32"/>
          <w:rtl/>
          <w:lang w:val="en-US" w:bidi="ar-DZ"/>
        </w:rPr>
        <w:footnoteReference w:id="123"/>
      </w:r>
      <w:r w:rsidRPr="00373613">
        <w:rPr>
          <w:rFonts w:cs="Simplified Arabic" w:hint="cs"/>
          <w:sz w:val="32"/>
          <w:szCs w:val="32"/>
          <w:rtl/>
          <w:lang w:val="en-US" w:bidi="ar-DZ"/>
        </w:rPr>
        <w:t xml:space="preserve">. ولذلك يذكر ابن هشام في مكان آخر من الكتاب أن مادته موضوعة لإشباع حاجة طالبي التفسير </w:t>
      </w:r>
      <w:r w:rsidRPr="00373613">
        <w:rPr>
          <w:rFonts w:cs="Simplified Arabic" w:hint="cs"/>
          <w:sz w:val="32"/>
          <w:szCs w:val="32"/>
          <w:rtl/>
          <w:lang w:val="en-US" w:bidi="ar-DZ"/>
        </w:rPr>
        <w:lastRenderedPageBreak/>
        <w:t>وطالبي العربية، يقول:"...لأني وضعت كتابي لإفادة متعاطي التفسير والعربية جميعا"</w:t>
      </w:r>
      <w:r w:rsidRPr="00373613">
        <w:rPr>
          <w:rStyle w:val="a4"/>
          <w:rFonts w:cs="Simplified Arabic"/>
          <w:sz w:val="32"/>
          <w:szCs w:val="32"/>
          <w:rtl/>
          <w:lang w:val="en-US" w:bidi="ar-DZ"/>
        </w:rPr>
        <w:footnoteReference w:id="124"/>
      </w:r>
      <w:r w:rsidRPr="00373613">
        <w:rPr>
          <w:rFonts w:cs="Simplified Arabic" w:hint="cs"/>
          <w:sz w:val="32"/>
          <w:szCs w:val="32"/>
          <w:rtl/>
          <w:lang w:val="en-US" w:bidi="ar-DZ"/>
        </w:rPr>
        <w:t>، فهو إذًا إنما يختط لكتابه سبيلا له حافة في علم النحو بأصوله ومعطياته ومعارفه، وله حافة أخرى في علم التفسير بغاياته واستثماراته وأهدافه، وليس هذا السبيل شيئا غير علم الإعراب المنطلق من معطيات نحوية تصف عناصر التركيب، لتصل إلى غايات تفسيرية تصف المعنى المفصل للكلام.</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ويعد مغني اللبيب من الكتب الأصول القلائل التي استعملت مصطلح"علم الإعراب" بمفهومه الدقيق المنفصل في تصوره وغاياته عن علم النحو. ومما يتعلق بهذا الأمر تعلقا مباشرا حقيقة مهمة في كتابة التاريخ الدقيق للدراسات اللغوية، وهي أن التراث السابق للمغني في ميدان الدراسات الإعرابية كان متمثلا في كتب الإعراب، لا كتب علم الإعراب، كـ"مجاز القرآن" لأبي عبيدة وكتب معاني القرآن وإعرابه، وكثير من الكتب التي عنيت بإعراب الشعر. يقول الدكتور أحمد بلحوت:"...وهذه الكتب لم تعرف علم الإعراب ولم تحدد هدفه ومنهجه، وعملياته التي يمارسها في معالجة الكلام من جهة الصناعة الإعرابية، وسبب ذلك عدم انفصاله عن عمل النحاة، مع أن شكل الممارسة يختلف عن علم النحو في الصورة والاتجاه.."</w:t>
      </w:r>
      <w:r w:rsidRPr="00373613">
        <w:rPr>
          <w:rStyle w:val="a4"/>
          <w:rFonts w:cs="Simplified Arabic"/>
          <w:sz w:val="32"/>
          <w:szCs w:val="32"/>
          <w:rtl/>
          <w:lang w:val="en-US" w:bidi="ar-DZ"/>
        </w:rPr>
        <w:footnoteReference w:id="125"/>
      </w:r>
      <w:r w:rsidRPr="00373613">
        <w:rPr>
          <w:rFonts w:cs="Simplified Arabic" w:hint="cs"/>
          <w:sz w:val="32"/>
          <w:szCs w:val="32"/>
          <w:rtl/>
          <w:lang w:val="en-US" w:bidi="ar-DZ"/>
        </w:rPr>
        <w:t>. وهذا الكلام صحيح انطلاقا من الإطار الزمني الذي مسحه الدكتور بلحوت، والمنتهي عند القرن السابع للهجرة. وكان لا بد من انتظار القرن الثامن ليطالعنا ابن هشام بأول مؤلف-حسب اطلاعي-يسد هذه الثغرة العلمية ، ويحاول أن يؤسس تأسيسا نظريا لعلم الإعراب وآلياته وإجراءاته. هذا إذا أخذنا مفهوم التأسيس النظري بمعطيات السياق المعرفي العام للقرون الوسطى، لا بمفهوم النظرية المعاصر في "نظرية المعرفة"، الذي ينظر إلى النظرية على أنها مشروع علمي متكامل.</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ومن جهة أخرى؛ فإن تنظير ابن هشام لأبعاد هذا العلم كان نوعا من اللملمة والتنظيم لشتات التأصيلات والملاحظات الجوهرية والقيمة؛ المبثوثة في تلك المكتبة الضخمة من التراث الإعرابي، إذ إن الأسس المعرفية والإجرائية لعلم الإعراب لم تكن كلها مستبطنة في أعمال المعربين وتحليلاتهم، بل قد كان جزء معتبر منها مصرحا به </w:t>
      </w:r>
      <w:r w:rsidRPr="00373613">
        <w:rPr>
          <w:rFonts w:cs="Simplified Arabic" w:hint="cs"/>
          <w:sz w:val="32"/>
          <w:szCs w:val="32"/>
          <w:rtl/>
          <w:lang w:val="en-US" w:bidi="ar-DZ"/>
        </w:rPr>
        <w:lastRenderedPageBreak/>
        <w:t>ومقررا بصفة واضحة ودقيقة. على أن هذا لا يهون من جهد ابن هشام، فإن عمله لم يكن مجرد جمع لهذه المتفرقات، بل كان الأهم من ذلك أنه استطاع أن يكون من كل هذه المعطيات-إضافة إلى استنتاجاته الخاصة الصادرة عن تجربته الكبيرة في ميدان علم الإعراب-صورة منسجمة ومتناسقة تقدم مقاربة علمية واضحة لأسس علم الإعراب.</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ومن الأدلة أيضا على تصنيف المغني ضمن المؤلفات في علم الإعراب، ما تقدم ذكره من أن من أسباب وضعه أن ابن هشام أراد من خلاله أن يوضح ما أودعه رسالته:"الإعراب عن قواعد الإعراب"</w:t>
      </w:r>
      <w:r w:rsidRPr="00373613">
        <w:rPr>
          <w:rStyle w:val="a4"/>
          <w:rFonts w:cs="Simplified Arabic"/>
          <w:sz w:val="32"/>
          <w:szCs w:val="32"/>
          <w:rtl/>
          <w:lang w:val="en-US" w:bidi="ar-DZ"/>
        </w:rPr>
        <w:footnoteReference w:id="126"/>
      </w:r>
      <w:r w:rsidRPr="00373613">
        <w:rPr>
          <w:rFonts w:cs="Simplified Arabic" w:hint="cs"/>
          <w:sz w:val="32"/>
          <w:szCs w:val="32"/>
          <w:rtl/>
          <w:lang w:val="en-US" w:bidi="ar-DZ"/>
        </w:rPr>
        <w:t>، وقد جرى في هذين الكتابين على خطة شبه موحدة، وهي المسائل الإعرابية المتواردة والمشكلة في قسم، ثم الأصول العلمية للإعراب في قسم ثانٍ، وهذا ما يجعل المغني شرحا موسعا لرسالة القواعد.</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ومن اللافت للنظر أن يتوارد في عناوين أبواب المغني وفصوله مصطلح "المعربين" بشكل معتبر، في حين لا يرد مصطلح "النحاة" إلا في ثنايا بحث المسائل وإيراد المذاهب، فقد ورد مصطلح المعربين في عناوين ثلاثة أبواب من أبواب الكتاب الثمانية:</w:t>
      </w:r>
    </w:p>
    <w:p w:rsidR="00BB600F"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1-الباب الرابع:"في ذكر أحكام يكثر دورها و</w:t>
      </w:r>
      <w:r>
        <w:rPr>
          <w:rFonts w:cs="Simplified Arabic" w:hint="cs"/>
          <w:sz w:val="32"/>
          <w:szCs w:val="32"/>
          <w:rtl/>
          <w:lang w:val="en-US" w:bidi="ar-DZ"/>
        </w:rPr>
        <w:t>يقبح بالمعرب</w:t>
      </w:r>
      <w:r w:rsidRPr="00373613">
        <w:rPr>
          <w:rFonts w:cs="Simplified Arabic" w:hint="cs"/>
          <w:sz w:val="32"/>
          <w:szCs w:val="32"/>
          <w:rtl/>
          <w:lang w:val="en-US" w:bidi="ar-DZ"/>
        </w:rPr>
        <w:t xml:space="preserve"> جهلها"</w:t>
      </w:r>
      <w:r w:rsidRPr="00373613">
        <w:rPr>
          <w:rStyle w:val="a4"/>
          <w:rFonts w:cs="Simplified Arabic"/>
          <w:sz w:val="32"/>
          <w:szCs w:val="32"/>
          <w:rtl/>
          <w:lang w:val="en-US" w:bidi="ar-DZ"/>
        </w:rPr>
        <w:footnoteReference w:id="127"/>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2-الباب الخامس:"في ذكر الأوجه التي يدخل الاعتراض على المعرب من جهتها"</w:t>
      </w:r>
      <w:r w:rsidRPr="00373613">
        <w:rPr>
          <w:rStyle w:val="a4"/>
          <w:rFonts w:cs="Simplified Arabic"/>
          <w:sz w:val="32"/>
          <w:szCs w:val="32"/>
          <w:rtl/>
          <w:lang w:val="en-US" w:bidi="ar-DZ"/>
        </w:rPr>
        <w:footnoteReference w:id="128"/>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3-الباب السادس:"في التحذير من أمور اشتهرت بين المعربين والصواب خلافها"</w:t>
      </w:r>
      <w:r w:rsidRPr="00373613">
        <w:rPr>
          <w:rStyle w:val="a4"/>
          <w:rFonts w:cs="Simplified Arabic"/>
          <w:sz w:val="32"/>
          <w:szCs w:val="32"/>
          <w:rtl/>
          <w:lang w:val="en-US" w:bidi="ar-DZ"/>
        </w:rPr>
        <w:footnoteReference w:id="129"/>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كما ورد المصطلح في ثنايا الكتاب، وفي مواضع حساسة منه، تشعر بأنه أهم عند ابن هشام من مصطلح النحاة في حدود المقصد العام للكتاب، يقول في مزالق </w:t>
      </w:r>
      <w:r w:rsidRPr="00373613">
        <w:rPr>
          <w:rFonts w:cs="Simplified Arabic" w:hint="cs"/>
          <w:sz w:val="32"/>
          <w:szCs w:val="32"/>
          <w:rtl/>
          <w:lang w:val="en-US" w:bidi="ar-DZ"/>
        </w:rPr>
        <w:lastRenderedPageBreak/>
        <w:t>إغفال المعنى في التحليل الإعرابي:"وأول واجب على المعرب أن يفهم معنى ما يعربه مفردا ومركبا"</w:t>
      </w:r>
      <w:r w:rsidRPr="00373613">
        <w:rPr>
          <w:rStyle w:val="a4"/>
          <w:rFonts w:cs="Simplified Arabic"/>
          <w:sz w:val="32"/>
          <w:szCs w:val="32"/>
          <w:rtl/>
          <w:lang w:val="en-US" w:bidi="ar-DZ"/>
        </w:rPr>
        <w:footnoteReference w:id="130"/>
      </w:r>
      <w:r w:rsidRPr="00373613">
        <w:rPr>
          <w:rFonts w:cs="Simplified Arabic" w:hint="cs"/>
          <w:sz w:val="32"/>
          <w:szCs w:val="32"/>
          <w:rtl/>
          <w:lang w:val="en-US" w:bidi="ar-DZ"/>
        </w:rPr>
        <w:t>. ويقول في موضع آخر:"وها أنا مورد بعون الله أمثلة متى بني فيها على ظاهر اللفظ ولم ينظر في موجب المعنى حصل الفساد، وبعض هذه الأمثلة وقع للمعربين فيه وهم بهذا السبب"</w:t>
      </w:r>
      <w:r w:rsidRPr="00373613">
        <w:rPr>
          <w:rStyle w:val="a4"/>
          <w:rFonts w:cs="Simplified Arabic"/>
          <w:sz w:val="32"/>
          <w:szCs w:val="32"/>
          <w:rtl/>
          <w:lang w:val="en-US" w:bidi="ar-DZ"/>
        </w:rPr>
        <w:footnoteReference w:id="131"/>
      </w:r>
      <w:r w:rsidRPr="00373613">
        <w:rPr>
          <w:rFonts w:cs="Simplified Arabic" w:hint="cs"/>
          <w:sz w:val="32"/>
          <w:szCs w:val="32"/>
          <w:rtl/>
          <w:lang w:val="en-US" w:bidi="ar-DZ"/>
        </w:rPr>
        <w:t>. ويقول في الجهة الثانية من الباب الخامس:"أن يراعي المعرب معنى صحيحا ولا ينظر في صحته في الصناعة"</w:t>
      </w:r>
      <w:r w:rsidRPr="00373613">
        <w:rPr>
          <w:rStyle w:val="a4"/>
          <w:rFonts w:cs="Simplified Arabic"/>
          <w:sz w:val="32"/>
          <w:szCs w:val="32"/>
          <w:rtl/>
          <w:lang w:val="en-US" w:bidi="ar-DZ"/>
        </w:rPr>
        <w:footnoteReference w:id="132"/>
      </w:r>
      <w:r w:rsidRPr="00373613">
        <w:rPr>
          <w:rFonts w:cs="Simplified Arabic" w:hint="cs"/>
          <w:sz w:val="32"/>
          <w:szCs w:val="32"/>
          <w:rtl/>
          <w:lang w:val="en-US" w:bidi="ar-DZ"/>
        </w:rPr>
        <w:t>. ويدخل المعرب في صلب اهتمام ابن هشام في أثناء حديثه عن مسائل هي من صلب اهتمام النحويين واختصاصهم كالشروط النحوية، يقول:"فإن العرب يشترطون في باب شيئا، ويشترطون في آخر نقيض ذلك الشيء، على ما اقتضته حكمة لغتهم وصحيح أقيستهم، فإذا لم يتأمل المعرب اختلطت عليه الأبواب والشرائط"</w:t>
      </w:r>
      <w:r w:rsidRPr="00373613">
        <w:rPr>
          <w:rStyle w:val="a4"/>
          <w:rFonts w:cs="Simplified Arabic"/>
          <w:sz w:val="32"/>
          <w:szCs w:val="32"/>
          <w:rtl/>
          <w:lang w:val="en-US" w:bidi="ar-DZ"/>
        </w:rPr>
        <w:footnoteReference w:id="133"/>
      </w:r>
      <w:r w:rsidRPr="00373613">
        <w:rPr>
          <w:rFonts w:cs="Simplified Arabic" w:hint="cs"/>
          <w:sz w:val="32"/>
          <w:szCs w:val="32"/>
          <w:rtl/>
          <w:lang w:val="en-US" w:bidi="ar-DZ"/>
        </w:rPr>
        <w:t xml:space="preserve">، إلى غير ذلك من المواضع التي ورد فيها ذكر هذا المصطلح. </w:t>
      </w:r>
    </w:p>
    <w:p w:rsidR="00BB600F"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ولعل في هذا الذي أوردته بيانا كافيا لاستنتاج أن المغني كتاب في علم الإعراب لا في علم النحو. وعليه فإنه ينبغي قراءته من حيث الموضوع والمنهج، وفق ما تمليه نظرية علم الإعراب، وأن يستفاد منه بقدر ما يخدم هذه الغاية، وسيأتي-إن شاء الله-مزيد بيان لتعليل هذا التصنيف وأدلته عند الحديث عن مقاصد المغني ومنهج ترتيبه.</w:t>
      </w:r>
    </w:p>
    <w:p w:rsidR="00BB600F" w:rsidRPr="00373613" w:rsidRDefault="00BB600F" w:rsidP="00BB600F">
      <w:pPr>
        <w:bidi/>
        <w:ind w:firstLine="567"/>
        <w:jc w:val="both"/>
        <w:rPr>
          <w:rFonts w:cs="Simplified Arabic"/>
          <w:sz w:val="32"/>
          <w:szCs w:val="32"/>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r w:rsidRPr="00373613">
        <w:rPr>
          <w:rFonts w:cs="Simplified Arabic"/>
          <w:b/>
          <w:bCs/>
          <w:sz w:val="32"/>
          <w:szCs w:val="32"/>
          <w:u w:val="single"/>
          <w:lang w:val="en-US" w:bidi="ar-DZ"/>
        </w:rPr>
        <w:t>2</w:t>
      </w:r>
      <w:r w:rsidRPr="00373613">
        <w:rPr>
          <w:rFonts w:cs="Simplified Arabic" w:hint="cs"/>
          <w:b/>
          <w:bCs/>
          <w:sz w:val="32"/>
          <w:szCs w:val="32"/>
          <w:u w:val="single"/>
          <w:rtl/>
          <w:lang w:val="en-US" w:bidi="ar-DZ"/>
        </w:rPr>
        <w:t>-منهج المغني: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من أكثر ما يلفت نظر الباحث وهو يقرأ المغني؛ تفرده بمنهج خاص في عرض مادته وتقسيمها، وتميزه بشكل واضح عن سائر ما ألف في الدراسات النحوية العامة. وكان لهذا التميز أثره في جذب انتباه كثير من الدارسين المعاصرين، وقد سبق إيراد كلام الدكتور عبده الراجحي في أن المغني خالف التراتيب النحوية المعهودة، القائمة على أساس الوظيفة النحوية أو ما يعرف بطريقة الأبواب، أو على طريقة الصنف </w:t>
      </w:r>
      <w:r w:rsidRPr="00373613">
        <w:rPr>
          <w:rFonts w:cs="Simplified Arabic" w:hint="cs"/>
          <w:sz w:val="32"/>
          <w:szCs w:val="32"/>
          <w:rtl/>
          <w:lang w:val="en-US" w:bidi="ar-DZ"/>
        </w:rPr>
        <w:lastRenderedPageBreak/>
        <w:t>الإعرابي. وقد جرى ابن هشام على الطريقة الأولى في كتابه"شرح قطر الندى"</w:t>
      </w:r>
      <w:r w:rsidRPr="00373613">
        <w:rPr>
          <w:rStyle w:val="a4"/>
          <w:rFonts w:cs="Simplified Arabic"/>
          <w:sz w:val="32"/>
          <w:szCs w:val="32"/>
          <w:rtl/>
          <w:lang w:val="en-US" w:bidi="ar-DZ"/>
        </w:rPr>
        <w:footnoteReference w:id="134"/>
      </w:r>
      <w:r w:rsidRPr="00373613">
        <w:rPr>
          <w:rFonts w:cs="Simplified Arabic" w:hint="cs"/>
          <w:sz w:val="32"/>
          <w:szCs w:val="32"/>
          <w:rtl/>
          <w:lang w:val="en-US" w:bidi="ar-DZ"/>
        </w:rPr>
        <w:t>، كما جرى على المنهج الثاني في كتابه"شرح شذور الذهب"، ولكنه رسم لكتابه هذه المرة منهجا جديدا. ويحاول الأستاذ مصطفى الجوزو أن يقارب هذا المنهج، فيقول عن المغني:"...يعد من أجل معجمات النحو والإعراب، وإن سعى صاحبه إلى أن يغلب آراءه على آراء سواه، وأن يقيم اختياره للألفاظ المدروسة على نوع من الانتقاء لا الشمول، جاعلا المقدمات في نهاية الكتاب، إذ سجل في الثلث الأخير من كتابه ملحوظات موسعة في الإعراب، وفيما يعترض به على المعرب، وفي الأخطاء الإعرابية الشائعة، وفي طريقة الإعراب الصحيحة"</w:t>
      </w:r>
      <w:r w:rsidRPr="00373613">
        <w:rPr>
          <w:rStyle w:val="a4"/>
          <w:rFonts w:cs="Simplified Arabic"/>
          <w:sz w:val="32"/>
          <w:szCs w:val="32"/>
          <w:rtl/>
          <w:lang w:val="en-US" w:bidi="ar-DZ"/>
        </w:rPr>
        <w:footnoteReference w:id="135"/>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ولكن الذي يلاحَظ على هذه التقريرات ابتداء؛ أنها تقف عند حدود وصف مادة الكتاب أو منهجه بصورة مباشرة، دون النفوذ إلى تفسير هذا المنهج، ويبدو أن هذا الإحجام عن التفسير له مبرراته ما دام ينظر إلى الكتاب على أنه كتاب نحو، فلا يجد الدارس إذّاك تعليلا مقنعا لطريقة ترتيب الأبواب، وتوزيع المادة العلمية فيها بما يتناسب مع نظرية النحو العربي بكل فروعها.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ومع ذلك، فإن المحاولات القليلة لتقسيم الكتاب منهجيا تحتاج إلى تأمل، وأول ما يلفت نظر الباحث من ذلك ما يذهب إليه بعض الدارسين المحدثين من أن المغني قسمان: قسم لدراسة الأدوات وحروف المعاني، وقسم آخر لدراسة الجملة وما يتعلق بها من أحكام</w:t>
      </w:r>
      <w:r w:rsidRPr="00373613">
        <w:rPr>
          <w:rStyle w:val="a4"/>
          <w:rFonts w:cs="Simplified Arabic"/>
          <w:sz w:val="32"/>
          <w:szCs w:val="32"/>
          <w:rtl/>
          <w:lang w:val="en-US" w:bidi="ar-DZ"/>
        </w:rPr>
        <w:footnoteReference w:id="136"/>
      </w:r>
      <w:r w:rsidRPr="00373613">
        <w:rPr>
          <w:rFonts w:cs="Simplified Arabic" w:hint="cs"/>
          <w:sz w:val="32"/>
          <w:szCs w:val="32"/>
          <w:rtl/>
          <w:lang w:val="en-US" w:bidi="ar-DZ"/>
        </w:rPr>
        <w:t>. ويمكن أن يلاحظ على هذا التصور أمران مهمان:</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الأمر الأول:</w:t>
      </w:r>
      <w:r w:rsidRPr="00373613">
        <w:rPr>
          <w:rFonts w:cs="Simplified Arabic" w:hint="cs"/>
          <w:sz w:val="32"/>
          <w:szCs w:val="32"/>
          <w:rtl/>
          <w:lang w:val="en-US" w:bidi="ar-DZ"/>
        </w:rPr>
        <w:t xml:space="preserve"> لقد حظيت دراسة الأدوات في المغني بباب واحد هو الباب الأول، وأما دراسة الجمل وأشباه الجمل فقد عالجها ابن هشام في البابين الثاني والثالث، وتشكل هذه الأبواب الثلاثة ما يقارب ثلثي الكتاب بـ520صفحة، وتتوزع الأبواب </w:t>
      </w:r>
      <w:r w:rsidRPr="00373613">
        <w:rPr>
          <w:rFonts w:cs="Simplified Arabic" w:hint="cs"/>
          <w:sz w:val="32"/>
          <w:szCs w:val="32"/>
          <w:rtl/>
          <w:lang w:val="en-US" w:bidi="ar-DZ"/>
        </w:rPr>
        <w:lastRenderedPageBreak/>
        <w:t>الخمسة الباقية على 300صفحة، مع العلم أن البابين الثاني والثالث يحتلان تسعين صفحة من الكتاب فقط، مما يجعل اعتبارهما"قسما ثانيا" للكتاب إجحافا بما بقي من أبواب، مع التنبيه على أن الباب الخامس مثلا يقع في خمسين ومائة صفحة.</w:t>
      </w:r>
    </w:p>
    <w:p w:rsidR="00BB600F" w:rsidRPr="00373613" w:rsidRDefault="00BB600F" w:rsidP="00BB600F">
      <w:pPr>
        <w:bidi/>
        <w:ind w:firstLine="567"/>
        <w:jc w:val="both"/>
        <w:rPr>
          <w:rFonts w:cs="Simplified Arabic"/>
          <w:sz w:val="32"/>
          <w:szCs w:val="32"/>
          <w:lang w:val="en-US" w:bidi="ar-DZ"/>
        </w:rPr>
      </w:pPr>
      <w:r w:rsidRPr="00373613">
        <w:rPr>
          <w:rFonts w:cs="Simplified Arabic" w:hint="cs"/>
          <w:sz w:val="32"/>
          <w:szCs w:val="32"/>
          <w:u w:val="single"/>
          <w:rtl/>
          <w:lang w:val="en-US" w:bidi="ar-DZ"/>
        </w:rPr>
        <w:t>الأمر الثاني:</w:t>
      </w:r>
      <w:r w:rsidRPr="0054295E">
        <w:rPr>
          <w:rFonts w:cs="Simplified Arabic" w:hint="cs"/>
          <w:sz w:val="32"/>
          <w:szCs w:val="32"/>
          <w:rtl/>
          <w:lang w:val="en-US" w:bidi="ar-DZ"/>
        </w:rPr>
        <w:t xml:space="preserve"> </w:t>
      </w:r>
      <w:r w:rsidRPr="00373613">
        <w:rPr>
          <w:rFonts w:cs="Simplified Arabic" w:hint="cs"/>
          <w:sz w:val="32"/>
          <w:szCs w:val="32"/>
          <w:rtl/>
          <w:lang w:val="en-US" w:bidi="ar-DZ"/>
        </w:rPr>
        <w:t>لم يبين أصحاب هذا الرأي على أي أساس اعتبروا باب الأدوات "القسم الأول" للكتاب؟ وإن كان أكبر الظن أن هذا راجع إلى احتلاله نصف حجم الكتاب، وهذا الافتراض-وهو مقارب- إن صح؛ فهو تقسيم كمي يفتقر إلى التأسيس العلمي المرتبط برسم منهج التأليف من حيث هو تصور علمي. وبقدر ما يعتمد هذا"القسم" المفترض على مساحته من الكتاب، فإن قسيمه وهو باب الجملة وما يتعلق بها يفتقر إلى هذه الدعامة التي تكسبه شرعية اعتباره قسما ثانيا. ولكن النتيجة المتهالكة على نفسها في نهاية الأمر أن تتحول خمسة أبواب تمثل ثلث المغني إلى مباحث تكميلية لا تمثل  محورا ثالثا-على الأقل-لموضوع البحث.</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ولننظر في أبواب المغني الثمانية محاولين اكتشاف مفاصله المنهجية إن كان لها وجود. فأول ذلك باب المفردات أو الأدوات وحروف المعاني، يتبعه باب الجمل وأقسامها، فالباب الثالث في أشباه الجمل، ثم الباب الرابع في أحكام يكثر دورها ويقبح بالمعرب جهلها، تناول فيه كثيرا من الفروق النحوية والشروط وغير ذلك. ويظهر جليا أن هذه الأبواب الأربعة تعالج "مادة لغوية" في إطار توظيفها الإعرابي. فالسمة الجامعة بين هذه الأبواب هي أنها تعالج المعطيات النحوية التي يوظفها المعرب لتحليل الكلام. ولا شك أن المادة النحوية في مجملها كلها معنية بهذا البحث، ولكن ابن هشام يقتصر منها على ما تميز بأحد أمرين:</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1-ما يحتاج المعرب لمعرفة بيان تفصيله لإشكاله، يقول في باب تفسير المفردات:"وأعني بالمفردات الحروف وما تضمن معناها من الأسماء والظروف، فإنها المحتاجة إلى ذلك، وقد رتبتها على حروف المعجم ليسهل تناولها، وربما ذكرت أسماء غير تلك وأفعالا لمسيس الحاجة إلى شرحها"</w:t>
      </w:r>
      <w:r w:rsidRPr="00373613">
        <w:rPr>
          <w:rStyle w:val="a4"/>
          <w:rFonts w:cs="Simplified Arabic"/>
          <w:sz w:val="32"/>
          <w:szCs w:val="32"/>
          <w:rtl/>
          <w:lang w:val="en-US" w:bidi="ar-DZ"/>
        </w:rPr>
        <w:footnoteReference w:id="137"/>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lastRenderedPageBreak/>
        <w:t>2-ما يحتاج المعرب إلى معرفته لكثرة وروده ودخوله في جل العمليات الإعرابية، يقول:"الباب الرابع في أحكام يكثر دورها ويقبح بالمعرب جهلها وعدم معرفتها على وجهها"</w:t>
      </w:r>
      <w:r w:rsidRPr="00373613">
        <w:rPr>
          <w:rStyle w:val="a4"/>
          <w:rFonts w:cs="Simplified Arabic"/>
          <w:sz w:val="32"/>
          <w:szCs w:val="32"/>
          <w:rtl/>
          <w:lang w:val="en-US" w:bidi="ar-DZ"/>
        </w:rPr>
        <w:footnoteReference w:id="138"/>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فإذا انتقل النظر إلى الباب الخامس"في ذكر الجهات التي يدخل الاعتراض على المعرب من جهتها"، شعر القارئ بقفزة موضوعية، فبينما هو يقرأ الكتاب على ضوء سؤال:</w:t>
      </w:r>
      <w:r>
        <w:rPr>
          <w:rFonts w:cs="Simplified Arabic" w:hint="cs"/>
          <w:sz w:val="32"/>
          <w:szCs w:val="32"/>
          <w:rtl/>
          <w:lang w:val="en-US" w:bidi="ar-DZ"/>
        </w:rPr>
        <w:t xml:space="preserve"> </w:t>
      </w:r>
      <w:r w:rsidRPr="00373613">
        <w:rPr>
          <w:rFonts w:cs="Simplified Arabic" w:hint="cs"/>
          <w:sz w:val="32"/>
          <w:szCs w:val="32"/>
          <w:rtl/>
          <w:lang w:val="en-US" w:bidi="ar-DZ"/>
        </w:rPr>
        <w:t>ماذا نعرب؟ إذا هو ينتقل إلى سؤال آخر هو: كيف نعرب؟ ويصاحب هذا السؤال القارئ في باقي الأبواب:"في التحذير من أمور اشتهرت بين المعربين والصواب خلافها"، ثم" في كيفية الإعراب"، وأخيرا"في ذكر أمور كلية يتخرج عليها ما لا ينحصر من الصور الجزئية". والملموس في هذه الأبواب الأربعة أن المعالجة تحولت من بحث للمسائل إلى بحث في المناهج، ومن تحليل للمادة الموظفة في الإعراب إلى تأسيس علمي لعملية الإعراب مع التنبيه على المزالق المنهجية التي يمكن أن تعترضها.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إن هذا الموضع الفاصل بين الأبواب الأربعة الأولى والأربعة الأخيرة من الكتاب يظهر بقوة وجلاء كبيرين، ويقترب أكثر من الافتراض السابق ليكون حدا بين قسمين من الكتاب:</w:t>
      </w:r>
      <w:r>
        <w:rPr>
          <w:rFonts w:cs="Simplified Arabic" w:hint="cs"/>
          <w:sz w:val="32"/>
          <w:szCs w:val="32"/>
          <w:rtl/>
          <w:lang w:val="en-US" w:bidi="ar-DZ"/>
        </w:rPr>
        <w:t xml:space="preserve"> </w:t>
      </w:r>
      <w:r w:rsidRPr="00373613">
        <w:rPr>
          <w:rFonts w:cs="Simplified Arabic" w:hint="cs"/>
          <w:sz w:val="32"/>
          <w:szCs w:val="32"/>
          <w:rtl/>
          <w:lang w:val="en-US" w:bidi="ar-DZ"/>
        </w:rPr>
        <w:t>قسم في مشكلات الإعراب، وقسم ثان في أصول الإعراب. وهذه القسمة ليست أكثر منطقية من القسمة الأولى فحسب، بل هي-أكثر من ذلك- قسمة جلية، وتفضل القسمة السابقة بأنها تنتظم كل أبواب المغني من غير أن تحشر بعض أبوابه في بعض بطريقة تعسفية.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ولا بأس من أن نمر ببعض أبواب المغني في محاولة قراءتها منهجيا وموضوعيا على ضوء نظرية علم الإعراب، لنصل إلى تعليل متكامل لمنهجه وترتيبه</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b/>
          <w:bCs/>
          <w:sz w:val="32"/>
          <w:szCs w:val="32"/>
          <w:u w:val="single"/>
          <w:rtl/>
          <w:lang w:val="en-US" w:bidi="ar-DZ"/>
        </w:rPr>
        <w:t>1-الباب الأول:</w:t>
      </w:r>
      <w:r w:rsidRPr="00373613">
        <w:rPr>
          <w:rFonts w:cs="Simplified Arabic"/>
          <w:sz w:val="32"/>
          <w:szCs w:val="32"/>
          <w:lang w:val="en-US" w:bidi="ar-DZ"/>
        </w:rPr>
        <w:t xml:space="preserve"> </w:t>
      </w:r>
      <w:r w:rsidRPr="00373613">
        <w:rPr>
          <w:rFonts w:cs="Simplified Arabic" w:hint="cs"/>
          <w:sz w:val="32"/>
          <w:szCs w:val="32"/>
          <w:rtl/>
          <w:lang w:val="en-US" w:bidi="ar-DZ"/>
        </w:rPr>
        <w:t>سماه ابن هشام تفسير المفردات، وي</w:t>
      </w:r>
      <w:r>
        <w:rPr>
          <w:rFonts w:cs="Simplified Arabic" w:hint="cs"/>
          <w:sz w:val="32"/>
          <w:szCs w:val="32"/>
          <w:rtl/>
          <w:lang w:val="en-US" w:bidi="ar-DZ"/>
        </w:rPr>
        <w:t xml:space="preserve">قصد ابن هشام </w:t>
      </w:r>
      <w:r w:rsidRPr="00373613">
        <w:rPr>
          <w:rFonts w:cs="Simplified Arabic" w:hint="cs"/>
          <w:sz w:val="32"/>
          <w:szCs w:val="32"/>
          <w:rtl/>
          <w:lang w:val="en-US" w:bidi="ar-DZ"/>
        </w:rPr>
        <w:t>بالمفردات</w:t>
      </w:r>
      <w:r>
        <w:rPr>
          <w:rFonts w:cs="Simplified Arabic" w:hint="cs"/>
          <w:sz w:val="32"/>
          <w:szCs w:val="32"/>
          <w:rtl/>
          <w:lang w:val="en-US" w:bidi="ar-DZ"/>
        </w:rPr>
        <w:t>: "</w:t>
      </w:r>
      <w:r w:rsidRPr="00373613">
        <w:rPr>
          <w:rFonts w:cs="Simplified Arabic" w:hint="cs"/>
          <w:sz w:val="32"/>
          <w:szCs w:val="32"/>
          <w:rtl/>
          <w:lang w:val="en-US" w:bidi="ar-DZ"/>
        </w:rPr>
        <w:t>الحروف وما تضمن معناها من الأسماء والظروف، فإنها المحتاجة إلى ذلك"</w:t>
      </w:r>
      <w:r w:rsidRPr="00373613">
        <w:rPr>
          <w:rStyle w:val="a4"/>
          <w:rFonts w:cs="Simplified Arabic"/>
          <w:sz w:val="32"/>
          <w:szCs w:val="32"/>
          <w:rtl/>
          <w:lang w:val="en-US" w:bidi="ar-DZ"/>
        </w:rPr>
        <w:footnoteReference w:id="139"/>
      </w:r>
      <w:r w:rsidRPr="00373613">
        <w:rPr>
          <w:rFonts w:cs="Simplified Arabic" w:hint="cs"/>
          <w:sz w:val="32"/>
          <w:szCs w:val="32"/>
          <w:rtl/>
          <w:lang w:val="en-US" w:bidi="ar-DZ"/>
        </w:rPr>
        <w:t xml:space="preserve">. ويربط شرح هذه الحروف بالحاجة إليها لغموضها أو لتوارد المعاني عليها، وربما أضاف إلى ذلك بعض الأسماء والأفعال-وإن لم تتضمن معاني الحروف- "لمسيس </w:t>
      </w:r>
      <w:r w:rsidRPr="00373613">
        <w:rPr>
          <w:rFonts w:cs="Simplified Arabic" w:hint="cs"/>
          <w:sz w:val="32"/>
          <w:szCs w:val="32"/>
          <w:rtl/>
          <w:lang w:val="en-US" w:bidi="ar-DZ"/>
        </w:rPr>
        <w:lastRenderedPageBreak/>
        <w:t>الحاجة إلى شرحها"، من جهة تنوع استعمالاتها إما وظيفيا وإما معنويا عن طريق التقارض والتضمين مع بقاء وظيفتها النحوية العاملية واحدة.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ومن المعلوم أن الكلمة في اللغة العربية:</w:t>
      </w:r>
      <w:r>
        <w:rPr>
          <w:rFonts w:cs="Simplified Arabic" w:hint="cs"/>
          <w:sz w:val="32"/>
          <w:szCs w:val="32"/>
          <w:rtl/>
          <w:lang w:val="en-US" w:bidi="ar-DZ"/>
        </w:rPr>
        <w:t xml:space="preserve"> </w:t>
      </w:r>
      <w:r w:rsidRPr="00373613">
        <w:rPr>
          <w:rFonts w:cs="Simplified Arabic" w:hint="cs"/>
          <w:sz w:val="32"/>
          <w:szCs w:val="32"/>
          <w:rtl/>
          <w:lang w:val="en-US" w:bidi="ar-DZ"/>
        </w:rPr>
        <w:t>اسم وفعل وحرف، فالاسم يحتكم بالأصالة إلى معيار المحل أو الوظيفة، والفعل يحتكم بالأصالة إلى معيار التصريف لأنه مبني</w:t>
      </w:r>
      <w:r w:rsidRPr="00373613">
        <w:rPr>
          <w:rStyle w:val="a4"/>
          <w:rFonts w:cs="Simplified Arabic"/>
          <w:sz w:val="32"/>
          <w:szCs w:val="32"/>
          <w:rtl/>
          <w:lang w:val="en-US" w:bidi="ar-DZ"/>
        </w:rPr>
        <w:footnoteReference w:id="140"/>
      </w:r>
      <w:r w:rsidRPr="00373613">
        <w:rPr>
          <w:rFonts w:cs="Simplified Arabic" w:hint="cs"/>
          <w:sz w:val="32"/>
          <w:szCs w:val="32"/>
          <w:rtl/>
          <w:lang w:val="en-US" w:bidi="ar-DZ"/>
        </w:rPr>
        <w:t>، وأما الحرف فإنه لا يحتكم إلى معيار ظاهر لأنه عامل غير معمول</w:t>
      </w:r>
      <w:r w:rsidRPr="00373613">
        <w:rPr>
          <w:rStyle w:val="a4"/>
          <w:rFonts w:cs="Simplified Arabic"/>
          <w:sz w:val="32"/>
          <w:szCs w:val="32"/>
          <w:rtl/>
          <w:lang w:val="en-US" w:bidi="ar-DZ"/>
        </w:rPr>
        <w:footnoteReference w:id="141"/>
      </w:r>
      <w:r w:rsidRPr="00373613">
        <w:rPr>
          <w:rFonts w:cs="Simplified Arabic" w:hint="cs"/>
          <w:sz w:val="32"/>
          <w:szCs w:val="32"/>
          <w:rtl/>
          <w:lang w:val="en-US" w:bidi="ar-DZ"/>
        </w:rPr>
        <w:t>، ثم إن مهمة الحرف في الخطاب هي إيصال معنى إلى معموله أو مدخوله، وهذا المعنى نسبة من النسب لا يمكن أن تستفاد من مطلق الاقتران بين اللفظين، فقولنا:</w:t>
      </w:r>
    </w:p>
    <w:p w:rsidR="00BB600F" w:rsidRPr="00373613" w:rsidRDefault="00BB600F" w:rsidP="00BB600F">
      <w:pPr>
        <w:bidi/>
        <w:ind w:firstLine="567"/>
        <w:jc w:val="center"/>
        <w:rPr>
          <w:rFonts w:cs="Simplified Arabic"/>
          <w:sz w:val="32"/>
          <w:szCs w:val="32"/>
          <w:rtl/>
          <w:lang w:val="en-US" w:bidi="ar-DZ"/>
        </w:rPr>
      </w:pPr>
      <w:r w:rsidRPr="00373613">
        <w:rPr>
          <w:rFonts w:cs="Simplified Arabic" w:hint="cs"/>
          <w:sz w:val="32"/>
          <w:szCs w:val="32"/>
          <w:rtl/>
          <w:lang w:val="en-US" w:bidi="ar-DZ"/>
        </w:rPr>
        <w:t xml:space="preserve">انطلقت </w:t>
      </w:r>
      <w:r w:rsidRPr="00373613">
        <w:rPr>
          <w:rFonts w:cs="Simplified Arabic" w:hint="cs"/>
          <w:b/>
          <w:bCs/>
          <w:sz w:val="32"/>
          <w:szCs w:val="32"/>
          <w:rtl/>
          <w:lang w:val="en-US" w:bidi="ar-DZ"/>
        </w:rPr>
        <w:t>من</w:t>
      </w:r>
      <w:r w:rsidRPr="00373613">
        <w:rPr>
          <w:rFonts w:cs="Simplified Arabic" w:hint="cs"/>
          <w:sz w:val="32"/>
          <w:szCs w:val="32"/>
          <w:rtl/>
          <w:lang w:val="en-US" w:bidi="ar-DZ"/>
        </w:rPr>
        <w:t xml:space="preserve"> السيارة</w:t>
      </w:r>
    </w:p>
    <w:p w:rsidR="00BB600F" w:rsidRPr="00373613" w:rsidRDefault="00BB600F" w:rsidP="00BB600F">
      <w:pPr>
        <w:bidi/>
        <w:ind w:firstLine="567"/>
        <w:jc w:val="center"/>
        <w:rPr>
          <w:rFonts w:cs="Simplified Arabic"/>
          <w:sz w:val="32"/>
          <w:szCs w:val="32"/>
          <w:rtl/>
          <w:lang w:val="en-US" w:bidi="ar-DZ"/>
        </w:rPr>
      </w:pPr>
      <w:r w:rsidRPr="00373613">
        <w:rPr>
          <w:rFonts w:cs="Simplified Arabic" w:hint="cs"/>
          <w:sz w:val="32"/>
          <w:szCs w:val="32"/>
          <w:rtl/>
          <w:lang w:val="en-US" w:bidi="ar-DZ"/>
        </w:rPr>
        <w:t xml:space="preserve">انطلقت </w:t>
      </w:r>
      <w:r w:rsidRPr="00373613">
        <w:rPr>
          <w:rFonts w:cs="Simplified Arabic" w:hint="cs"/>
          <w:b/>
          <w:bCs/>
          <w:sz w:val="32"/>
          <w:szCs w:val="32"/>
          <w:rtl/>
          <w:lang w:val="en-US" w:bidi="ar-DZ"/>
        </w:rPr>
        <w:t>إلى</w:t>
      </w:r>
      <w:r w:rsidRPr="00373613">
        <w:rPr>
          <w:rFonts w:cs="Simplified Arabic" w:hint="cs"/>
          <w:sz w:val="32"/>
          <w:szCs w:val="32"/>
          <w:rtl/>
          <w:lang w:val="en-US" w:bidi="ar-DZ"/>
        </w:rPr>
        <w:t xml:space="preserve"> السيارة</w:t>
      </w:r>
    </w:p>
    <w:p w:rsidR="00BB600F" w:rsidRPr="00373613" w:rsidRDefault="00BB600F" w:rsidP="00BB600F">
      <w:pPr>
        <w:bidi/>
        <w:ind w:firstLine="567"/>
        <w:jc w:val="center"/>
        <w:rPr>
          <w:rFonts w:cs="Simplified Arabic"/>
          <w:sz w:val="32"/>
          <w:szCs w:val="32"/>
          <w:rtl/>
          <w:lang w:val="en-US" w:bidi="ar-DZ"/>
        </w:rPr>
      </w:pPr>
      <w:r w:rsidRPr="00373613">
        <w:rPr>
          <w:rFonts w:cs="Simplified Arabic" w:hint="cs"/>
          <w:sz w:val="32"/>
          <w:szCs w:val="32"/>
          <w:rtl/>
          <w:lang w:val="en-US" w:bidi="ar-DZ"/>
        </w:rPr>
        <w:t xml:space="preserve">انطلقت </w:t>
      </w:r>
      <w:r w:rsidRPr="00373613">
        <w:rPr>
          <w:rFonts w:cs="Simplified Arabic" w:hint="cs"/>
          <w:b/>
          <w:bCs/>
          <w:sz w:val="32"/>
          <w:szCs w:val="32"/>
          <w:rtl/>
          <w:lang w:val="en-US" w:bidi="ar-DZ"/>
        </w:rPr>
        <w:t>على</w:t>
      </w:r>
      <w:r w:rsidRPr="00373613">
        <w:rPr>
          <w:rFonts w:cs="Simplified Arabic" w:hint="cs"/>
          <w:sz w:val="32"/>
          <w:szCs w:val="32"/>
          <w:rtl/>
          <w:lang w:val="en-US" w:bidi="ar-DZ"/>
        </w:rPr>
        <w:t xml:space="preserve"> السيارة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مجموعة بنى لا يمكن الفصل بين معانيها بإسقاط الحرف. وقد نبه إلى هذه الملحوظة الطريفة والمهمة في الوقت نفسه، </w:t>
      </w:r>
      <w:r>
        <w:rPr>
          <w:rFonts w:cs="Simplified Arabic" w:hint="cs"/>
          <w:sz w:val="32"/>
          <w:szCs w:val="32"/>
          <w:rtl/>
          <w:lang w:val="en-US" w:bidi="ar-DZ"/>
        </w:rPr>
        <w:t>الإمام أبو عمر</w:t>
      </w:r>
      <w:r w:rsidRPr="00373613">
        <w:rPr>
          <w:rFonts w:cs="Simplified Arabic" w:hint="cs"/>
          <w:sz w:val="32"/>
          <w:szCs w:val="32"/>
          <w:rtl/>
          <w:lang w:val="en-US" w:bidi="ar-DZ"/>
        </w:rPr>
        <w:t xml:space="preserve"> ابن الحاجب، في تعريفه للتعلق</w:t>
      </w:r>
      <w:r>
        <w:rPr>
          <w:rFonts w:cs="Simplified Arabic" w:hint="cs"/>
          <w:sz w:val="32"/>
          <w:szCs w:val="32"/>
          <w:rtl/>
          <w:lang w:val="en-US" w:bidi="ar-DZ"/>
        </w:rPr>
        <w:t xml:space="preserve"> بقوله</w:t>
      </w:r>
      <w:r w:rsidRPr="00373613">
        <w:rPr>
          <w:rFonts w:cs="Simplified Arabic" w:hint="cs"/>
          <w:sz w:val="32"/>
          <w:szCs w:val="32"/>
          <w:rtl/>
          <w:lang w:val="en-US" w:bidi="ar-DZ"/>
        </w:rPr>
        <w:t>:"إيصال الحرف معنى العامل إلى الاسم المجرور، وهذا الذي وصل معناه هو ما يتعلق به الجارّ، فقولك: سرت من البصرة،</w:t>
      </w:r>
      <w:r>
        <w:rPr>
          <w:rFonts w:cs="Simplified Arabic" w:hint="cs"/>
          <w:sz w:val="32"/>
          <w:szCs w:val="32"/>
          <w:rtl/>
          <w:lang w:val="en-US" w:bidi="ar-DZ"/>
        </w:rPr>
        <w:t xml:space="preserve"> </w:t>
      </w:r>
      <w:r w:rsidRPr="00373613">
        <w:rPr>
          <w:rFonts w:cs="Simplified Arabic" w:hint="cs"/>
          <w:sz w:val="32"/>
          <w:szCs w:val="32"/>
          <w:rtl/>
          <w:lang w:val="en-US" w:bidi="ar-DZ"/>
        </w:rPr>
        <w:t>(من)فيه أوصلت معنى الخروج إلى البصرة على معنى الابتداء، وهو متعلق به"</w:t>
      </w:r>
      <w:r w:rsidRPr="00373613">
        <w:rPr>
          <w:rStyle w:val="a4"/>
          <w:rFonts w:cs="Simplified Arabic"/>
          <w:sz w:val="32"/>
          <w:szCs w:val="32"/>
          <w:rtl/>
          <w:lang w:val="en-US" w:bidi="ar-DZ"/>
        </w:rPr>
        <w:footnoteReference w:id="142"/>
      </w:r>
      <w:r w:rsidRPr="00373613">
        <w:rPr>
          <w:rFonts w:cs="Simplified Arabic" w:hint="cs"/>
          <w:sz w:val="32"/>
          <w:szCs w:val="32"/>
          <w:rtl/>
          <w:lang w:val="en-US" w:bidi="ar-DZ"/>
        </w:rPr>
        <w:t>.</w:t>
      </w:r>
      <w:r>
        <w:rPr>
          <w:rFonts w:cs="Simplified Arabic" w:hint="cs"/>
          <w:sz w:val="32"/>
          <w:szCs w:val="32"/>
          <w:rtl/>
          <w:lang w:val="en-US" w:bidi="ar-DZ"/>
        </w:rPr>
        <w:t xml:space="preserve"> </w:t>
      </w:r>
      <w:r w:rsidRPr="00373613">
        <w:rPr>
          <w:rFonts w:cs="Simplified Arabic" w:hint="cs"/>
          <w:sz w:val="32"/>
          <w:szCs w:val="32"/>
          <w:rtl/>
          <w:lang w:val="en-US" w:bidi="ar-DZ"/>
        </w:rPr>
        <w:t>وبما أن الكلام-من حيث هو تركيب- قائم على مفهوم النسب بين الوحدات، فإن فهمه قائم على فهم هذه النسب التي إما أن تفيدها الوحدات المعجمية المحكومة بالوظائف-وهو موضوع علم النحو بلا خلاف-، وإما أن    تفيدها الوحدات الوظيفية البحت التي لا تمازجها مواد معجمية، وهي المعروفة في اللسانيات بـ:</w:t>
      </w:r>
      <w:r w:rsidRPr="00373613">
        <w:rPr>
          <w:rFonts w:cs="Simplified Arabic"/>
          <w:sz w:val="32"/>
          <w:szCs w:val="32"/>
        </w:rPr>
        <w:t>morphèmes</w:t>
      </w:r>
      <w:r w:rsidRPr="00373613">
        <w:rPr>
          <w:rFonts w:cs="Simplified Arabic" w:hint="cs"/>
          <w:sz w:val="32"/>
          <w:szCs w:val="32"/>
          <w:rtl/>
          <w:lang w:val="en-US"/>
        </w:rPr>
        <w:t xml:space="preserve"> في مقابل</w:t>
      </w:r>
      <w:r w:rsidRPr="00373613">
        <w:rPr>
          <w:rFonts w:cs="Simplified Arabic" w:hint="cs"/>
          <w:sz w:val="32"/>
          <w:szCs w:val="32"/>
          <w:rtl/>
          <w:lang w:val="en-US" w:bidi="ar-DZ"/>
        </w:rPr>
        <w:t>:</w:t>
      </w:r>
      <w:r w:rsidRPr="00373613">
        <w:rPr>
          <w:rFonts w:cs="Simplified Arabic"/>
          <w:sz w:val="32"/>
          <w:szCs w:val="32"/>
          <w:lang w:val="en-US"/>
        </w:rPr>
        <w:t>lexèmes</w:t>
      </w:r>
      <w:r w:rsidRPr="00373613">
        <w:rPr>
          <w:rFonts w:cs="Simplified Arabic" w:hint="cs"/>
          <w:sz w:val="32"/>
          <w:szCs w:val="32"/>
          <w:rtl/>
          <w:lang w:val="en-US" w:bidi="ar-DZ"/>
        </w:rPr>
        <w:t>.</w:t>
      </w:r>
      <w:r w:rsidRPr="00373613">
        <w:rPr>
          <w:rStyle w:val="a4"/>
          <w:rFonts w:cs="Simplified Arabic"/>
          <w:sz w:val="32"/>
          <w:szCs w:val="32"/>
          <w:rtl/>
          <w:lang w:val="en-US" w:bidi="ar-DZ"/>
        </w:rPr>
        <w:footnoteReference w:id="143"/>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lastRenderedPageBreak/>
        <w:t>ويرتبط التحديد الدلالي لهذه الوحدات ارتباطا وثيقا بالسياقات الواردة فيها، وهذا نموذج للاقتصاد اللغوي على مستوى هذه الوحدات، حتى لا تتكاثر أنواعها نظرا إلى تكاثر أضرب النسب، وهذا ما يفتح بابا واسعا  لتأول معاني الحروف والقول بالمعاقبة والتقارض بينها</w:t>
      </w:r>
      <w:r w:rsidRPr="00373613">
        <w:rPr>
          <w:rStyle w:val="a4"/>
          <w:rFonts w:cs="Simplified Arabic"/>
          <w:sz w:val="32"/>
          <w:szCs w:val="32"/>
          <w:rtl/>
          <w:lang w:val="en-US" w:bidi="ar-DZ"/>
        </w:rPr>
        <w:footnoteReference w:id="144"/>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كل ذلك يجعلنا نعتقد أن قسم الحروف يعد إشكالا معتبرا في العملية الإعرابية، وهو إشكال يستدعي من الباحثين رصد مسارات هذه الحروف المختلفة للوصول إلى ضبط حالاتها العامة. ويظهر أن ابن هشام لم يكن أول من تنبه إلى هذا الإشكال، فقد سبقه إلى بيان ذلك الإمام </w:t>
      </w:r>
      <w:r>
        <w:rPr>
          <w:rFonts w:cs="Simplified Arabic" w:hint="cs"/>
          <w:sz w:val="32"/>
          <w:szCs w:val="32"/>
          <w:rtl/>
          <w:lang w:val="en-US" w:bidi="ar-DZ"/>
        </w:rPr>
        <w:t xml:space="preserve">أبو الحسن </w:t>
      </w:r>
      <w:r w:rsidRPr="00373613">
        <w:rPr>
          <w:rFonts w:cs="Simplified Arabic" w:hint="cs"/>
          <w:sz w:val="32"/>
          <w:szCs w:val="32"/>
          <w:rtl/>
          <w:lang w:val="en-US" w:bidi="ar-DZ"/>
        </w:rPr>
        <w:t>المالقي الذي يعد من السباقين إلى التأليف في معاني الحروف، يقول:"...وكان(أي اللسان العربي) مقسما إلى تقسيمه المعروف، من الأسماء والأفعال والحروف،</w:t>
      </w:r>
      <w:r>
        <w:rPr>
          <w:rFonts w:cs="Simplified Arabic" w:hint="cs"/>
          <w:sz w:val="32"/>
          <w:szCs w:val="32"/>
          <w:rtl/>
          <w:lang w:val="en-US" w:bidi="ar-DZ"/>
        </w:rPr>
        <w:t xml:space="preserve"> </w:t>
      </w:r>
      <w:r w:rsidRPr="00373613">
        <w:rPr>
          <w:rFonts w:cs="Simplified Arabic" w:hint="cs"/>
          <w:sz w:val="32"/>
          <w:szCs w:val="32"/>
          <w:rtl/>
          <w:lang w:val="en-US" w:bidi="ar-DZ"/>
        </w:rPr>
        <w:t>وكانت الحروف أكثر دورا، ومعاني معظمها أشد غورا، وتركيب أكثر الكلام عليها، ورجوعه في فوائده إليها، اقتضى ما خطر من النظر أن أبحث على</w:t>
      </w:r>
      <w:r w:rsidRPr="00373613">
        <w:rPr>
          <w:rStyle w:val="a4"/>
          <w:rFonts w:cs="Simplified Arabic"/>
          <w:sz w:val="32"/>
          <w:szCs w:val="32"/>
          <w:rtl/>
          <w:lang w:val="en-US" w:bidi="ar-DZ"/>
        </w:rPr>
        <w:footnoteReference w:id="145"/>
      </w:r>
      <w:r w:rsidRPr="00373613">
        <w:rPr>
          <w:rFonts w:cs="Simplified Arabic" w:hint="cs"/>
          <w:sz w:val="32"/>
          <w:szCs w:val="32"/>
          <w:rtl/>
          <w:lang w:val="en-US" w:bidi="ar-DZ"/>
        </w:rPr>
        <w:t xml:space="preserve"> معانيها، وأطالع غرض الواصفين فيها"</w:t>
      </w:r>
      <w:r w:rsidRPr="00373613">
        <w:rPr>
          <w:rStyle w:val="a4"/>
          <w:rFonts w:cs="Simplified Arabic"/>
          <w:sz w:val="32"/>
          <w:szCs w:val="32"/>
          <w:rtl/>
          <w:lang w:val="en-US" w:bidi="ar-DZ"/>
        </w:rPr>
        <w:footnoteReference w:id="146"/>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وفي هذا الإطار؛ يبحث ابن هشام باب المفردات بصورتين عامتين:</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1-طريقة بنوية توضح مواضع هذه الوحدات من التركيب وأثرها الإعرابي، كمعالجته لحرف "إن"</w:t>
      </w:r>
      <w:r w:rsidRPr="00373613">
        <w:rPr>
          <w:rStyle w:val="a4"/>
          <w:rFonts w:cs="Simplified Arabic"/>
          <w:sz w:val="32"/>
          <w:szCs w:val="32"/>
          <w:rtl/>
          <w:lang w:val="en-US" w:bidi="ar-DZ"/>
        </w:rPr>
        <w:footnoteReference w:id="147"/>
      </w:r>
      <w:r w:rsidRPr="00373613">
        <w:rPr>
          <w:rFonts w:cs="Simplified Arabic" w:hint="cs"/>
          <w:sz w:val="32"/>
          <w:szCs w:val="32"/>
          <w:rtl/>
          <w:lang w:val="en-US" w:bidi="ar-DZ"/>
        </w:rPr>
        <w:t>، وللظرف"إذا"</w:t>
      </w:r>
      <w:r w:rsidRPr="00373613">
        <w:rPr>
          <w:rStyle w:val="a4"/>
          <w:rFonts w:cs="Simplified Arabic"/>
          <w:sz w:val="32"/>
          <w:szCs w:val="32"/>
          <w:rtl/>
          <w:lang w:val="en-US" w:bidi="ar-DZ"/>
        </w:rPr>
        <w:footnoteReference w:id="148"/>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lang w:val="en-US" w:bidi="ar-DZ"/>
        </w:rPr>
      </w:pPr>
      <w:r w:rsidRPr="00373613">
        <w:rPr>
          <w:rFonts w:cs="Simplified Arabic" w:hint="cs"/>
          <w:sz w:val="32"/>
          <w:szCs w:val="32"/>
          <w:rtl/>
          <w:lang w:val="en-US" w:bidi="ar-DZ"/>
        </w:rPr>
        <w:t>2-طريقة دلالية توضح معاني الحرف بحسب السياقات الوارد فيها، ويعبر عن ذلك في كثير من الأحيان بقوله:</w:t>
      </w:r>
      <w:r>
        <w:rPr>
          <w:rFonts w:cs="Simplified Arabic" w:hint="cs"/>
          <w:sz w:val="32"/>
          <w:szCs w:val="32"/>
          <w:rtl/>
          <w:lang w:val="en-US" w:bidi="ar-DZ"/>
        </w:rPr>
        <w:t xml:space="preserve"> </w:t>
      </w:r>
      <w:r w:rsidRPr="00373613">
        <w:rPr>
          <w:rFonts w:cs="Simplified Arabic" w:hint="cs"/>
          <w:sz w:val="32"/>
          <w:szCs w:val="32"/>
          <w:rtl/>
          <w:lang w:val="en-US" w:bidi="ar-DZ"/>
        </w:rPr>
        <w:t>يأتي على كذا وجها</w:t>
      </w:r>
      <w:r w:rsidRPr="00373613">
        <w:rPr>
          <w:rStyle w:val="a4"/>
          <w:rFonts w:cs="Simplified Arabic"/>
          <w:sz w:val="32"/>
          <w:szCs w:val="32"/>
          <w:rtl/>
          <w:lang w:val="en-US" w:bidi="ar-DZ"/>
        </w:rPr>
        <w:footnoteReference w:id="149"/>
      </w:r>
      <w:r w:rsidRPr="00373613">
        <w:rPr>
          <w:rFonts w:cs="Simplified Arabic" w:hint="cs"/>
          <w:sz w:val="32"/>
          <w:szCs w:val="32"/>
          <w:rtl/>
          <w:lang w:val="en-US" w:bidi="ar-DZ"/>
        </w:rPr>
        <w:t>، أو قوله:</w:t>
      </w:r>
      <w:r>
        <w:rPr>
          <w:rFonts w:cs="Simplified Arabic" w:hint="cs"/>
          <w:sz w:val="32"/>
          <w:szCs w:val="32"/>
          <w:rtl/>
          <w:lang w:val="en-US" w:bidi="ar-DZ"/>
        </w:rPr>
        <w:t xml:space="preserve"> </w:t>
      </w:r>
      <w:r w:rsidRPr="00373613">
        <w:rPr>
          <w:rFonts w:cs="Simplified Arabic" w:hint="cs"/>
          <w:sz w:val="32"/>
          <w:szCs w:val="32"/>
          <w:rtl/>
          <w:lang w:val="en-US" w:bidi="ar-DZ"/>
        </w:rPr>
        <w:t>تأتي لمعانٍ</w:t>
      </w:r>
      <w:r w:rsidRPr="00373613">
        <w:rPr>
          <w:rStyle w:val="a4"/>
          <w:rFonts w:cs="Simplified Arabic"/>
          <w:sz w:val="32"/>
          <w:szCs w:val="32"/>
          <w:rtl/>
          <w:lang w:val="en-US" w:bidi="ar-DZ"/>
        </w:rPr>
        <w:footnoteReference w:id="150"/>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b/>
          <w:bCs/>
          <w:sz w:val="32"/>
          <w:szCs w:val="32"/>
          <w:u w:val="single"/>
          <w:rtl/>
          <w:lang w:val="en-US" w:bidi="ar-DZ"/>
        </w:rPr>
        <w:t>2-الباب الثاني:</w:t>
      </w:r>
      <w:r w:rsidRPr="00373613">
        <w:rPr>
          <w:rFonts w:cs="Simplified Arabic"/>
          <w:sz w:val="32"/>
          <w:szCs w:val="32"/>
          <w:lang w:val="en-US" w:bidi="ar-DZ"/>
        </w:rPr>
        <w:t xml:space="preserve"> </w:t>
      </w:r>
      <w:r w:rsidRPr="00373613">
        <w:rPr>
          <w:rFonts w:cs="Simplified Arabic" w:hint="cs"/>
          <w:sz w:val="32"/>
          <w:szCs w:val="32"/>
          <w:rtl/>
          <w:lang w:val="en-US" w:bidi="ar-DZ"/>
        </w:rPr>
        <w:t xml:space="preserve">عنونه ابن هشام:"في تفسير الجملة، وذكر أقسامها وأحكامها". وقد افتتح كلامه فيه بذكر مذهبه في التفرقة بين الجملة والكلام، ويعتبر كثير من </w:t>
      </w:r>
      <w:r w:rsidRPr="00373613">
        <w:rPr>
          <w:rFonts w:cs="Simplified Arabic" w:hint="cs"/>
          <w:sz w:val="32"/>
          <w:szCs w:val="32"/>
          <w:rtl/>
          <w:lang w:val="en-US" w:bidi="ar-DZ"/>
        </w:rPr>
        <w:lastRenderedPageBreak/>
        <w:t>الدارسين ابن هشام أول نحوي أفرد مفهوم الجملة بدراسة مفصلة، حيث تعرض لمفهومها وأقسامها وما له محل منها وما ليس له محل.</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يقول الأستاذ عبد القادر المهيري:"ويمكن أن نعتبر ابن هشام هو أول من أدرك فائدة تخصيص باب للنظر في الجملة، باعتبارها قاعدة الكلام ووحدته الأساسية، وقد أفرد لها بابا في كل من كتابيه مغني اللبيب وشرح مقدمة الإعراب، ومن طريف ما يلاحظ عنده أنه استهل كتابه الثاني بدراسة الجملة، ولعل في ذلك ما يدل على شعوره بأهميتها، وإدراكه أن الدراسة النحوية ينبغي أن تنطلق منها إذا أريد من تلك الدراسة احترام الواقع والاحتفاظ بطابعه"</w:t>
      </w:r>
      <w:r w:rsidRPr="00373613">
        <w:rPr>
          <w:rStyle w:val="a4"/>
          <w:rFonts w:cs="Simplified Arabic"/>
          <w:sz w:val="32"/>
          <w:szCs w:val="32"/>
          <w:rtl/>
          <w:lang w:val="en-US" w:bidi="ar-DZ"/>
        </w:rPr>
        <w:footnoteReference w:id="151"/>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ويقاربه في الرأي الأستاذ مهدي المخزومي، فيقول معللا هذا التفرد:"ولا أعرف أحدا من النحاة عني بالجملة وأنواعها وأقسامها قبل ابن هشام في مغني اللبيب، لعل لذلك سببا هو أنهم إنما عنوا بظاهرة الإعراب وتفسيرها، وفكرة العمل والعامل، ولا يظهر في الجملة أثر العامل كما يظهر في الكلمات العربية المعربة، ولذلك كان البحث في تقسيم الكلمة إلى اسم وفعل وحرف، وإلى المعرب والمبني، وإلى غير ذلك أساس علمهم ومباحثهم"</w:t>
      </w:r>
      <w:r w:rsidRPr="00373613">
        <w:rPr>
          <w:rStyle w:val="a4"/>
          <w:rFonts w:cs="Simplified Arabic"/>
          <w:sz w:val="32"/>
          <w:szCs w:val="32"/>
          <w:rtl/>
          <w:lang w:val="en-US" w:bidi="ar-DZ"/>
        </w:rPr>
        <w:footnoteReference w:id="152"/>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ويتفق الأستاذان على أن ابن هشام قد حاز قصب السبق في دراسة الجملة دراسة بنوية مفردة، تعنى ببحث أنواعها وأقسامها، وهي ملحوظة قيمة ومهمة جدا، ولكن لا بد من وقفة عند مسألة الحكم على أجيال من النحاة بالقصور عن دراسة مفهوم يعتبر عند الأستاذين عصبا للكلام، وليس هذا بالحكم الهين، لأنه نقض لتصور النحاة العرب لموضوع علمهم، وهذا كاف للحكم على كل التراث العلمي النحوي العربي بأنه جانب الطريق عند أول خطوة من البحث، وهذا ما يدل عليه تعميم الأستاذ المهيري في قوله:"وأول ما يسترعي انتباه الناظر في أشهر مصنفات النحو ككتاب سيبويه وشرح المفصل لابن يعيش، أننا لا نجد فيها أبوابا أو فصولا خاصة بدراسة الجملة من حيث أنواعها وأنواع عناصرها ومختلف وظائفها، ولا يعني هذا أنها خالية من كل إشارة</w:t>
      </w:r>
      <w:r>
        <w:rPr>
          <w:rFonts w:cs="Simplified Arabic" w:hint="cs"/>
          <w:sz w:val="32"/>
          <w:szCs w:val="32"/>
          <w:rtl/>
          <w:lang w:val="en-US" w:bidi="ar-DZ"/>
        </w:rPr>
        <w:t xml:space="preserve"> إ</w:t>
      </w:r>
      <w:r w:rsidRPr="00373613">
        <w:rPr>
          <w:rFonts w:cs="Simplified Arabic" w:hint="cs"/>
          <w:sz w:val="32"/>
          <w:szCs w:val="32"/>
          <w:rtl/>
          <w:lang w:val="en-US" w:bidi="ar-DZ"/>
        </w:rPr>
        <w:t xml:space="preserve">لى </w:t>
      </w:r>
      <w:r w:rsidRPr="00373613">
        <w:rPr>
          <w:rFonts w:cs="Simplified Arabic" w:hint="cs"/>
          <w:sz w:val="32"/>
          <w:szCs w:val="32"/>
          <w:rtl/>
          <w:lang w:val="en-US" w:bidi="ar-DZ"/>
        </w:rPr>
        <w:lastRenderedPageBreak/>
        <w:t>الجملة، وإنما معناه أن دراسة الجملة كانت رهينة دراسة المفردات، لا يكترث لها إلا إذا أمكن لها أن تعوض المفرد"</w:t>
      </w:r>
      <w:r w:rsidRPr="00373613">
        <w:rPr>
          <w:rStyle w:val="a4"/>
          <w:rFonts w:cs="Simplified Arabic"/>
          <w:sz w:val="32"/>
          <w:szCs w:val="32"/>
          <w:rtl/>
          <w:lang w:val="en-US" w:bidi="ar-DZ"/>
        </w:rPr>
        <w:footnoteReference w:id="153"/>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إن مصدر مثل هذه الأحكام من الأستاذين-في اعتقادي-أمران لا محيص من التنبيه عليهما: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الأمر الأول:</w:t>
      </w:r>
      <w:r>
        <w:rPr>
          <w:rFonts w:cs="Simplified Arabic" w:hint="cs"/>
          <w:sz w:val="32"/>
          <w:szCs w:val="32"/>
          <w:rtl/>
          <w:lang w:val="en-US" w:bidi="ar-DZ"/>
        </w:rPr>
        <w:t>لقد انطلق</w:t>
      </w:r>
      <w:r w:rsidRPr="00373613">
        <w:rPr>
          <w:rFonts w:cs="Simplified Arabic" w:hint="cs"/>
          <w:sz w:val="32"/>
          <w:szCs w:val="32"/>
          <w:rtl/>
          <w:lang w:val="en-US" w:bidi="ar-DZ"/>
        </w:rPr>
        <w:t xml:space="preserve"> الأستاذان من مسلمة(عندهما)، هي أن الوحدة الأساس لتحليل الكلام هي الجملة، وليس هذا فحسب، بل جعلاها الجملة بمفهوم ابن هشام، فيرى الأستاذ المخزومي أن:"الجملة هي الصورة اللفظية الصغرى للكلام المفيد في أية لغة من اللغ</w:t>
      </w:r>
      <w:r>
        <w:rPr>
          <w:rFonts w:cs="Simplified Arabic" w:hint="cs"/>
          <w:sz w:val="32"/>
          <w:szCs w:val="32"/>
          <w:rtl/>
          <w:lang w:val="en-US" w:bidi="ar-DZ"/>
        </w:rPr>
        <w:t>ات</w:t>
      </w:r>
      <w:r w:rsidRPr="00373613">
        <w:rPr>
          <w:rFonts w:cs="Simplified Arabic" w:hint="cs"/>
          <w:sz w:val="32"/>
          <w:szCs w:val="32"/>
          <w:rtl/>
          <w:lang w:val="en-US" w:bidi="ar-DZ"/>
        </w:rPr>
        <w:t>، وهي المركب الذي يبين المتكلم به أي صورة ذهنية كانت قد تألفت أجزاؤها في ذهنه، ثم هي الوسيلة التي تنقل ما جال في ذهن المتكلم إلى ذهن السامع"</w:t>
      </w:r>
      <w:r w:rsidRPr="00373613">
        <w:rPr>
          <w:rStyle w:val="a4"/>
          <w:rFonts w:cs="Simplified Arabic"/>
          <w:sz w:val="32"/>
          <w:szCs w:val="32"/>
          <w:rtl/>
          <w:lang w:val="en-US" w:bidi="ar-DZ"/>
        </w:rPr>
        <w:footnoteReference w:id="154"/>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وكان لا بد من النظر إلى وحدة التحليل عند النحاة العرب المتقدمين، ليعلم القارئ هل هذا المفهوم شاغر في النحو العربي، أم أن علماء النحو كانوا يعتبرون في التحليل وحدة أخرى، وهنا تطالعنا كل كتب النحو من لدن كتاب سيبويه إلى كتب ابن هشام نفسه كشرح القطر وأوضح المسالك بمفهوم عربي أصيل، هو مفهوم "الكلام"الذي يسميه بعض النحاة كابن جني مثلا: جملة</w:t>
      </w:r>
      <w:r w:rsidRPr="00373613">
        <w:rPr>
          <w:rStyle w:val="a4"/>
          <w:rFonts w:cs="Simplified Arabic"/>
          <w:sz w:val="32"/>
          <w:szCs w:val="32"/>
          <w:rtl/>
          <w:lang w:val="en-US" w:bidi="ar-DZ"/>
        </w:rPr>
        <w:footnoteReference w:id="155"/>
      </w:r>
      <w:r w:rsidRPr="00373613">
        <w:rPr>
          <w:rFonts w:cs="Simplified Arabic" w:hint="cs"/>
          <w:sz w:val="32"/>
          <w:szCs w:val="32"/>
          <w:rtl/>
          <w:lang w:val="en-US" w:bidi="ar-DZ"/>
        </w:rPr>
        <w:t>، وينطلق كتاب سيبويه باعتباره نظاما متكاملا للنحو العربي من هذا المفهوم لأنه محط الفائدة، كما تشهد بذلك تحليلاته لأضربه</w:t>
      </w:r>
      <w:r w:rsidRPr="00373613">
        <w:rPr>
          <w:rStyle w:val="a4"/>
          <w:rFonts w:cs="Simplified Arabic"/>
          <w:sz w:val="32"/>
          <w:szCs w:val="32"/>
          <w:rtl/>
          <w:lang w:val="en-US" w:bidi="ar-DZ"/>
        </w:rPr>
        <w:footnoteReference w:id="156"/>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الأمر الثاني:</w:t>
      </w:r>
      <w:r w:rsidRPr="00373613">
        <w:rPr>
          <w:rFonts w:cs="Simplified Arabic" w:hint="cs"/>
          <w:sz w:val="32"/>
          <w:szCs w:val="32"/>
          <w:rtl/>
          <w:lang w:val="en-US" w:bidi="ar-DZ"/>
        </w:rPr>
        <w:t>إن في كلام الأستاذين إشارة إلى أن ابن هشام في معالجته لمفهوم الجملة وأنواعها وأقسامها، يجعل منها وحدة للتحليل النحوي، وهذا كلام مفتقر إلى الدليل، إذ ليس في كلام ابن هشام ما يدل على إعطاء هذه المنزلة للجملة بمفهومه هو، ولذلك فإن كلام ابن هشام نفسه في تفريقه بين الكلام والجملة كان فيه نوع من التعميم واللبس، وذلك في قوله:</w:t>
      </w:r>
      <w:r>
        <w:rPr>
          <w:rFonts w:cs="Simplified Arabic" w:hint="cs"/>
          <w:sz w:val="32"/>
          <w:szCs w:val="32"/>
          <w:rtl/>
          <w:lang w:val="en-US" w:bidi="ar-DZ"/>
        </w:rPr>
        <w:t xml:space="preserve"> </w:t>
      </w:r>
      <w:r w:rsidRPr="00373613">
        <w:rPr>
          <w:rFonts w:cs="Simplified Arabic" w:hint="cs"/>
          <w:sz w:val="32"/>
          <w:szCs w:val="32"/>
          <w:rtl/>
          <w:lang w:val="en-US" w:bidi="ar-DZ"/>
        </w:rPr>
        <w:t xml:space="preserve">"وبهذا يظهر لك أنهما ليسا بمترادفين كما يتوهمه كثير من </w:t>
      </w:r>
      <w:r w:rsidRPr="00373613">
        <w:rPr>
          <w:rFonts w:cs="Simplified Arabic" w:hint="cs"/>
          <w:sz w:val="32"/>
          <w:szCs w:val="32"/>
          <w:rtl/>
          <w:lang w:val="en-US" w:bidi="ar-DZ"/>
        </w:rPr>
        <w:lastRenderedPageBreak/>
        <w:t>الناس، وهو ظاهر قول صاحب المفصل، فإنه بعد أن فرغ من حد الكلام قال:</w:t>
      </w:r>
      <w:r>
        <w:rPr>
          <w:rFonts w:cs="Simplified Arabic" w:hint="cs"/>
          <w:sz w:val="32"/>
          <w:szCs w:val="32"/>
          <w:rtl/>
          <w:lang w:val="en-US" w:bidi="ar-DZ"/>
        </w:rPr>
        <w:t xml:space="preserve"> </w:t>
      </w:r>
      <w:r w:rsidRPr="00373613">
        <w:rPr>
          <w:rFonts w:cs="Simplified Arabic" w:hint="cs"/>
          <w:sz w:val="32"/>
          <w:szCs w:val="32"/>
          <w:rtl/>
          <w:lang w:val="en-US" w:bidi="ar-DZ"/>
        </w:rPr>
        <w:t>ويسمى جملة</w:t>
      </w:r>
      <w:r w:rsidRPr="00373613">
        <w:rPr>
          <w:rStyle w:val="a4"/>
          <w:rFonts w:cs="Simplified Arabic"/>
          <w:sz w:val="32"/>
          <w:szCs w:val="32"/>
          <w:rtl/>
          <w:lang w:val="en-US" w:bidi="ar-DZ"/>
        </w:rPr>
        <w:footnoteReference w:id="157"/>
      </w:r>
      <w:r w:rsidRPr="00373613">
        <w:rPr>
          <w:rFonts w:cs="Simplified Arabic" w:hint="cs"/>
          <w:sz w:val="32"/>
          <w:szCs w:val="32"/>
          <w:rtl/>
          <w:lang w:val="en-US" w:bidi="ar-DZ"/>
        </w:rPr>
        <w:t>، والصواب أنها أعم منه، لأن شرطه الإفادة بخلافها"</w:t>
      </w:r>
      <w:r w:rsidRPr="00373613">
        <w:rPr>
          <w:rStyle w:val="a4"/>
          <w:rFonts w:cs="Simplified Arabic"/>
          <w:sz w:val="32"/>
          <w:szCs w:val="32"/>
          <w:rtl/>
          <w:lang w:val="en-US" w:bidi="ar-DZ"/>
        </w:rPr>
        <w:footnoteReference w:id="158"/>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ويظهر أن هذا النقد لم يكن صنيعا حسنا من ابن هشام، وذلك لأنه حاكم اصطلاح الزمخشري وغيره ممن يجعلون الكلام مرادفا للجملة؛ باصطلاحه الخاص به، وهو إعطاء كل مصطلح مفهوما خاصا. ولئن كان تصور ابن هشام في ذاته تصورا طريفا ومفيدا؛ فإن ذلك لم يكن يخول له انتقاد غيره انطلاقا من تصوره الخاص به.</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ومع ذلك فإن ابن هشام-كما أسلفت- لم يجعل من الجملة عنده وحدة للتحليل النحوي، وذلك لأن كتاب المغني أصلا ليس كتاب نحو، وقد سبق بيان ذلك مفصلا، وكان هذا هو مدخل هذا الحكم على الأستاذين المخزومي والمهيري، وبهذا تعلم خطورة قراءة الكتب في ضوء نظرية أو علم غير الذي وضعت فيه، و</w:t>
      </w:r>
      <w:r>
        <w:rPr>
          <w:rFonts w:cs="Simplified Arabic" w:hint="cs"/>
          <w:sz w:val="32"/>
          <w:szCs w:val="32"/>
          <w:rtl/>
          <w:lang w:val="en-US" w:bidi="ar-DZ"/>
        </w:rPr>
        <w:t>لو نظر إلى باب تفسير الجملة</w:t>
      </w:r>
      <w:r w:rsidRPr="00373613">
        <w:rPr>
          <w:rFonts w:cs="Simplified Arabic" w:hint="cs"/>
          <w:sz w:val="32"/>
          <w:szCs w:val="32"/>
          <w:rtl/>
          <w:lang w:val="en-US" w:bidi="ar-DZ"/>
        </w:rPr>
        <w:t xml:space="preserve"> في إطار القسم الأول من المغني، وهو المشكلات الإعرابية، لعُلِم أن ابن هشام إنما تعرض لهذا الباب لأنه يمثل ظاهرة لسانية متميزة، هي ظاهرة الإطالة:</w:t>
      </w:r>
      <w:r w:rsidRPr="00373613">
        <w:rPr>
          <w:rFonts w:cs="Simplified Arabic"/>
          <w:sz w:val="32"/>
          <w:szCs w:val="32"/>
          <w:lang w:val="en-US"/>
        </w:rPr>
        <w:t>recursivité</w:t>
      </w:r>
      <w:r w:rsidRPr="00373613">
        <w:rPr>
          <w:rFonts w:cs="Simplified Arabic" w:hint="cs"/>
          <w:sz w:val="32"/>
          <w:szCs w:val="32"/>
          <w:rtl/>
          <w:lang w:val="en-US" w:bidi="ar-DZ"/>
        </w:rPr>
        <w:t xml:space="preserve"> التي تعني في أحد شقيها إحلال تركيب نحوي محل وحدة نحوية وظيفية: </w:t>
      </w:r>
      <w:r w:rsidRPr="00373613">
        <w:rPr>
          <w:rFonts w:cs="Simplified Arabic"/>
          <w:sz w:val="32"/>
          <w:szCs w:val="32"/>
        </w:rPr>
        <w:t>emboîtement</w:t>
      </w:r>
      <w:r w:rsidRPr="00373613">
        <w:rPr>
          <w:rFonts w:cs="Simplified Arabic" w:hint="cs"/>
          <w:sz w:val="32"/>
          <w:szCs w:val="32"/>
          <w:rtl/>
        </w:rPr>
        <w:t>،</w:t>
      </w:r>
      <w:r w:rsidRPr="00373613">
        <w:rPr>
          <w:rFonts w:cs="Simplified Arabic" w:hint="cs"/>
          <w:sz w:val="32"/>
          <w:szCs w:val="32"/>
          <w:rtl/>
          <w:lang w:val="en-US" w:bidi="ar-DZ"/>
        </w:rPr>
        <w:t xml:space="preserve"> وهو القسم المعروف بالجمل التي لها محل من الإعراب، ولأن هذه التراكيب لا يمكن أن تظهر فيها العلامات الإعرابية الدالة على المحال النحوية، فإنها تدخل في باب الظواهر المشكلة في التحليل الإعرابي، وكان ذلك كافيا ليفردها ابن هشام بدراسة مفصلة، دائما في إطار انتمائها لوحدة التحليل النحوي التي لم تتغير حتى في فكر ابن هشام، وهي:</w:t>
      </w:r>
      <w:r>
        <w:rPr>
          <w:rFonts w:cs="Simplified Arabic" w:hint="cs"/>
          <w:sz w:val="32"/>
          <w:szCs w:val="32"/>
          <w:rtl/>
          <w:lang w:val="en-US" w:bidi="ar-DZ"/>
        </w:rPr>
        <w:t xml:space="preserve"> </w:t>
      </w:r>
      <w:r w:rsidRPr="00373613">
        <w:rPr>
          <w:rFonts w:cs="Simplified Arabic" w:hint="cs"/>
          <w:sz w:val="32"/>
          <w:szCs w:val="32"/>
          <w:rtl/>
          <w:lang w:val="en-US" w:bidi="ar-DZ"/>
        </w:rPr>
        <w:t>الكلام.</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يقول الأستاذ عبد الرحمن الحاج صالح تحت عنوان"الكلام:موضوعا للنحو":"إن الكلام بالنسبة لعلماء العربية ولابن جني</w:t>
      </w:r>
      <w:r>
        <w:rPr>
          <w:rStyle w:val="a4"/>
          <w:rFonts w:cs="Simplified Arabic"/>
          <w:sz w:val="32"/>
          <w:szCs w:val="32"/>
          <w:rtl/>
          <w:lang w:val="en-US" w:bidi="ar-DZ"/>
        </w:rPr>
        <w:footnoteReference w:id="159"/>
      </w:r>
      <w:r w:rsidRPr="00373613">
        <w:rPr>
          <w:rFonts w:cs="Simplified Arabic" w:hint="cs"/>
          <w:sz w:val="32"/>
          <w:szCs w:val="32"/>
          <w:rtl/>
          <w:lang w:val="en-US" w:bidi="ar-DZ"/>
        </w:rPr>
        <w:t xml:space="preserve"> خصوصا هو: كل لفظ مستقل ينقل المعنى </w:t>
      </w:r>
      <w:r w:rsidRPr="00373613">
        <w:rPr>
          <w:rFonts w:cs="Simplified Arabic" w:hint="cs"/>
          <w:sz w:val="32"/>
          <w:szCs w:val="32"/>
          <w:rtl/>
          <w:lang w:val="en-US" w:bidi="ar-DZ"/>
        </w:rPr>
        <w:lastRenderedPageBreak/>
        <w:t>المحتوى فيه(مفيد)، وهو الذي يسميه النحويون الجمل (مفرد</w:t>
      </w:r>
      <w:r>
        <w:rPr>
          <w:rFonts w:cs="Simplified Arabic" w:hint="cs"/>
          <w:sz w:val="32"/>
          <w:szCs w:val="32"/>
          <w:rtl/>
          <w:lang w:val="en-US" w:bidi="ar-DZ"/>
        </w:rPr>
        <w:t>ه</w:t>
      </w:r>
      <w:r w:rsidRPr="00373613">
        <w:rPr>
          <w:rFonts w:cs="Simplified Arabic" w:hint="cs"/>
          <w:sz w:val="32"/>
          <w:szCs w:val="32"/>
          <w:rtl/>
          <w:lang w:val="en-US" w:bidi="ar-DZ"/>
        </w:rPr>
        <w:t xml:space="preserve"> جملة: مجموعة مركبة من الكلم)"</w:t>
      </w:r>
      <w:r w:rsidRPr="00373613">
        <w:rPr>
          <w:rStyle w:val="a4"/>
          <w:rFonts w:cs="Simplified Arabic"/>
          <w:sz w:val="32"/>
          <w:szCs w:val="32"/>
          <w:rtl/>
          <w:lang w:val="en-US" w:bidi="ar-DZ"/>
        </w:rPr>
        <w:footnoteReference w:id="160"/>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ثم يقول:"فالقول إذًا يقابل في اصطلاح كثير من اللسانيين المعاصرين (هاريس، تشومسكي، لاينز...إلخ) الكلمة الإنجليزية:</w:t>
      </w:r>
      <w:r w:rsidRPr="00373613">
        <w:rPr>
          <w:rFonts w:cs="Simplified Arabic"/>
          <w:sz w:val="32"/>
          <w:szCs w:val="32"/>
          <w:lang w:val="en-US"/>
        </w:rPr>
        <w:t>utterance</w:t>
      </w:r>
      <w:r w:rsidRPr="00373613">
        <w:rPr>
          <w:rFonts w:cs="Simplified Arabic" w:hint="cs"/>
          <w:sz w:val="32"/>
          <w:szCs w:val="32"/>
          <w:rtl/>
          <w:lang w:val="en-US"/>
        </w:rPr>
        <w:t>، التي يمكن ترجمتها تقريبيا بـ:</w:t>
      </w:r>
      <w:r w:rsidRPr="00373613">
        <w:rPr>
          <w:rFonts w:cs="Simplified Arabic"/>
          <w:sz w:val="32"/>
          <w:szCs w:val="32"/>
        </w:rPr>
        <w:t>énoncé</w:t>
      </w:r>
      <w:r w:rsidRPr="00373613">
        <w:rPr>
          <w:rFonts w:cs="Simplified Arabic" w:hint="cs"/>
          <w:sz w:val="32"/>
          <w:szCs w:val="32"/>
          <w:rtl/>
          <w:lang w:val="en-US" w:bidi="ar-DZ"/>
        </w:rPr>
        <w:t>، وأما الجملة أو الكلام فتقابل:</w:t>
      </w:r>
      <w:r w:rsidRPr="00373613">
        <w:rPr>
          <w:rFonts w:cs="Simplified Arabic"/>
          <w:sz w:val="32"/>
          <w:szCs w:val="32"/>
          <w:lang w:val="en-US"/>
        </w:rPr>
        <w:t>sentence</w:t>
      </w:r>
      <w:r w:rsidRPr="00373613">
        <w:rPr>
          <w:rFonts w:cs="Simplified Arabic" w:hint="cs"/>
          <w:sz w:val="32"/>
          <w:szCs w:val="32"/>
          <w:rtl/>
          <w:lang w:val="en-US" w:bidi="ar-DZ"/>
        </w:rPr>
        <w:t>، أو:</w:t>
      </w:r>
      <w:r w:rsidRPr="00373613">
        <w:rPr>
          <w:rFonts w:cs="Simplified Arabic"/>
          <w:sz w:val="32"/>
          <w:szCs w:val="32"/>
        </w:rPr>
        <w:t>phrase</w:t>
      </w:r>
      <w:r w:rsidRPr="00373613">
        <w:rPr>
          <w:rFonts w:cs="Simplified Arabic" w:hint="cs"/>
          <w:sz w:val="32"/>
          <w:szCs w:val="32"/>
          <w:rtl/>
          <w:lang w:val="en-US" w:bidi="ar-DZ"/>
        </w:rPr>
        <w:t>"</w:t>
      </w:r>
      <w:r w:rsidRPr="00373613">
        <w:rPr>
          <w:rStyle w:val="a4"/>
          <w:rFonts w:cs="Simplified Arabic"/>
          <w:sz w:val="32"/>
          <w:szCs w:val="32"/>
          <w:rtl/>
          <w:lang w:val="en-US" w:bidi="ar-DZ"/>
        </w:rPr>
        <w:footnoteReference w:id="161"/>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rPr>
      </w:pPr>
      <w:r w:rsidRPr="00373613">
        <w:rPr>
          <w:rFonts w:cs="Simplified Arabic" w:hint="cs"/>
          <w:b/>
          <w:bCs/>
          <w:sz w:val="32"/>
          <w:szCs w:val="32"/>
          <w:u w:val="single"/>
          <w:rtl/>
          <w:lang w:val="en-US" w:bidi="ar-DZ"/>
        </w:rPr>
        <w:t>3-الباب الخامس:</w:t>
      </w:r>
      <w:r w:rsidRPr="00373613">
        <w:rPr>
          <w:rFonts w:cs="Simplified Arabic" w:hint="cs"/>
          <w:b/>
          <w:bCs/>
          <w:sz w:val="32"/>
          <w:szCs w:val="32"/>
          <w:rtl/>
          <w:lang w:val="en-US" w:bidi="ar-DZ"/>
        </w:rPr>
        <w:t xml:space="preserve"> </w:t>
      </w:r>
      <w:r w:rsidRPr="00373613">
        <w:rPr>
          <w:rFonts w:cs="Simplified Arabic" w:hint="cs"/>
          <w:sz w:val="32"/>
          <w:szCs w:val="32"/>
          <w:rtl/>
          <w:lang w:val="en-US" w:bidi="ar-DZ"/>
        </w:rPr>
        <w:t>وعنون له ابن هشام:"في ذكر الجهات التي يدخل الاعتراض على المعرب من جهتها". وقد صاغ ابن هشام هذا العنوان في مقدمته صياغة أخرى فقال:" في ذكر الأوجه التي يدخل على المعرب الخلل من جهتها". ويظهر أن هذه الصياغة هي النهائية ، لأن في مقدمة المغني أمارات</w:t>
      </w:r>
      <w:r w:rsidRPr="00373613">
        <w:rPr>
          <w:rFonts w:cs="Simplified Arabic" w:hint="cs"/>
          <w:sz w:val="32"/>
          <w:szCs w:val="32"/>
          <w:rtl/>
          <w:lang w:val="en-US"/>
        </w:rPr>
        <w:t xml:space="preserve"> على أنه كتبها بعد فراغه من الكتاب، كقوله:"ولما تم هذا التصنيف على الوجه الذي قصدته، وتيسر فيه من لطائف المعارف ما أردته واعتمدته، سميته بمغني اللبيب عن كتب الأعاريب"</w:t>
      </w:r>
      <w:r w:rsidRPr="00373613">
        <w:rPr>
          <w:rStyle w:val="a4"/>
          <w:rFonts w:cs="Simplified Arabic"/>
          <w:sz w:val="32"/>
          <w:szCs w:val="32"/>
          <w:rtl/>
          <w:lang w:val="en-US"/>
        </w:rPr>
        <w:footnoteReference w:id="162"/>
      </w:r>
      <w:r w:rsidRPr="00373613">
        <w:rPr>
          <w:rFonts w:cs="Simplified Arabic" w:hint="cs"/>
          <w:sz w:val="32"/>
          <w:szCs w:val="32"/>
          <w:rtl/>
          <w:lang w:val="en-US"/>
        </w:rPr>
        <w:t>. ووقع في طبعة المغني بحاشية الأمير:"الأمور التي يدخل الخطأ على المعرب من جهتها"</w:t>
      </w:r>
      <w:r w:rsidRPr="00373613">
        <w:rPr>
          <w:rStyle w:val="a4"/>
          <w:rFonts w:cs="Simplified Arabic"/>
          <w:sz w:val="32"/>
          <w:szCs w:val="32"/>
          <w:rtl/>
          <w:lang w:val="en-US"/>
        </w:rPr>
        <w:footnoteReference w:id="163"/>
      </w:r>
      <w:r w:rsidRPr="00373613">
        <w:rPr>
          <w:rFonts w:cs="Simplified Arabic" w:hint="cs"/>
          <w:sz w:val="32"/>
          <w:szCs w:val="32"/>
          <w:rtl/>
          <w:lang w:val="en-US"/>
        </w:rPr>
        <w:t>. وفي إحدى مخطوطات المغني وجدت الصياغة في المقدمة وعنوان الباب بصفة متقاربة وهي قوله على الترتيب:"الباب الخامس في ذكر الأوجه التي يدخل الخلل على المعرب من جهتها"</w:t>
      </w:r>
      <w:r w:rsidRPr="00373613">
        <w:rPr>
          <w:rStyle w:val="a4"/>
          <w:rFonts w:cs="Simplified Arabic"/>
          <w:sz w:val="32"/>
          <w:szCs w:val="32"/>
          <w:rtl/>
          <w:lang w:val="en-US"/>
        </w:rPr>
        <w:footnoteReference w:id="164"/>
      </w:r>
      <w:r w:rsidRPr="00373613">
        <w:rPr>
          <w:rFonts w:cs="Simplified Arabic" w:hint="cs"/>
          <w:sz w:val="32"/>
          <w:szCs w:val="32"/>
          <w:rtl/>
          <w:lang w:val="en-US"/>
        </w:rPr>
        <w:t>، "في ذكر الجهات التي يدخل على المعرب</w:t>
      </w:r>
      <w:r>
        <w:rPr>
          <w:rFonts w:cs="Simplified Arabic" w:hint="cs"/>
          <w:sz w:val="32"/>
          <w:szCs w:val="32"/>
          <w:rtl/>
          <w:lang w:val="en-US" w:bidi="ar-DZ"/>
        </w:rPr>
        <w:t xml:space="preserve"> الخلل</w:t>
      </w:r>
      <w:r w:rsidRPr="00373613">
        <w:rPr>
          <w:rFonts w:cs="Simplified Arabic" w:hint="cs"/>
          <w:sz w:val="32"/>
          <w:szCs w:val="32"/>
          <w:rtl/>
          <w:lang w:val="en-US"/>
        </w:rPr>
        <w:t xml:space="preserve"> من جهتها". ويغلب على ظني أن هذا </w:t>
      </w:r>
      <w:r>
        <w:rPr>
          <w:rFonts w:cs="Simplified Arabic" w:hint="cs"/>
          <w:sz w:val="32"/>
          <w:szCs w:val="32"/>
          <w:rtl/>
          <w:lang w:val="en-US"/>
        </w:rPr>
        <w:t>الاضطراب في صياغة العنوان منشؤه</w:t>
      </w:r>
      <w:r w:rsidRPr="00373613">
        <w:rPr>
          <w:rFonts w:cs="Simplified Arabic" w:hint="cs"/>
          <w:sz w:val="32"/>
          <w:szCs w:val="32"/>
          <w:rtl/>
          <w:lang w:val="en-US"/>
        </w:rPr>
        <w:t xml:space="preserve"> من مخالفة ابن هشام نفسه بين الصياغتين في المقدمة وأول الباب الخامس مما يفتح على النساخ بابا من الاحتمالات، قد يعقبها تدخل الناسخ نفسه لإصلاح ما يظنه خطأ أو سهوا.</w:t>
      </w:r>
    </w:p>
    <w:p w:rsidR="00BB600F" w:rsidRPr="00373613" w:rsidRDefault="00BB600F" w:rsidP="00BB600F">
      <w:pPr>
        <w:bidi/>
        <w:ind w:firstLine="567"/>
        <w:jc w:val="both"/>
        <w:rPr>
          <w:rFonts w:cs="Simplified Arabic"/>
          <w:sz w:val="32"/>
          <w:szCs w:val="32"/>
          <w:rtl/>
          <w:lang w:val="en-US"/>
        </w:rPr>
      </w:pPr>
      <w:r w:rsidRPr="00373613">
        <w:rPr>
          <w:rFonts w:cs="Simplified Arabic" w:hint="cs"/>
          <w:sz w:val="32"/>
          <w:szCs w:val="32"/>
          <w:rtl/>
          <w:lang w:val="en-US"/>
        </w:rPr>
        <w:t>وقد احتوى هذا الباب على عشرة أسباب تؤدي بالمعرب إلى الغلط في الإعراب ومجانبة الصواب، وهي التي ستكون بإذن الله موضوع الفصلين المقبلين من البحث، منها مثلا:</w:t>
      </w:r>
    </w:p>
    <w:p w:rsidR="00BB600F" w:rsidRPr="00373613" w:rsidRDefault="00BB600F" w:rsidP="00BB600F">
      <w:pPr>
        <w:bidi/>
        <w:ind w:firstLine="567"/>
        <w:jc w:val="both"/>
        <w:rPr>
          <w:rFonts w:cs="Simplified Arabic"/>
          <w:sz w:val="32"/>
          <w:szCs w:val="32"/>
          <w:rtl/>
          <w:lang w:val="en-US"/>
        </w:rPr>
      </w:pPr>
      <w:r w:rsidRPr="00373613">
        <w:rPr>
          <w:rFonts w:cs="Simplified Arabic" w:hint="cs"/>
          <w:sz w:val="32"/>
          <w:szCs w:val="32"/>
          <w:rtl/>
          <w:lang w:val="en-US"/>
        </w:rPr>
        <w:lastRenderedPageBreak/>
        <w:t>-مراعاة معنى محتمل للنص دون مراعاة قوانين النحو في أثناء الوصف.</w:t>
      </w:r>
    </w:p>
    <w:p w:rsidR="00BB600F" w:rsidRPr="00373613" w:rsidRDefault="00BB600F" w:rsidP="00BB600F">
      <w:pPr>
        <w:bidi/>
        <w:ind w:firstLine="567"/>
        <w:jc w:val="both"/>
        <w:rPr>
          <w:rFonts w:cs="Simplified Arabic"/>
          <w:sz w:val="32"/>
          <w:szCs w:val="32"/>
          <w:rtl/>
          <w:lang w:val="en-US"/>
        </w:rPr>
      </w:pPr>
      <w:r w:rsidRPr="00373613">
        <w:rPr>
          <w:rFonts w:cs="Simplified Arabic" w:hint="cs"/>
          <w:sz w:val="32"/>
          <w:szCs w:val="32"/>
          <w:rtl/>
          <w:lang w:val="en-US"/>
        </w:rPr>
        <w:t>-مراعاة قوانين الصحة النحوية دون النظر في صحة المعنى الحاصل.</w:t>
      </w:r>
    </w:p>
    <w:p w:rsidR="00BB600F" w:rsidRPr="00373613" w:rsidRDefault="00BB600F" w:rsidP="00BB600F">
      <w:pPr>
        <w:bidi/>
        <w:ind w:firstLine="567"/>
        <w:jc w:val="both"/>
        <w:rPr>
          <w:rFonts w:cs="Simplified Arabic"/>
          <w:sz w:val="32"/>
          <w:szCs w:val="32"/>
          <w:rtl/>
          <w:lang w:val="en-US"/>
        </w:rPr>
      </w:pPr>
      <w:r w:rsidRPr="00373613">
        <w:rPr>
          <w:rFonts w:cs="Simplified Arabic" w:hint="cs"/>
          <w:sz w:val="32"/>
          <w:szCs w:val="32"/>
          <w:rtl/>
          <w:lang w:val="en-US"/>
        </w:rPr>
        <w:t>-عدم مراعاة الشروط النحوية وحدود الوظائف.</w:t>
      </w:r>
    </w:p>
    <w:p w:rsidR="00BB600F" w:rsidRPr="00373613" w:rsidRDefault="00BB600F" w:rsidP="00BB600F">
      <w:pPr>
        <w:bidi/>
        <w:ind w:firstLine="567"/>
        <w:jc w:val="both"/>
        <w:rPr>
          <w:rFonts w:cs="Simplified Arabic"/>
          <w:sz w:val="32"/>
          <w:szCs w:val="32"/>
          <w:rtl/>
          <w:lang w:val="en-US"/>
        </w:rPr>
      </w:pPr>
      <w:r w:rsidRPr="00373613">
        <w:rPr>
          <w:rFonts w:cs="Simplified Arabic" w:hint="cs"/>
          <w:sz w:val="32"/>
          <w:szCs w:val="32"/>
          <w:rtl/>
          <w:lang w:val="en-US"/>
        </w:rPr>
        <w:t>-التخريج على خلاف الأصل لغير مقتض.</w:t>
      </w:r>
    </w:p>
    <w:p w:rsidR="00BB600F" w:rsidRPr="00373613" w:rsidRDefault="00BB600F" w:rsidP="00BB600F">
      <w:pPr>
        <w:bidi/>
        <w:ind w:firstLine="567"/>
        <w:jc w:val="both"/>
        <w:rPr>
          <w:rFonts w:cs="Simplified Arabic"/>
          <w:sz w:val="32"/>
          <w:szCs w:val="32"/>
          <w:rtl/>
          <w:lang w:val="en-US"/>
        </w:rPr>
      </w:pPr>
      <w:r w:rsidRPr="00373613">
        <w:rPr>
          <w:rFonts w:cs="Simplified Arabic" w:hint="cs"/>
          <w:sz w:val="32"/>
          <w:szCs w:val="32"/>
          <w:rtl/>
          <w:lang w:val="en-US"/>
        </w:rPr>
        <w:t>ويلاحظ القارئ أن هذه المغامز إنما هي مغامز في إجراءات العملية الإعرابية لا في نتائجها ولا في حاصل صياغة الوصف الإعرابي، ولكن ابن هشام لم يغفل التنبيه على أخطاء أخرى تظهر في عبارات المعربين مثلا، بل أفرد لذلك الباب السادس الذي عنوانه:"في ذكر أمور اشتهرت بين المعربين والصواب خلافها"</w:t>
      </w:r>
      <w:r w:rsidRPr="00373613">
        <w:rPr>
          <w:rStyle w:val="a4"/>
          <w:rFonts w:cs="Simplified Arabic"/>
          <w:sz w:val="32"/>
          <w:szCs w:val="32"/>
          <w:rtl/>
          <w:lang w:val="en-US"/>
        </w:rPr>
        <w:footnoteReference w:id="165"/>
      </w:r>
      <w:r w:rsidRPr="00373613">
        <w:rPr>
          <w:rFonts w:cs="Simplified Arabic" w:hint="cs"/>
          <w:sz w:val="32"/>
          <w:szCs w:val="32"/>
          <w:rtl/>
          <w:lang w:val="en-US"/>
        </w:rPr>
        <w:t>.</w:t>
      </w:r>
    </w:p>
    <w:p w:rsidR="00BB600F" w:rsidRPr="00373613" w:rsidRDefault="00BB600F" w:rsidP="00BB600F">
      <w:pPr>
        <w:bidi/>
        <w:ind w:firstLine="567"/>
        <w:jc w:val="both"/>
        <w:rPr>
          <w:rFonts w:cs="Simplified Arabic"/>
          <w:sz w:val="32"/>
          <w:szCs w:val="32"/>
          <w:lang w:val="en-US" w:bidi="ar-DZ"/>
        </w:rPr>
      </w:pPr>
      <w:r w:rsidRPr="00373613">
        <w:rPr>
          <w:rFonts w:cs="Simplified Arabic" w:hint="cs"/>
          <w:sz w:val="32"/>
          <w:szCs w:val="32"/>
          <w:rtl/>
          <w:lang w:val="en-US"/>
        </w:rPr>
        <w:t>ولكن للشيخ محمد الأمير رأي خاص في منهجية ترتيب هذين البابين، يقول:"قوله:الأمور التي يدخل الخطأ على المعرب من جهتها، أي لكنها لم تشتهر اشتهار ما يذكر في الباب السادس، فظهر الفرق ما بين البابين، وإن كان كل منهما أمورا يدخل الخطأ من جهتها إذا جهل الصواب"</w:t>
      </w:r>
      <w:r w:rsidRPr="00373613">
        <w:rPr>
          <w:rStyle w:val="a4"/>
          <w:rFonts w:cs="Simplified Arabic"/>
          <w:sz w:val="32"/>
          <w:szCs w:val="32"/>
          <w:rtl/>
          <w:lang w:val="en-US"/>
        </w:rPr>
        <w:footnoteReference w:id="166"/>
      </w:r>
      <w:r w:rsidRPr="00373613">
        <w:rPr>
          <w:rFonts w:cs="Simplified Arabic" w:hint="cs"/>
          <w:sz w:val="32"/>
          <w:szCs w:val="32"/>
          <w:rtl/>
          <w:lang w:val="en-US"/>
        </w:rPr>
        <w:t>.</w:t>
      </w:r>
      <w:r>
        <w:rPr>
          <w:rFonts w:cs="Simplified Arabic" w:hint="cs"/>
          <w:sz w:val="32"/>
          <w:szCs w:val="32"/>
          <w:rtl/>
          <w:lang w:val="en-US"/>
        </w:rPr>
        <w:t xml:space="preserve"> ويظهر أن هذه الفكرة في تعليل الباب الخامس أقدم من ذلك، إذ نجدها عند أحد أقدم شراح المغني، وهو الدماميني حيث يقول معلقا على الباب الخامس:"وهذه لم تشتهر بين المعربين على الوجه الذي أورده المصنف في هذا الباب على ما ستقف عليه إن شاء الله تعالى"</w:t>
      </w:r>
      <w:r>
        <w:rPr>
          <w:rStyle w:val="a4"/>
          <w:rFonts w:cs="Simplified Arabic"/>
          <w:sz w:val="32"/>
          <w:szCs w:val="32"/>
          <w:rtl/>
          <w:lang w:val="en-US"/>
        </w:rPr>
        <w:footnoteReference w:id="167"/>
      </w:r>
      <w:r>
        <w:rPr>
          <w:rFonts w:cs="Simplified Arabic" w:hint="cs"/>
          <w:sz w:val="32"/>
          <w:szCs w:val="32"/>
          <w:rtl/>
          <w:lang w:val="en-US"/>
        </w:rPr>
        <w:t>.</w:t>
      </w:r>
      <w:r w:rsidRPr="00373613">
        <w:rPr>
          <w:rFonts w:cs="Simplified Arabic" w:hint="cs"/>
          <w:sz w:val="32"/>
          <w:szCs w:val="32"/>
          <w:rtl/>
          <w:lang w:val="en-US" w:bidi="ar-DZ"/>
        </w:rPr>
        <w:t xml:space="preserve"> </w:t>
      </w:r>
      <w:r>
        <w:rPr>
          <w:rFonts w:cs="Simplified Arabic" w:hint="cs"/>
          <w:sz w:val="32"/>
          <w:szCs w:val="32"/>
          <w:rtl/>
          <w:lang w:val="en-US" w:bidi="ar-DZ"/>
        </w:rPr>
        <w:t>يورد الدماميني هذا الكلام في مقابل تعليله للباب السادس حيث يقول:"وهذه الأمور أيضا من الأوجه التي يدخل على المعرب الخلل من جهتها، لكنها امتازت عما تقدم باشتهارها بين المعربين، ولذلك خصها بلفظ التحذير"</w:t>
      </w:r>
      <w:r>
        <w:rPr>
          <w:rStyle w:val="a4"/>
          <w:rFonts w:cs="Simplified Arabic"/>
          <w:sz w:val="32"/>
          <w:szCs w:val="32"/>
          <w:rtl/>
          <w:lang w:val="en-US" w:bidi="ar-DZ"/>
        </w:rPr>
        <w:footnoteReference w:id="168"/>
      </w:r>
      <w:r>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وعليه؛ فإن علة التفريق بين مواد البابين عند </w:t>
      </w:r>
      <w:r>
        <w:rPr>
          <w:rFonts w:cs="Simplified Arabic" w:hint="cs"/>
          <w:sz w:val="32"/>
          <w:szCs w:val="32"/>
          <w:rtl/>
          <w:lang w:val="en-US" w:bidi="ar-DZ"/>
        </w:rPr>
        <w:t>الدماميني و</w:t>
      </w:r>
      <w:r w:rsidRPr="00373613">
        <w:rPr>
          <w:rFonts w:cs="Simplified Arabic" w:hint="cs"/>
          <w:sz w:val="32"/>
          <w:szCs w:val="32"/>
          <w:rtl/>
          <w:lang w:val="en-US" w:bidi="ar-DZ"/>
        </w:rPr>
        <w:t xml:space="preserve">الأمير هي الشهرة وعدمها بين متعاطي الإعراب، ولكن هذا التعليل-في نظري-غير صحيح ولا مقصود من المؤلف، بل إن الفرق بين البابين واضح جدا، فإن الأوجه المذكورة في الباب الخامس هي مزالق منهجية تدخل على تفكير المعرب عند إجراءات عملية الإعراب، </w:t>
      </w:r>
      <w:r w:rsidRPr="00373613">
        <w:rPr>
          <w:rFonts w:cs="Simplified Arabic" w:hint="cs"/>
          <w:sz w:val="32"/>
          <w:szCs w:val="32"/>
          <w:rtl/>
          <w:lang w:val="en-US" w:bidi="ar-DZ"/>
        </w:rPr>
        <w:lastRenderedPageBreak/>
        <w:t>ومنها ما يدخل في مقدمات ذلك، ولذلك فهي كليات، وأما ما ورد في الباب السادس فهو عبارات وتقريرات تتسم بعدم الدقة من جهة المفهوم أو من جهة الاصطلاح، فهي بهذا الاعتبار نتائج لجهات الاعتراض السابق ذكرها في الباب الخامس، ومن أمثلة ذلك:</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-قولهم في"لو"إنها حرف امتناع لامتناع</w:t>
      </w:r>
      <w:r w:rsidRPr="00373613">
        <w:rPr>
          <w:rStyle w:val="a4"/>
          <w:rFonts w:cs="Simplified Arabic"/>
          <w:sz w:val="32"/>
          <w:szCs w:val="32"/>
          <w:rtl/>
          <w:lang w:val="en-US" w:bidi="ar-DZ"/>
        </w:rPr>
        <w:footnoteReference w:id="169"/>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-قولهم:النعت يتبع المنعوت في أربعة من عشرة</w:t>
      </w:r>
      <w:r w:rsidRPr="00373613">
        <w:rPr>
          <w:rStyle w:val="a4"/>
          <w:rFonts w:cs="Simplified Arabic"/>
          <w:sz w:val="32"/>
          <w:szCs w:val="32"/>
          <w:rtl/>
          <w:lang w:val="en-US" w:bidi="ar-DZ"/>
        </w:rPr>
        <w:footnoteReference w:id="170"/>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-قولهم:ينوب بعض حروف الجر عن بعض</w:t>
      </w:r>
      <w:r w:rsidRPr="00373613">
        <w:rPr>
          <w:rStyle w:val="a4"/>
          <w:rFonts w:cs="Simplified Arabic"/>
          <w:sz w:val="32"/>
          <w:szCs w:val="32"/>
          <w:rtl/>
          <w:lang w:val="en-US" w:bidi="ar-DZ"/>
        </w:rPr>
        <w:footnoteReference w:id="171"/>
      </w:r>
      <w:r w:rsidRPr="00373613">
        <w:rPr>
          <w:rFonts w:cs="Simplified Arabic" w:hint="cs"/>
          <w:sz w:val="32"/>
          <w:szCs w:val="32"/>
          <w:rtl/>
          <w:lang w:val="en-US" w:bidi="ar-DZ"/>
        </w:rPr>
        <w:t xml:space="preserve">.   </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-قولهم:يجب أن يكون العامل في الحال هو العامل في صاحبها</w:t>
      </w:r>
      <w:r w:rsidRPr="00373613">
        <w:rPr>
          <w:rStyle w:val="a4"/>
          <w:rFonts w:cs="Simplified Arabic"/>
          <w:sz w:val="32"/>
          <w:szCs w:val="32"/>
          <w:rtl/>
          <w:lang w:val="en-US" w:bidi="ar-DZ"/>
        </w:rPr>
        <w:footnoteReference w:id="172"/>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إلى غير ذلك من مثل هذه التقريرات المتسمة بفرط التعميم حينا، وباللبس والإبهام حينا آخر. وعليه فإن ابن هشام قد وضع نقدا شاملا للتراث الإعرابي من جهة قواعده ومناهجه، ثم من جهة عباراته واصطلاحاته وبعض التعميمات المشهورة فيه. وبعد أن نقض كل هذا الركام الذي خلفه تتابع الأوهام بين طلبة الإعراب لعهود طويلة؛ عاد ليؤسس معالم إجراءات عملية الإعراب في أصولها العامة من خلال البابين السابع والثامن: أما السابع ففي كيفية الإعراب من خلال بيان حدود الوصف الإعرابي:جنس الكلمة ووظيفتها النحوية والحركة الإعرابية أو ما قام مقامها، وما يعتري الوحدة الإعرابية من مخارج، وأما الثامن ففي قواعد التخريج الإعرابي التي يرجع إليها عند خروج التركيب أو أحد عناصره عن الأصل المجرى عليه أو المقرر في علم النحو في وصف البنى الأصلية.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هذا عن مرتبة الباب الخامس ضمن أبواب القسم الثاني من الكتاب، وهو أصول الإعراب. وأما عن منزلته ضمن المقاصد العلمية؛ فيظهر بوضوح أن هذا الباب-إلى جانب كونه بيانا للأصول الممهدة للعملية الإعرابية-عمل نقدي متميز أودعه ابن هشام </w:t>
      </w:r>
      <w:r w:rsidRPr="00373613">
        <w:rPr>
          <w:rFonts w:cs="Simplified Arabic" w:hint="cs"/>
          <w:sz w:val="32"/>
          <w:szCs w:val="32"/>
          <w:rtl/>
          <w:lang w:val="en-US" w:bidi="ar-DZ"/>
        </w:rPr>
        <w:lastRenderedPageBreak/>
        <w:t>أشهر الأوهام والأغلاط المتداولة في كتب الأعاريب وفي حلقات البحث الت</w:t>
      </w:r>
      <w:r>
        <w:rPr>
          <w:rFonts w:cs="Simplified Arabic" w:hint="cs"/>
          <w:sz w:val="32"/>
          <w:szCs w:val="32"/>
          <w:rtl/>
          <w:lang w:val="en-US" w:bidi="ar-DZ"/>
        </w:rPr>
        <w:t xml:space="preserve">ي لم يكن </w:t>
      </w:r>
      <w:r w:rsidRPr="00373613">
        <w:rPr>
          <w:rFonts w:cs="Simplified Arabic" w:hint="cs"/>
          <w:sz w:val="32"/>
          <w:szCs w:val="32"/>
          <w:rtl/>
          <w:lang w:val="en-US" w:bidi="ar-DZ"/>
        </w:rPr>
        <w:t xml:space="preserve"> بعيدا عنها، وهو الذي تخرج عليه عشرات الطلبة في دروس النحو والتفسير.</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ويستمد العمل النقدي في عمومه أهميته من جهة كونه أحد شطري البحث العلمي. ذلك أن العلوم تتجه في خطين متوازيين يعملان على تصحيح المنحى والمسار البنائي لتعالق المسائل وانسجام النتائج العلمية: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المسار الأول:</w:t>
      </w:r>
      <w:r w:rsidRPr="00373613">
        <w:rPr>
          <w:rFonts w:cs="Simplified Arabic" w:hint="cs"/>
          <w:sz w:val="32"/>
          <w:szCs w:val="32"/>
          <w:rtl/>
          <w:lang w:val="en-US" w:bidi="ar-DZ"/>
        </w:rPr>
        <w:t>مسار البحث الذي يقف على الظواهر محللا ومناقشا، محاولا كشف علاقات الموافقة والمفارقة بينها، دارسا طبائعها وتطوراتها، مستهدفا في كل ذلك رسم القوانين والقواعد التي تحكمها، ووضع الضوابط التي تضمها في شكل نظائر يدل بعضها على بعض، ويعين بعضها على فهم بعض، ويحتكم هذا المسار إلى قواعد البحث العلمي وأهمها التنقيب والتحليل والتأصيل والمقارنة.</w:t>
      </w:r>
    </w:p>
    <w:p w:rsidR="00BB600F" w:rsidRPr="00373613" w:rsidRDefault="00BB600F" w:rsidP="00BB600F">
      <w:pPr>
        <w:bidi/>
        <w:ind w:firstLine="567"/>
        <w:jc w:val="both"/>
        <w:rPr>
          <w:rFonts w:cs="Simplified Arabic"/>
          <w:sz w:val="32"/>
          <w:szCs w:val="32"/>
          <w:lang w:val="en-US" w:bidi="ar-DZ"/>
        </w:rPr>
      </w:pPr>
      <w:r w:rsidRPr="00373613">
        <w:rPr>
          <w:rFonts w:cs="Simplified Arabic" w:hint="cs"/>
          <w:sz w:val="32"/>
          <w:szCs w:val="32"/>
          <w:u w:val="single"/>
          <w:rtl/>
          <w:lang w:val="en-US" w:bidi="ar-DZ"/>
        </w:rPr>
        <w:t>المسار الثاني:</w:t>
      </w:r>
      <w:r w:rsidRPr="00373613">
        <w:rPr>
          <w:rFonts w:cs="Simplified Arabic" w:hint="cs"/>
          <w:sz w:val="32"/>
          <w:szCs w:val="32"/>
          <w:rtl/>
          <w:lang w:val="en-US" w:bidi="ar-DZ"/>
        </w:rPr>
        <w:t>مسار النقد العلمي الذي يقف من المسار الأول موقف الرقابة، وذلك برد أعجازه على صدوره، وقياس نتائجه بميزان أصوله، حيث يعرض هذا المسار المحصلة العلمية للمسار الأول على الأصول العقلية المنطقية العامة، بما في ذلك من بديهيات مستقرة في أذهان الباحثين، للتأكد من منطقية البناء الاستدلالي فيها، ثم يعرضها مرة أخرى على أصول ذلك العلم نفسه، في سبيل تحقيق خطوات العمل وتنقيحها.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وقد أشار ابن هشام في مقدمة كتابه </w:t>
      </w:r>
      <w:r>
        <w:rPr>
          <w:rFonts w:cs="Simplified Arabic" w:hint="cs"/>
          <w:sz w:val="32"/>
          <w:szCs w:val="32"/>
          <w:rtl/>
          <w:lang w:val="en-US" w:bidi="ar-DZ"/>
        </w:rPr>
        <w:t>إ</w:t>
      </w:r>
      <w:r w:rsidRPr="00373613">
        <w:rPr>
          <w:rFonts w:cs="Simplified Arabic" w:hint="cs"/>
          <w:sz w:val="32"/>
          <w:szCs w:val="32"/>
          <w:rtl/>
          <w:lang w:val="en-US" w:bidi="ar-DZ"/>
        </w:rPr>
        <w:t>لى أن النقد العلمي كان غرضا ومقصدا من المقاصد التي بنى عليها صورة الكتاب واختار على ضوئها مادته. وتوزع هذا العمل في قسمين:</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القسم الأول:</w:t>
      </w:r>
      <w:r w:rsidRPr="00373613">
        <w:rPr>
          <w:rFonts w:cs="Simplified Arabic" w:hint="cs"/>
          <w:sz w:val="32"/>
          <w:szCs w:val="32"/>
          <w:rtl/>
          <w:lang w:val="en-US" w:bidi="ar-DZ"/>
        </w:rPr>
        <w:t xml:space="preserve">نقد أعمال المعربين، يقول في المقدمة:"ووضعت هذا التصنيف على أحسن إحكام وترصيف، وتتبعت فيه مقفلات مسائل الإعراب فافتتحتها، ومعضلات يستشكلها الطلاب فأوضحتها ونقحتها، </w:t>
      </w:r>
      <w:r w:rsidRPr="00373613">
        <w:rPr>
          <w:rFonts w:cs="Simplified Arabic" w:hint="cs"/>
          <w:b/>
          <w:bCs/>
          <w:sz w:val="32"/>
          <w:szCs w:val="32"/>
          <w:rtl/>
          <w:lang w:val="en-US" w:bidi="ar-DZ"/>
        </w:rPr>
        <w:t>وأغلاطا وقعت لجماعة من المعربين فنبهت عليها وأصلحتها</w:t>
      </w:r>
      <w:r w:rsidRPr="00373613">
        <w:rPr>
          <w:rFonts w:cs="Simplified Arabic" w:hint="cs"/>
          <w:sz w:val="32"/>
          <w:szCs w:val="32"/>
          <w:rtl/>
          <w:lang w:val="en-US" w:bidi="ar-DZ"/>
        </w:rPr>
        <w:t>"</w:t>
      </w:r>
      <w:r w:rsidRPr="00373613">
        <w:rPr>
          <w:rStyle w:val="a4"/>
          <w:rFonts w:cs="Simplified Arabic"/>
          <w:sz w:val="32"/>
          <w:szCs w:val="32"/>
          <w:rtl/>
          <w:lang w:val="en-US" w:bidi="ar-DZ"/>
        </w:rPr>
        <w:footnoteReference w:id="173"/>
      </w:r>
      <w:r w:rsidRPr="00373613">
        <w:rPr>
          <w:rFonts w:cs="Simplified Arabic" w:hint="cs"/>
          <w:sz w:val="32"/>
          <w:szCs w:val="32"/>
          <w:rtl/>
          <w:lang w:val="en-US" w:bidi="ar-DZ"/>
        </w:rPr>
        <w:t xml:space="preserve">. وقد تجسد هذا المقصد في البابين الخامس والسادس، وإن كان الكتاب في مجمله لا تكاد تخلو صفحة منه من انتقاد إعرابي أو نحوي أو غير ذلك، </w:t>
      </w:r>
      <w:r w:rsidRPr="00373613">
        <w:rPr>
          <w:rFonts w:cs="Simplified Arabic" w:hint="cs"/>
          <w:sz w:val="32"/>
          <w:szCs w:val="32"/>
          <w:rtl/>
          <w:lang w:val="en-US" w:bidi="ar-DZ"/>
        </w:rPr>
        <w:lastRenderedPageBreak/>
        <w:t>وكأن ابن هشام أراد أن يجعل من كتابه حصيلة نقدية لقراءاته في كتب النحو والإعراب على مدى عقود من حياته.</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القسم الثاني:</w:t>
      </w:r>
      <w:r w:rsidRPr="00373613">
        <w:rPr>
          <w:rFonts w:cs="Simplified Arabic" w:hint="cs"/>
          <w:sz w:val="32"/>
          <w:szCs w:val="32"/>
          <w:rtl/>
          <w:lang w:val="en-US" w:bidi="ar-DZ"/>
        </w:rPr>
        <w:t>نقد مناهج التأليف في الإعراب، ويعتبر هذا العمل لفتة طيبة ومتميزة من ابن هشام، ودالا دلالة واضحة على أن هذا النطاق من البحث لم يكن بمعزل عن أنظار العلماء نقدا وتوجيها، يقول ابن هشام:"واعلم أنني تأملت كتب الإعراب، فإذا السبب الذي اقتضى طولها ثلاثة أمور: أحدها كثرة التكرار، فإنها لم توضع لإفادة القوانين الكلية، بل للكلام عن الصور الجزئية...والأمر الثاني إيراد ما لا يتعلق بالإعراب، كالكلام في اشتقاق اسم...والعجب من مكي بن أبي طالب إذا أورد مثل هذا في كتابه الموضوع لبيان مشكل الإعراب، مع أن هذا ليس من الإعراب في شيء...والثالث إعراب الواضحات كالمبتدأ وخبره، والفاعل ونائبه"</w:t>
      </w:r>
      <w:r w:rsidRPr="00373613">
        <w:rPr>
          <w:rStyle w:val="a4"/>
          <w:rFonts w:cs="Simplified Arabic"/>
          <w:sz w:val="32"/>
          <w:szCs w:val="32"/>
          <w:rtl/>
          <w:lang w:val="en-US" w:bidi="ar-DZ"/>
        </w:rPr>
        <w:footnoteReference w:id="174"/>
      </w:r>
      <w:r w:rsidRPr="00373613">
        <w:rPr>
          <w:rFonts w:cs="Simplified Arabic" w:hint="cs"/>
          <w:sz w:val="32"/>
          <w:szCs w:val="32"/>
          <w:rtl/>
          <w:lang w:val="en-US" w:bidi="ar-DZ"/>
        </w:rPr>
        <w:t xml:space="preserve">. </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ويتبين عند التدبر أن هذه المغامز المنهجية الثلاث ترتد إلى نوعين:</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1-مغمز منهجي بحت:ويدخل فيه السببان الأول والثالث، لأن الأمر فيهما راجع إلى تحكم المؤلف في مقدار المادة العلمية المودعة في الكتاب بحسب الحاجة إليها وانتفاع الطالب بها.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2-مغمز منهجي موضوعي في الوقت نفسه:ويدخل فيه السبب الثاني لأنه نقد لتصور المطلوب والغاية من علم الإعراب، فالمسائل الصرفية والمعجمية والإملائية لا تقترب من غاية علم الإعراب إلا بمقدار ما تخدم تحديد الوصف الإعرابي الصحيح، وأما التوسع في تحليل مفردات النص صرفيا ومعجميا ففضول من البحث ليس علم الإعراب موضعه، ولذلك تعجب ابن هشام من إيراد مكي القيسي مثل هذه الأمور في كتابه"كشف مشكل الإعراب"، ولعل مما يزيدنا عجبا من هذا الصنيع أن مكيا نفسه قد انتقد شيئا من هذا على المعربين في مقدمة كتابه المذكور حيث يقول:"ولقد رأيت أكثر من ألف الإعراب(كذا</w:t>
      </w:r>
      <w:r w:rsidRPr="00373613">
        <w:rPr>
          <w:rFonts w:cs="Simplified Arabic"/>
          <w:sz w:val="32"/>
          <w:szCs w:val="32"/>
        </w:rPr>
        <w:t>!</w:t>
      </w:r>
      <w:r w:rsidRPr="00373613">
        <w:rPr>
          <w:rFonts w:cs="Simplified Arabic" w:hint="cs"/>
          <w:sz w:val="32"/>
          <w:szCs w:val="32"/>
          <w:rtl/>
          <w:lang w:val="en-US" w:bidi="ar-DZ"/>
        </w:rPr>
        <w:t xml:space="preserve">) طوله بذكره لحروف الجر وحروف الجزم، وبما هو ظاهر من ذكر الفاعل والمفعول واسم إن وخبرها، في أشباه لذلك يستوي في معرفتها العالم </w:t>
      </w:r>
      <w:r w:rsidRPr="00373613">
        <w:rPr>
          <w:rFonts w:cs="Simplified Arabic" w:hint="cs"/>
          <w:sz w:val="32"/>
          <w:szCs w:val="32"/>
          <w:rtl/>
          <w:lang w:val="en-US" w:bidi="ar-DZ"/>
        </w:rPr>
        <w:lastRenderedPageBreak/>
        <w:t>والمبتدئ، وأغفل كثيرا مما يحتاج إلى معرفته من المشكلات"</w:t>
      </w:r>
      <w:r w:rsidRPr="00373613">
        <w:rPr>
          <w:rStyle w:val="a4"/>
          <w:rFonts w:cs="Simplified Arabic"/>
          <w:sz w:val="32"/>
          <w:szCs w:val="32"/>
          <w:rtl/>
          <w:lang w:val="en-US" w:bidi="ar-DZ"/>
        </w:rPr>
        <w:footnoteReference w:id="175"/>
      </w:r>
      <w:r w:rsidRPr="00373613">
        <w:rPr>
          <w:rFonts w:cs="Simplified Arabic" w:hint="cs"/>
          <w:sz w:val="32"/>
          <w:szCs w:val="32"/>
          <w:rtl/>
          <w:lang w:val="en-US" w:bidi="ar-DZ"/>
        </w:rPr>
        <w:t>. وكأن ابن هشام قد تأثر تأثرا بالغا بهذا الكلام، حتى إن القارئ يكاد يجزم-استنادا إلى اطلاعه على الكتاب-بأنه استلهم معناه في نقده المذكور آنفا. وقد أشار إلى هذا المعنى إشارة خفيفة العكبري في مقدمة التبيان حيث يقول:"والكتب المؤلفة في هذا العلم كثيرة جدا، مختلفة ترتيبا وحدا، فمنها المختصر حجما وعلما، ومنها المطول بكثرة إعراب الظواهر، وخلط الإعراب بالمعاني"</w:t>
      </w:r>
      <w:r>
        <w:rPr>
          <w:rStyle w:val="a4"/>
          <w:rFonts w:cs="Simplified Arabic"/>
          <w:sz w:val="32"/>
          <w:szCs w:val="32"/>
          <w:rtl/>
          <w:lang w:val="en-US" w:bidi="ar-DZ"/>
        </w:rPr>
        <w:footnoteReference w:id="176"/>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وبهذا تتبين شرعية البحث في مثارات الغلط الإعرابي من جهة انتمائها </w:t>
      </w:r>
      <w:r>
        <w:rPr>
          <w:rFonts w:cs="Simplified Arabic" w:hint="cs"/>
          <w:sz w:val="32"/>
          <w:szCs w:val="32"/>
          <w:rtl/>
          <w:lang w:val="en-US" w:bidi="ar-DZ"/>
        </w:rPr>
        <w:t>إ</w:t>
      </w:r>
      <w:r w:rsidRPr="00373613">
        <w:rPr>
          <w:rFonts w:cs="Simplified Arabic" w:hint="cs"/>
          <w:sz w:val="32"/>
          <w:szCs w:val="32"/>
          <w:rtl/>
          <w:lang w:val="en-US" w:bidi="ar-DZ"/>
        </w:rPr>
        <w:t>لى مشروع أكبر هو نقد التراث الإعرابي الضخم الذي تزخر به المكتبة العربية، وهو مشروع قد وضع لبنته الأولى ابن هشام في مغنيه، ورسم خطوطه الكبرى التي اقتضت أن هذا التراث مادة ومنهج، فينبغي أن يعالج موضوعيا ومنهجيا.</w:t>
      </w:r>
    </w:p>
    <w:p w:rsidR="00BB600F" w:rsidRPr="00373613" w:rsidRDefault="00BB600F" w:rsidP="00BB600F">
      <w:pPr>
        <w:bidi/>
        <w:ind w:firstLine="567"/>
        <w:jc w:val="both"/>
        <w:rPr>
          <w:rFonts w:cs="Simplified Arabic"/>
          <w:color w:val="000000"/>
          <w:sz w:val="32"/>
          <w:szCs w:val="32"/>
          <w:rtl/>
          <w:lang w:val="en-US" w:bidi="ar-DZ"/>
        </w:rPr>
      </w:pPr>
      <w:r w:rsidRPr="00373613">
        <w:rPr>
          <w:rFonts w:cs="Simplified Arabic" w:hint="cs"/>
          <w:sz w:val="32"/>
          <w:szCs w:val="32"/>
          <w:rtl/>
          <w:lang w:val="en-US" w:bidi="ar-DZ"/>
        </w:rPr>
        <w:t>وتزداد هذه الأهمية وضوحا وجلاء عند الاطلاع على نتائج ترك الأعمال الإعرابية تسير من غير رقابة، خاصة إذا تعلق الأمر بإعراب القرآن الكريم الذي ينبغي أن يتعامل معه بكل حذر، لأنه ليس بالمرتع الطلق لما ي</w:t>
      </w:r>
      <w:r>
        <w:rPr>
          <w:rFonts w:cs="Simplified Arabic" w:hint="cs"/>
          <w:sz w:val="32"/>
          <w:szCs w:val="32"/>
          <w:rtl/>
          <w:lang w:val="en-US" w:bidi="ar-DZ"/>
        </w:rPr>
        <w:t>سمي</w:t>
      </w:r>
      <w:r w:rsidRPr="00373613">
        <w:rPr>
          <w:rFonts w:cs="Simplified Arabic" w:hint="cs"/>
          <w:sz w:val="32"/>
          <w:szCs w:val="32"/>
          <w:rtl/>
          <w:lang w:val="en-US" w:bidi="ar-DZ"/>
        </w:rPr>
        <w:t>ه المتخصصون في التأويليات بتفجير الطاقات الدلالية للنص، لأنه نص شرعي تكليفي المراد منه تبليغ مراد الشارع من المكلفين، ولذلك فقد أدى الغلط الإعرابي في القرآن أحيانا إلى طوام في التفسير، فمن ذلك مثلا ما ذكره ابن هشام في توجيه آية:"قول أبي عبيدة في</w:t>
      </w:r>
      <w:r>
        <w:rPr>
          <w:rFonts w:cs="Simplified Arabic" w:hint="cs"/>
          <w:sz w:val="32"/>
          <w:szCs w:val="32"/>
          <w:rtl/>
          <w:lang w:val="en-US" w:bidi="ar-DZ"/>
        </w:rPr>
        <w:t>:</w:t>
      </w:r>
      <w:r w:rsidRPr="00373613">
        <w:rPr>
          <w:rFonts w:cs="Simplified Arabic" w:hint="cs"/>
          <w:sz w:val="32"/>
          <w:szCs w:val="32"/>
          <w:lang w:val="en-US" w:bidi="ar-DZ"/>
        </w:rPr>
        <w:sym w:font="AGA Arabesque" w:char="F05D"/>
      </w:r>
      <w:r w:rsidRPr="00373613">
        <w:rPr>
          <w:rFonts w:cs="Simplified Arabic" w:hint="cs"/>
          <w:sz w:val="32"/>
          <w:szCs w:val="32"/>
          <w:rtl/>
          <w:lang w:val="en-US" w:bidi="ar-DZ"/>
        </w:rPr>
        <w:t xml:space="preserve"> </w:t>
      </w:r>
      <w:r w:rsidRPr="000C4F01">
        <w:rPr>
          <w:rFonts w:cs="Simplified Arabic"/>
          <w:color w:val="000000"/>
          <w:sz w:val="28"/>
          <w:szCs w:val="28"/>
        </w:rPr>
        <w:sym w:font="HQPB5" w:char="F021"/>
      </w:r>
      <w:r w:rsidRPr="000C4F01">
        <w:rPr>
          <w:rFonts w:cs="Simplified Arabic"/>
          <w:color w:val="000000"/>
          <w:sz w:val="28"/>
          <w:szCs w:val="28"/>
        </w:rPr>
        <w:sym w:font="HQPB1" w:char="F024"/>
      </w:r>
      <w:r w:rsidRPr="000C4F01">
        <w:rPr>
          <w:rFonts w:cs="Simplified Arabic"/>
          <w:color w:val="000000"/>
          <w:sz w:val="28"/>
          <w:szCs w:val="28"/>
        </w:rPr>
        <w:sym w:font="HQPB5" w:char="F079"/>
      </w:r>
      <w:r w:rsidRPr="000C4F01">
        <w:rPr>
          <w:rFonts w:cs="Simplified Arabic"/>
          <w:color w:val="000000"/>
          <w:sz w:val="28"/>
          <w:szCs w:val="28"/>
        </w:rPr>
        <w:sym w:font="HQPB2" w:char="F04A"/>
      </w:r>
      <w:r w:rsidRPr="000C4F01">
        <w:rPr>
          <w:rFonts w:cs="Simplified Arabic"/>
          <w:color w:val="000000"/>
          <w:sz w:val="28"/>
          <w:szCs w:val="28"/>
        </w:rPr>
        <w:sym w:font="HQPB5" w:char="F078"/>
      </w:r>
      <w:r w:rsidRPr="000C4F01">
        <w:rPr>
          <w:rFonts w:cs="Simplified Arabic"/>
          <w:color w:val="000000"/>
          <w:sz w:val="28"/>
          <w:szCs w:val="28"/>
        </w:rPr>
        <w:sym w:font="HQPB2" w:char="F02E"/>
      </w:r>
      <w:r w:rsidRPr="000C4F01">
        <w:rPr>
          <w:rFonts w:cs="Simplified Arabic"/>
          <w:color w:val="000000"/>
          <w:sz w:val="28"/>
          <w:szCs w:val="28"/>
          <w:rtl/>
        </w:rPr>
        <w:t xml:space="preserve"> </w:t>
      </w:r>
      <w:r w:rsidRPr="000C4F01">
        <w:rPr>
          <w:rFonts w:cs="Simplified Arabic"/>
          <w:color w:val="000000"/>
          <w:sz w:val="28"/>
          <w:szCs w:val="28"/>
        </w:rPr>
        <w:sym w:font="HQPB5" w:char="F079"/>
      </w:r>
      <w:r w:rsidRPr="000C4F01">
        <w:rPr>
          <w:rFonts w:cs="Simplified Arabic"/>
          <w:color w:val="000000"/>
          <w:sz w:val="28"/>
          <w:szCs w:val="28"/>
        </w:rPr>
        <w:sym w:font="HQPB2" w:char="F037"/>
      </w:r>
      <w:r w:rsidRPr="000C4F01">
        <w:rPr>
          <w:rFonts w:cs="Simplified Arabic"/>
          <w:color w:val="000000"/>
          <w:sz w:val="28"/>
          <w:szCs w:val="28"/>
        </w:rPr>
        <w:sym w:font="HQPB5" w:char="F079"/>
      </w:r>
      <w:r w:rsidRPr="000C4F01">
        <w:rPr>
          <w:rFonts w:cs="Simplified Arabic"/>
          <w:color w:val="000000"/>
          <w:sz w:val="28"/>
          <w:szCs w:val="28"/>
        </w:rPr>
        <w:sym w:font="HQPB1" w:char="F05F"/>
      </w:r>
      <w:r w:rsidRPr="000C4F01">
        <w:rPr>
          <w:rFonts w:cs="Simplified Arabic"/>
          <w:color w:val="000000"/>
          <w:sz w:val="28"/>
          <w:szCs w:val="28"/>
        </w:rPr>
        <w:sym w:font="HQPB5" w:char="F074"/>
      </w:r>
      <w:r w:rsidRPr="000C4F01">
        <w:rPr>
          <w:rFonts w:cs="Simplified Arabic"/>
          <w:color w:val="000000"/>
          <w:sz w:val="28"/>
          <w:szCs w:val="28"/>
        </w:rPr>
        <w:sym w:font="HQPB1" w:char="F08D"/>
      </w:r>
      <w:r w:rsidRPr="000C4F01">
        <w:rPr>
          <w:rFonts w:cs="Simplified Arabic"/>
          <w:color w:val="000000"/>
          <w:sz w:val="28"/>
          <w:szCs w:val="28"/>
        </w:rPr>
        <w:sym w:font="HQPB4" w:char="F0F7"/>
      </w:r>
      <w:r w:rsidRPr="000C4F01">
        <w:rPr>
          <w:rFonts w:cs="Simplified Arabic"/>
          <w:color w:val="000000"/>
          <w:sz w:val="28"/>
          <w:szCs w:val="28"/>
        </w:rPr>
        <w:sym w:font="HQPB1" w:char="F07A"/>
      </w:r>
      <w:r w:rsidRPr="000C4F01">
        <w:rPr>
          <w:rFonts w:cs="Simplified Arabic"/>
          <w:color w:val="000000"/>
          <w:sz w:val="28"/>
          <w:szCs w:val="28"/>
        </w:rPr>
        <w:sym w:font="HQPB5" w:char="F072"/>
      </w:r>
      <w:r w:rsidRPr="000C4F01">
        <w:rPr>
          <w:rFonts w:cs="Simplified Arabic"/>
          <w:color w:val="000000"/>
          <w:sz w:val="28"/>
          <w:szCs w:val="28"/>
        </w:rPr>
        <w:sym w:font="HQPB1" w:char="F026"/>
      </w:r>
      <w:r w:rsidRPr="000C4F01">
        <w:rPr>
          <w:rFonts w:cs="Simplified Arabic"/>
          <w:color w:val="000000"/>
          <w:sz w:val="28"/>
          <w:szCs w:val="28"/>
          <w:rtl/>
        </w:rPr>
        <w:t xml:space="preserve"> </w:t>
      </w:r>
      <w:r w:rsidRPr="000C4F01">
        <w:rPr>
          <w:rFonts w:cs="Simplified Arabic"/>
          <w:color w:val="000000"/>
          <w:sz w:val="28"/>
          <w:szCs w:val="28"/>
        </w:rPr>
        <w:sym w:font="HQPB5" w:char="F079"/>
      </w:r>
      <w:r w:rsidRPr="000C4F01">
        <w:rPr>
          <w:rFonts w:cs="Simplified Arabic"/>
          <w:color w:val="000000"/>
          <w:sz w:val="28"/>
          <w:szCs w:val="28"/>
        </w:rPr>
        <w:sym w:font="HQPB2" w:char="F037"/>
      </w:r>
      <w:r w:rsidRPr="000C4F01">
        <w:rPr>
          <w:rFonts w:cs="Simplified Arabic"/>
          <w:color w:val="000000"/>
          <w:sz w:val="28"/>
          <w:szCs w:val="28"/>
        </w:rPr>
        <w:sym w:font="HQPB4" w:char="F095"/>
      </w:r>
      <w:r w:rsidRPr="000C4F01">
        <w:rPr>
          <w:rFonts w:cs="Simplified Arabic"/>
          <w:color w:val="000000"/>
          <w:sz w:val="28"/>
          <w:szCs w:val="28"/>
        </w:rPr>
        <w:sym w:font="HQPB1" w:char="F02F"/>
      </w:r>
      <w:r w:rsidRPr="000C4F01">
        <w:rPr>
          <w:rFonts w:cs="Simplified Arabic"/>
          <w:color w:val="000000"/>
          <w:sz w:val="28"/>
          <w:szCs w:val="28"/>
        </w:rPr>
        <w:sym w:font="HQPB5" w:char="F075"/>
      </w:r>
      <w:r w:rsidRPr="000C4F01">
        <w:rPr>
          <w:rFonts w:cs="Simplified Arabic"/>
          <w:color w:val="000000"/>
          <w:sz w:val="28"/>
          <w:szCs w:val="28"/>
        </w:rPr>
        <w:sym w:font="HQPB1" w:char="F091"/>
      </w:r>
      <w:r w:rsidRPr="000C4F01">
        <w:rPr>
          <w:rFonts w:cs="Simplified Arabic"/>
          <w:color w:val="000000"/>
          <w:sz w:val="28"/>
          <w:szCs w:val="28"/>
          <w:rtl/>
        </w:rPr>
        <w:t xml:space="preserve"> </w:t>
      </w:r>
      <w:r w:rsidRPr="000C4F01">
        <w:rPr>
          <w:rFonts w:cs="Simplified Arabic"/>
          <w:color w:val="000000"/>
          <w:sz w:val="28"/>
          <w:szCs w:val="28"/>
        </w:rPr>
        <w:sym w:font="HQPB5" w:char="F02E"/>
      </w:r>
      <w:r w:rsidRPr="000C4F01">
        <w:rPr>
          <w:rFonts w:cs="Simplified Arabic"/>
          <w:color w:val="000000"/>
          <w:sz w:val="28"/>
          <w:szCs w:val="28"/>
        </w:rPr>
        <w:sym w:font="HQPB2" w:char="F060"/>
      </w:r>
      <w:r w:rsidRPr="000C4F01">
        <w:rPr>
          <w:rFonts w:cs="Simplified Arabic"/>
          <w:color w:val="000000"/>
          <w:sz w:val="28"/>
          <w:szCs w:val="28"/>
        </w:rPr>
        <w:sym w:font="HQPB4" w:char="F0CF"/>
      </w:r>
      <w:r w:rsidRPr="000C4F01">
        <w:rPr>
          <w:rFonts w:cs="Simplified Arabic"/>
          <w:color w:val="000000"/>
          <w:sz w:val="28"/>
          <w:szCs w:val="28"/>
        </w:rPr>
        <w:sym w:font="HQPB2" w:char="F042"/>
      </w:r>
      <w:r w:rsidRPr="000C4F01">
        <w:rPr>
          <w:rFonts w:cs="Simplified Arabic" w:hint="cs"/>
          <w:color w:val="000000"/>
          <w:sz w:val="28"/>
          <w:szCs w:val="28"/>
          <w:rtl/>
        </w:rPr>
        <w:t xml:space="preserve"> </w:t>
      </w:r>
      <w:r w:rsidRPr="000C4F01">
        <w:rPr>
          <w:rFonts w:cs="Simplified Arabic"/>
          <w:color w:val="000000"/>
          <w:sz w:val="28"/>
          <w:szCs w:val="28"/>
        </w:rPr>
        <w:sym w:font="HQPB5" w:char="F079"/>
      </w:r>
      <w:r w:rsidRPr="000C4F01">
        <w:rPr>
          <w:rFonts w:cs="Simplified Arabic"/>
          <w:color w:val="000000"/>
          <w:sz w:val="28"/>
          <w:szCs w:val="28"/>
        </w:rPr>
        <w:sym w:font="HQPB2" w:char="F037"/>
      </w:r>
      <w:r w:rsidRPr="000C4F01">
        <w:rPr>
          <w:rFonts w:cs="Simplified Arabic"/>
          <w:color w:val="000000"/>
          <w:sz w:val="28"/>
          <w:szCs w:val="28"/>
        </w:rPr>
        <w:sym w:font="HQPB4" w:char="F0CF"/>
      </w:r>
      <w:r w:rsidRPr="000C4F01">
        <w:rPr>
          <w:rFonts w:cs="Simplified Arabic"/>
          <w:color w:val="000000"/>
          <w:sz w:val="28"/>
          <w:szCs w:val="28"/>
        </w:rPr>
        <w:sym w:font="HQPB1" w:char="F047"/>
      </w:r>
      <w:r w:rsidRPr="000C4F01">
        <w:rPr>
          <w:rFonts w:cs="Simplified Arabic"/>
          <w:color w:val="000000"/>
          <w:sz w:val="28"/>
          <w:szCs w:val="28"/>
        </w:rPr>
        <w:sym w:font="HQPB4" w:char="F0F7"/>
      </w:r>
      <w:r w:rsidRPr="000C4F01">
        <w:rPr>
          <w:rFonts w:cs="Simplified Arabic"/>
          <w:color w:val="000000"/>
          <w:sz w:val="28"/>
          <w:szCs w:val="28"/>
        </w:rPr>
        <w:sym w:font="HQPB2" w:char="F08F"/>
      </w:r>
      <w:r w:rsidRPr="000C4F01">
        <w:rPr>
          <w:rFonts w:cs="Simplified Arabic"/>
          <w:color w:val="000000"/>
          <w:sz w:val="28"/>
          <w:szCs w:val="28"/>
        </w:rPr>
        <w:sym w:font="HQPB5" w:char="F074"/>
      </w:r>
      <w:r w:rsidRPr="000C4F01">
        <w:rPr>
          <w:rFonts w:cs="Simplified Arabic"/>
          <w:color w:val="000000"/>
          <w:sz w:val="28"/>
          <w:szCs w:val="28"/>
        </w:rPr>
        <w:sym w:font="HQPB1" w:char="F02F"/>
      </w:r>
      <w:r w:rsidRPr="000C4F01">
        <w:rPr>
          <w:rFonts w:cs="Simplified Arabic"/>
          <w:color w:val="000000"/>
          <w:sz w:val="28"/>
          <w:szCs w:val="28"/>
          <w:rtl/>
        </w:rPr>
        <w:t xml:space="preserve"> </w:t>
      </w:r>
      <w:r w:rsidRPr="000C4F01">
        <w:rPr>
          <w:rFonts w:cs="Simplified Arabic"/>
          <w:color w:val="000000"/>
          <w:sz w:val="28"/>
          <w:szCs w:val="28"/>
        </w:rPr>
        <w:sym w:font="HQPB4" w:char="F0C8"/>
      </w:r>
      <w:r w:rsidRPr="000C4F01">
        <w:rPr>
          <w:rFonts w:cs="Simplified Arabic"/>
          <w:color w:val="000000"/>
          <w:sz w:val="28"/>
          <w:szCs w:val="28"/>
        </w:rPr>
        <w:sym w:font="HQPB4" w:char="F064"/>
      </w:r>
      <w:r w:rsidRPr="000C4F01">
        <w:rPr>
          <w:rFonts w:cs="Simplified Arabic"/>
          <w:color w:val="000000"/>
          <w:sz w:val="28"/>
          <w:szCs w:val="28"/>
        </w:rPr>
        <w:sym w:font="HQPB2" w:char="F02C"/>
      </w:r>
      <w:r w:rsidRPr="000C4F01">
        <w:rPr>
          <w:rFonts w:cs="Simplified Arabic"/>
          <w:color w:val="000000"/>
          <w:sz w:val="28"/>
          <w:szCs w:val="28"/>
        </w:rPr>
        <w:sym w:font="HQPB5" w:char="F079"/>
      </w:r>
      <w:r w:rsidRPr="000C4F01">
        <w:rPr>
          <w:rFonts w:cs="Simplified Arabic"/>
          <w:color w:val="000000"/>
          <w:sz w:val="28"/>
          <w:szCs w:val="28"/>
        </w:rPr>
        <w:sym w:font="HQPB1" w:char="F073"/>
      </w:r>
      <w:r w:rsidRPr="000C4F01">
        <w:rPr>
          <w:rFonts w:cs="Simplified Arabic"/>
          <w:color w:val="000000"/>
          <w:sz w:val="28"/>
          <w:szCs w:val="28"/>
        </w:rPr>
        <w:sym w:font="HQPB4" w:char="F0F8"/>
      </w:r>
      <w:r w:rsidRPr="000C4F01">
        <w:rPr>
          <w:rFonts w:cs="Simplified Arabic"/>
          <w:color w:val="000000"/>
          <w:sz w:val="28"/>
          <w:szCs w:val="28"/>
        </w:rPr>
        <w:sym w:font="HQPB2" w:char="F039"/>
      </w:r>
      <w:r w:rsidRPr="000C4F01">
        <w:rPr>
          <w:rFonts w:cs="Simplified Arabic"/>
          <w:color w:val="000000"/>
          <w:sz w:val="28"/>
          <w:szCs w:val="28"/>
        </w:rPr>
        <w:sym w:font="HQPB5" w:char="F024"/>
      </w:r>
      <w:r w:rsidRPr="000C4F01">
        <w:rPr>
          <w:rFonts w:cs="Simplified Arabic"/>
          <w:color w:val="000000"/>
          <w:sz w:val="28"/>
          <w:szCs w:val="28"/>
        </w:rPr>
        <w:sym w:font="HQPB1" w:char="F024"/>
      </w:r>
      <w:r w:rsidRPr="000C4F01">
        <w:rPr>
          <w:rFonts w:cs="Simplified Arabic"/>
          <w:color w:val="000000"/>
          <w:sz w:val="28"/>
          <w:szCs w:val="28"/>
        </w:rPr>
        <w:sym w:font="HQPB4" w:char="F0CE"/>
      </w:r>
      <w:r w:rsidRPr="000C4F01">
        <w:rPr>
          <w:rFonts w:cs="Simplified Arabic"/>
          <w:color w:val="000000"/>
          <w:sz w:val="28"/>
          <w:szCs w:val="28"/>
        </w:rPr>
        <w:sym w:font="HQPB1" w:char="F02F"/>
      </w:r>
      <w:r w:rsidRPr="000C4F01">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[سورة الأنفال:05]إن الكاف حرف قسم، وإن المعنى: الأنفال لله والرسول والذي أخرجك، وقد شنع ابن الشجري على مكي في حكايته هذا القول وسكوته عنه، قال: ولو أن أحدا قال:كالله لأفعلن، لاستحق أن يبصق في وجهه"</w:t>
      </w:r>
      <w:r w:rsidRPr="00373613">
        <w:rPr>
          <w:rStyle w:val="a4"/>
          <w:rFonts w:cs="Simplified Arabic"/>
          <w:color w:val="000000"/>
          <w:sz w:val="32"/>
          <w:szCs w:val="32"/>
          <w:rtl/>
        </w:rPr>
        <w:footnoteReference w:id="177"/>
      </w:r>
      <w:r w:rsidRPr="00373613">
        <w:rPr>
          <w:rFonts w:cs="Simplified Arabic" w:hint="cs"/>
          <w:color w:val="000000"/>
          <w:sz w:val="32"/>
          <w:szCs w:val="32"/>
          <w:rtl/>
        </w:rPr>
        <w:t>.</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lang w:val="en-US" w:bidi="ar-DZ"/>
        </w:rPr>
        <w:lastRenderedPageBreak/>
        <w:t xml:space="preserve">    ويورد ابن هشام مثالا آخر على هذه المسألة ، في إعراب الكاف من قوله تعالى:</w:t>
      </w:r>
      <w:r w:rsidRPr="00373613">
        <w:rPr>
          <w:rFonts w:cs="Simplified Arabic" w:hint="cs"/>
          <w:color w:val="000000"/>
          <w:sz w:val="32"/>
          <w:szCs w:val="32"/>
          <w:lang w:val="en-US" w:bidi="ar-DZ"/>
        </w:rPr>
        <w:sym w:font="AGA Arabesque" w:char="F05D"/>
      </w:r>
      <w:r w:rsidRPr="00373613">
        <w:rPr>
          <w:rFonts w:cs="Simplified Arabic"/>
          <w:color w:val="000000"/>
          <w:sz w:val="32"/>
          <w:szCs w:val="32"/>
        </w:rPr>
        <w:t xml:space="preserve"> </w:t>
      </w:r>
      <w:r w:rsidRPr="00373613">
        <w:rPr>
          <w:rFonts w:cs="Simplified Arabic" w:hint="cs"/>
          <w:color w:val="000000"/>
          <w:sz w:val="32"/>
          <w:szCs w:val="32"/>
          <w:rtl/>
        </w:rPr>
        <w:t xml:space="preserve"> </w:t>
      </w:r>
      <w:r w:rsidRPr="000C4F01">
        <w:rPr>
          <w:rFonts w:cs="Simplified Arabic"/>
          <w:color w:val="000000"/>
          <w:sz w:val="28"/>
          <w:szCs w:val="28"/>
        </w:rPr>
        <w:sym w:font="HQPB5" w:char="F07D"/>
      </w:r>
      <w:r w:rsidRPr="000C4F01">
        <w:rPr>
          <w:rFonts w:cs="Simplified Arabic"/>
          <w:color w:val="000000"/>
          <w:sz w:val="28"/>
          <w:szCs w:val="28"/>
        </w:rPr>
        <w:sym w:font="HQPB1" w:char="F0A7"/>
      </w:r>
      <w:r w:rsidRPr="000C4F01">
        <w:rPr>
          <w:rFonts w:cs="Simplified Arabic"/>
          <w:color w:val="000000"/>
          <w:sz w:val="28"/>
          <w:szCs w:val="28"/>
        </w:rPr>
        <w:sym w:font="HQPB4" w:char="F0F8"/>
      </w:r>
      <w:r w:rsidRPr="000C4F01">
        <w:rPr>
          <w:rFonts w:cs="Simplified Arabic"/>
          <w:color w:val="000000"/>
          <w:sz w:val="28"/>
          <w:szCs w:val="28"/>
        </w:rPr>
        <w:sym w:font="HQPB2" w:char="F08A"/>
      </w:r>
      <w:r w:rsidRPr="000C4F01">
        <w:rPr>
          <w:rFonts w:cs="Simplified Arabic"/>
          <w:color w:val="000000"/>
          <w:sz w:val="28"/>
          <w:szCs w:val="28"/>
        </w:rPr>
        <w:sym w:font="HQPB5" w:char="F073"/>
      </w:r>
      <w:r w:rsidRPr="000C4F01">
        <w:rPr>
          <w:rFonts w:cs="Simplified Arabic"/>
          <w:color w:val="000000"/>
          <w:sz w:val="28"/>
          <w:szCs w:val="28"/>
        </w:rPr>
        <w:sym w:font="HQPB2" w:char="F039"/>
      </w:r>
      <w:r w:rsidRPr="000C4F01">
        <w:rPr>
          <w:rFonts w:cs="Simplified Arabic"/>
          <w:color w:val="000000"/>
          <w:sz w:val="28"/>
          <w:szCs w:val="28"/>
          <w:rtl/>
        </w:rPr>
        <w:t xml:space="preserve"> </w:t>
      </w:r>
      <w:r w:rsidRPr="000C4F01">
        <w:rPr>
          <w:rFonts w:cs="Simplified Arabic"/>
          <w:color w:val="000000"/>
          <w:sz w:val="28"/>
          <w:szCs w:val="28"/>
        </w:rPr>
        <w:sym w:font="HQPB2" w:char="F0BE"/>
      </w:r>
      <w:r w:rsidRPr="000C4F01">
        <w:rPr>
          <w:rFonts w:cs="Simplified Arabic"/>
          <w:color w:val="000000"/>
          <w:sz w:val="28"/>
          <w:szCs w:val="28"/>
        </w:rPr>
        <w:sym w:font="HQPB4" w:char="F0CF"/>
      </w:r>
      <w:r w:rsidRPr="000C4F01">
        <w:rPr>
          <w:rFonts w:cs="Simplified Arabic"/>
          <w:color w:val="000000"/>
          <w:sz w:val="28"/>
          <w:szCs w:val="28"/>
        </w:rPr>
        <w:sym w:font="HQPB2" w:char="F06D"/>
      </w:r>
      <w:r w:rsidRPr="000C4F01">
        <w:rPr>
          <w:rFonts w:cs="Simplified Arabic"/>
          <w:color w:val="000000"/>
          <w:sz w:val="28"/>
          <w:szCs w:val="28"/>
        </w:rPr>
        <w:sym w:font="HQPB4" w:char="F0CE"/>
      </w:r>
      <w:r w:rsidRPr="000C4F01">
        <w:rPr>
          <w:rFonts w:cs="Simplified Arabic"/>
          <w:color w:val="000000"/>
          <w:sz w:val="28"/>
          <w:szCs w:val="28"/>
        </w:rPr>
        <w:sym w:font="HQPB2" w:char="F03D"/>
      </w:r>
      <w:r w:rsidRPr="000C4F01">
        <w:rPr>
          <w:rFonts w:cs="Simplified Arabic"/>
          <w:color w:val="000000"/>
          <w:sz w:val="28"/>
          <w:szCs w:val="28"/>
        </w:rPr>
        <w:sym w:font="HQPB4" w:char="F0F7"/>
      </w:r>
      <w:r w:rsidRPr="000C4F01">
        <w:rPr>
          <w:rFonts w:cs="Simplified Arabic"/>
          <w:color w:val="000000"/>
          <w:sz w:val="28"/>
          <w:szCs w:val="28"/>
        </w:rPr>
        <w:sym w:font="HQPB1" w:char="F057"/>
      </w:r>
      <w:r w:rsidRPr="000C4F01">
        <w:rPr>
          <w:rFonts w:cs="Simplified Arabic"/>
          <w:color w:val="000000"/>
          <w:sz w:val="28"/>
          <w:szCs w:val="28"/>
        </w:rPr>
        <w:sym w:font="HQPB4" w:char="F0CF"/>
      </w:r>
      <w:r w:rsidRPr="000C4F01">
        <w:rPr>
          <w:rFonts w:cs="Simplified Arabic"/>
          <w:color w:val="000000"/>
          <w:sz w:val="28"/>
          <w:szCs w:val="28"/>
        </w:rPr>
        <w:sym w:font="HQPB2" w:char="F04A"/>
      </w:r>
      <w:r w:rsidRPr="000C4F01">
        <w:rPr>
          <w:rFonts w:cs="Simplified Arabic"/>
          <w:color w:val="000000"/>
          <w:sz w:val="28"/>
          <w:szCs w:val="28"/>
        </w:rPr>
        <w:sym w:font="HQPB5" w:char="F078"/>
      </w:r>
      <w:r w:rsidRPr="000C4F01">
        <w:rPr>
          <w:rFonts w:cs="Simplified Arabic"/>
          <w:color w:val="000000"/>
          <w:sz w:val="28"/>
          <w:szCs w:val="28"/>
        </w:rPr>
        <w:sym w:font="HQPB2" w:char="F02E"/>
      </w:r>
      <w:r w:rsidRPr="000C4F01">
        <w:rPr>
          <w:rFonts w:cs="Simplified Arabic"/>
          <w:color w:val="000000"/>
          <w:sz w:val="28"/>
          <w:szCs w:val="28"/>
          <w:rtl/>
        </w:rPr>
        <w:t xml:space="preserve"> </w:t>
      </w:r>
      <w:r w:rsidRPr="000C4F01">
        <w:rPr>
          <w:rFonts w:cs="Simplified Arabic" w:hint="cs"/>
          <w:color w:val="000000"/>
          <w:sz w:val="28"/>
          <w:szCs w:val="28"/>
          <w:rtl/>
        </w:rPr>
        <w:t xml:space="preserve"> </w:t>
      </w:r>
      <w:r w:rsidRPr="000C4F01">
        <w:rPr>
          <w:rFonts w:cs="Simplified Arabic"/>
          <w:color w:val="000000"/>
          <w:sz w:val="28"/>
          <w:szCs w:val="28"/>
        </w:rPr>
        <w:sym w:font="HQPB4" w:char="F0D6"/>
      </w:r>
      <w:r w:rsidRPr="000C4F01">
        <w:rPr>
          <w:rFonts w:cs="Simplified Arabic"/>
          <w:color w:val="000000"/>
          <w:sz w:val="28"/>
          <w:szCs w:val="28"/>
        </w:rPr>
        <w:sym w:font="HQPB2" w:char="F0E4"/>
      </w:r>
      <w:r w:rsidRPr="000C4F01">
        <w:rPr>
          <w:rFonts w:cs="Simplified Arabic"/>
          <w:color w:val="000000"/>
          <w:sz w:val="28"/>
          <w:szCs w:val="28"/>
        </w:rPr>
        <w:sym w:font="HQPB4" w:char="F0EF"/>
      </w:r>
      <w:r w:rsidRPr="000C4F01">
        <w:rPr>
          <w:rFonts w:cs="Simplified Arabic"/>
          <w:color w:val="000000"/>
          <w:sz w:val="28"/>
          <w:szCs w:val="28"/>
        </w:rPr>
        <w:sym w:font="HQPB3" w:char="F086"/>
      </w:r>
      <w:r w:rsidRPr="000C4F01">
        <w:rPr>
          <w:rFonts w:cs="Simplified Arabic"/>
          <w:color w:val="000000"/>
          <w:sz w:val="28"/>
          <w:szCs w:val="28"/>
        </w:rPr>
        <w:sym w:font="HQPB5" w:char="F078"/>
      </w:r>
      <w:r w:rsidRPr="000C4F01">
        <w:rPr>
          <w:rFonts w:cs="Simplified Arabic"/>
          <w:color w:val="000000"/>
          <w:sz w:val="28"/>
          <w:szCs w:val="28"/>
        </w:rPr>
        <w:sym w:font="HQPB1" w:char="F0AB"/>
      </w:r>
      <w:r w:rsidRPr="000C4F01">
        <w:rPr>
          <w:rFonts w:cs="Simplified Arabic"/>
          <w:color w:val="000000"/>
          <w:sz w:val="28"/>
          <w:szCs w:val="28"/>
          <w:rtl/>
        </w:rPr>
        <w:t xml:space="preserve"> </w:t>
      </w:r>
      <w:r w:rsidRPr="000C4F01">
        <w:rPr>
          <w:rFonts w:cs="Simplified Arabic"/>
          <w:color w:val="000000"/>
          <w:sz w:val="28"/>
          <w:szCs w:val="28"/>
        </w:rPr>
        <w:sym w:font="HQPB4" w:char="F028"/>
      </w:r>
      <w:r w:rsidRPr="000C4F01">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[سورة الشورى:11]:"قال الأكثرون:التقدير ليس شيء مثله، إذ لو لم تقدر زائدة صار المعنى: ليس شيء مثل مثله، فيلزم المحال، وهو إثبات المثل، وإنما زيدت لتوكيد نفي المثل"</w:t>
      </w:r>
      <w:r w:rsidRPr="00373613">
        <w:rPr>
          <w:rStyle w:val="a4"/>
          <w:rFonts w:cs="Simplified Arabic"/>
          <w:color w:val="000000"/>
          <w:sz w:val="32"/>
          <w:szCs w:val="32"/>
          <w:rtl/>
        </w:rPr>
        <w:footnoteReference w:id="178"/>
      </w:r>
      <w:r w:rsidRPr="00373613">
        <w:rPr>
          <w:rFonts w:cs="Simplified Arabic" w:hint="cs"/>
          <w:color w:val="000000"/>
          <w:sz w:val="32"/>
          <w:szCs w:val="32"/>
          <w:rtl/>
        </w:rPr>
        <w:t>.</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ولم يكن ابن هشام بدعا من الباحثين في إفراد العمل النقدي ببحث أو كتاب، بل تواترت الأعمال العلمية في النحو العربي على هذه الشاكلة منذ القرون الأولى، وهي ظاهرة علمية تدل على وعي ويقظة من قبل علماء النحو العربي عموما لما يقتضيه هذا الكم الهائل من الإنتاج العلمي من نقد وتمحيص وموازنة، يقول الدكتور حسن خميس الملخ:"تشكل كتب الرد على اللغويين والنحاة ظاهرة لافتة في تاريخ العربية، لها جوانب متعددة، منها أنها شكل من أشكال التحقق من صحة رواية أو صياغة أو قاعدة أو تفسير أو معنى، وما شابه إلى(كذا)ذلك، وهي ظاهرة صحية تحافظ في الغالب على نقاء العلم من أخطاء الملاحظة أو الاستقراء أو التحليل أو التفسير، لكي يبقى قويا متماسكا غير متناقض، مع أنها في أحيان قليلة بناء مبني على الهوى والميل في المذهب أو الفكر"</w:t>
      </w:r>
      <w:r w:rsidRPr="00373613">
        <w:rPr>
          <w:rStyle w:val="a4"/>
          <w:rFonts w:cs="Simplified Arabic"/>
          <w:color w:val="000000"/>
          <w:sz w:val="32"/>
          <w:szCs w:val="32"/>
          <w:rtl/>
        </w:rPr>
        <w:footnoteReference w:id="179"/>
      </w:r>
      <w:r w:rsidRPr="00373613">
        <w:rPr>
          <w:rFonts w:cs="Simplified Arabic" w:hint="cs"/>
          <w:color w:val="000000"/>
          <w:sz w:val="32"/>
          <w:szCs w:val="32"/>
          <w:rtl/>
        </w:rPr>
        <w:t>.</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 xml:space="preserve">لا شك أن هذا الذي يذكره الدكتور حسن الملخ من السفسفة والأفن في النقد العلمي في النحو العربي موجود، وبكثرة أيضا، ولعلي أزيد أن مثل هذه النزوات أكثر في الأعمال الإعرابية منها في الأعمال النحوية، ذلك لأن ميدان النحو محكوم بمدونة سماعية مضبوطة، وقواعد نظرية تدخل في تصور منسجم ومتناسق لنظرية النحو العربي، فأيما شذوذ عن النسق العام لهذا البناء لن يخفى على الباحثين، وهذا بخلاف ميدان الإعراب الذي يقوى فيه الاحتمال التأويلي، وتكثر فيه القراءات المختلفة، وهو ما يجعل للنقد نطاقا أرحب، وميدانا أوسع، ولا شك أن هذا الإشكال كان يستدعي </w:t>
      </w:r>
      <w:r w:rsidRPr="00373613">
        <w:rPr>
          <w:rFonts w:cs="Simplified Arabic" w:hint="cs"/>
          <w:color w:val="000000"/>
          <w:sz w:val="32"/>
          <w:szCs w:val="32"/>
          <w:rtl/>
        </w:rPr>
        <w:lastRenderedPageBreak/>
        <w:t>قواعد للنقد العلمي، حتى لا يتحول الأمر إلى تبادل أهوج للاتهامات والتجريحات، ومن هنا تظهر مزية أخرى للعمل الذي عقده ابن هشام في بابه الخامس.</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ويجدر التنبيه إلى أن هذا الباب كان يحتمل صياغة أخرى، وهي البحث فيما ينبغي للمعرب اعتباره عند الإعراب، فيتحول بذلك إلى باب في الضوابط والتوصيات المنهجية لعملية الإعراب، إلا أن الصياغة التي وضعه عليها ابن هشام كانت أكثر فائدة وأحسن ثمرة، فإنه حص</w:t>
      </w:r>
      <w:r>
        <w:rPr>
          <w:rFonts w:cs="Simplified Arabic" w:hint="cs"/>
          <w:color w:val="000000"/>
          <w:sz w:val="32"/>
          <w:szCs w:val="32"/>
          <w:rtl/>
        </w:rPr>
        <w:t>ّ</w:t>
      </w:r>
      <w:r w:rsidRPr="00373613">
        <w:rPr>
          <w:rFonts w:cs="Simplified Arabic" w:hint="cs"/>
          <w:color w:val="000000"/>
          <w:sz w:val="32"/>
          <w:szCs w:val="32"/>
          <w:rtl/>
        </w:rPr>
        <w:t>ل هذه الغاية الأولى وأضاف إليها غاية أخرى: هي قواعد النقد العلمي التي ينبغي أن تراعى عند قراءة الأعمال الإعرابية. وبذلك؛ فإن الباب الخامس يستفز اهتمام المعرب نفسه، واهتمام قارئ هذا التراث عند القراءة الفاحصة الواعية.</w:t>
      </w:r>
    </w:p>
    <w:p w:rsidR="00BB600F" w:rsidRPr="00373613" w:rsidRDefault="00BB600F" w:rsidP="00BB600F">
      <w:pPr>
        <w:bidi/>
        <w:ind w:firstLine="567"/>
        <w:jc w:val="both"/>
        <w:rPr>
          <w:rFonts w:cs="Simplified Arabic"/>
          <w:color w:val="000000"/>
          <w:sz w:val="32"/>
          <w:szCs w:val="32"/>
        </w:rPr>
      </w:pPr>
      <w:r w:rsidRPr="00373613">
        <w:rPr>
          <w:rFonts w:cs="Simplified Arabic" w:hint="cs"/>
          <w:color w:val="000000"/>
          <w:sz w:val="32"/>
          <w:szCs w:val="32"/>
          <w:rtl/>
        </w:rPr>
        <w:t>وأرجو أن أكون توصلت-بعد هذا الكلام المبسوط-إلى بيان أهمية دراسة هذا الميدان من علم الإعراب، ابتداء في صورته التي رسمها ل</w:t>
      </w:r>
      <w:r>
        <w:rPr>
          <w:rFonts w:cs="Simplified Arabic" w:hint="cs"/>
          <w:color w:val="000000"/>
          <w:sz w:val="32"/>
          <w:szCs w:val="32"/>
          <w:rtl/>
        </w:rPr>
        <w:t xml:space="preserve">ه ابن هشام في كتابه </w:t>
      </w:r>
      <w:r w:rsidRPr="00373613">
        <w:rPr>
          <w:rFonts w:cs="Simplified Arabic" w:hint="cs"/>
          <w:color w:val="000000"/>
          <w:sz w:val="32"/>
          <w:szCs w:val="32"/>
          <w:rtl/>
        </w:rPr>
        <w:t xml:space="preserve">:"مغني اللبيب"، ولعل ذلك يكون محفزا لتتبع أصول الممارسة النقدية في علم الإعراب من خلال الآثار الأخرى التي يزخر بها تراثنا المجيد. وسيكون الفصلان المقبلان من البحث-بإذن الله-دراسة تفصيلية لمثارات الغلط الإعرابي: فيما </w:t>
      </w:r>
      <w:r>
        <w:rPr>
          <w:rFonts w:cs="Simplified Arabic" w:hint="cs"/>
          <w:color w:val="000000"/>
          <w:sz w:val="32"/>
          <w:szCs w:val="32"/>
          <w:rtl/>
        </w:rPr>
        <w:t>يرجع منها إلى النص بمكوناته وإشكالياته، وما يرتد منها إلى معطيات الوصف النحوي</w:t>
      </w:r>
      <w:r w:rsidRPr="00373613">
        <w:rPr>
          <w:rFonts w:cs="Simplified Arabic" w:hint="cs"/>
          <w:color w:val="000000"/>
          <w:sz w:val="32"/>
          <w:szCs w:val="32"/>
          <w:rtl/>
        </w:rPr>
        <w:t>.</w:t>
      </w:r>
    </w:p>
    <w:p w:rsidR="00BB600F" w:rsidRPr="00373613" w:rsidRDefault="00BB600F" w:rsidP="00BB600F">
      <w:pPr>
        <w:bidi/>
        <w:ind w:firstLine="567"/>
        <w:jc w:val="both"/>
        <w:rPr>
          <w:rFonts w:cs="Simplified Arabic"/>
          <w:color w:val="000000"/>
          <w:sz w:val="32"/>
          <w:szCs w:val="32"/>
          <w:rtl/>
          <w:lang w:val="en-US" w:bidi="ar-DZ"/>
        </w:rPr>
      </w:pPr>
    </w:p>
    <w:p w:rsidR="00BB600F" w:rsidRPr="00373613" w:rsidRDefault="00BB600F" w:rsidP="00BB600F">
      <w:pPr>
        <w:bidi/>
        <w:ind w:firstLine="567"/>
        <w:jc w:val="both"/>
        <w:rPr>
          <w:rFonts w:cs="Simplified Arabic"/>
          <w:color w:val="000000"/>
          <w:sz w:val="32"/>
          <w:szCs w:val="32"/>
          <w:rtl/>
          <w:lang w:val="en-US" w:bidi="ar-DZ"/>
        </w:rPr>
      </w:pPr>
    </w:p>
    <w:p w:rsidR="00BB600F" w:rsidRPr="00373613" w:rsidRDefault="00BB600F" w:rsidP="00BB600F">
      <w:pPr>
        <w:bidi/>
        <w:ind w:firstLine="567"/>
        <w:jc w:val="both"/>
        <w:rPr>
          <w:rFonts w:cs="Simplified Arabic"/>
          <w:color w:val="000000"/>
          <w:sz w:val="32"/>
          <w:szCs w:val="32"/>
          <w:rtl/>
          <w:lang w:val="en-US" w:bidi="ar-DZ"/>
        </w:rPr>
      </w:pPr>
    </w:p>
    <w:p w:rsidR="00BB600F" w:rsidRPr="00373613" w:rsidRDefault="00BB600F" w:rsidP="00BB600F">
      <w:pPr>
        <w:bidi/>
        <w:ind w:firstLine="567"/>
        <w:jc w:val="both"/>
        <w:rPr>
          <w:rFonts w:cs="Simplified Arabic"/>
          <w:color w:val="000000"/>
          <w:sz w:val="32"/>
          <w:szCs w:val="32"/>
          <w:rtl/>
          <w:lang w:val="en-US" w:bidi="ar-DZ"/>
        </w:rPr>
      </w:pPr>
    </w:p>
    <w:p w:rsidR="00BB600F" w:rsidRPr="00373613" w:rsidRDefault="00BB600F" w:rsidP="00BB600F">
      <w:pPr>
        <w:bidi/>
        <w:ind w:firstLine="567"/>
        <w:jc w:val="both"/>
        <w:rPr>
          <w:rFonts w:cs="Simplified Arabic"/>
          <w:color w:val="000000"/>
          <w:sz w:val="32"/>
          <w:szCs w:val="32"/>
          <w:rtl/>
          <w:lang w:val="en-US" w:bidi="ar-DZ"/>
        </w:rPr>
      </w:pPr>
    </w:p>
    <w:p w:rsidR="00BB600F" w:rsidRPr="00373613" w:rsidRDefault="00BB600F" w:rsidP="00BB600F">
      <w:pPr>
        <w:bidi/>
        <w:ind w:firstLine="567"/>
        <w:jc w:val="both"/>
        <w:rPr>
          <w:rFonts w:cs="Simplified Arabic"/>
          <w:color w:val="000000"/>
          <w:sz w:val="32"/>
          <w:szCs w:val="32"/>
          <w:rtl/>
          <w:lang w:val="en-US" w:bidi="ar-DZ"/>
        </w:rPr>
      </w:pPr>
    </w:p>
    <w:p w:rsidR="00BB600F" w:rsidRDefault="00BB600F" w:rsidP="00BB600F">
      <w:pPr>
        <w:bidi/>
        <w:jc w:val="both"/>
        <w:rPr>
          <w:rFonts w:cs="Simplified Arabic"/>
          <w:b/>
          <w:bCs/>
          <w:sz w:val="52"/>
          <w:szCs w:val="52"/>
          <w:u w:val="single"/>
          <w:rtl/>
          <w:lang w:val="en-US" w:bidi="ar-DZ"/>
        </w:rPr>
      </w:pPr>
    </w:p>
    <w:p w:rsidR="00BB600F" w:rsidRDefault="00BB600F" w:rsidP="00BB600F">
      <w:pPr>
        <w:bidi/>
        <w:jc w:val="both"/>
        <w:rPr>
          <w:rFonts w:cs="Simplified Arabic"/>
          <w:b/>
          <w:bCs/>
          <w:sz w:val="52"/>
          <w:szCs w:val="52"/>
          <w:u w:val="single"/>
          <w:rtl/>
          <w:lang w:val="en-US" w:bidi="ar-DZ"/>
        </w:rPr>
      </w:pPr>
    </w:p>
    <w:p w:rsidR="00BB600F" w:rsidRDefault="00BB600F" w:rsidP="00BB600F">
      <w:pPr>
        <w:bidi/>
        <w:jc w:val="both"/>
        <w:rPr>
          <w:rFonts w:cs="Simplified Arabic"/>
          <w:b/>
          <w:bCs/>
          <w:sz w:val="52"/>
          <w:szCs w:val="52"/>
          <w:u w:val="single"/>
          <w:rtl/>
          <w:lang w:val="en-US" w:bidi="ar-DZ"/>
        </w:rPr>
      </w:pPr>
    </w:p>
    <w:p w:rsidR="00BB600F" w:rsidRDefault="00BB600F" w:rsidP="00BB600F">
      <w:pPr>
        <w:bidi/>
        <w:jc w:val="both"/>
        <w:rPr>
          <w:rFonts w:cs="Simplified Arabic"/>
          <w:b/>
          <w:bCs/>
          <w:sz w:val="52"/>
          <w:szCs w:val="52"/>
          <w:u w:val="single"/>
          <w:rtl/>
          <w:lang w:val="en-US" w:bidi="ar-DZ"/>
        </w:rPr>
      </w:pPr>
    </w:p>
    <w:p w:rsidR="00BB600F" w:rsidRDefault="00BB600F" w:rsidP="00BB600F">
      <w:pPr>
        <w:bidi/>
        <w:jc w:val="both"/>
        <w:rPr>
          <w:rFonts w:cs="Simplified Arabic"/>
          <w:b/>
          <w:bCs/>
          <w:sz w:val="52"/>
          <w:szCs w:val="52"/>
          <w:u w:val="single"/>
          <w:rtl/>
          <w:lang w:val="en-US" w:bidi="ar-DZ"/>
        </w:rPr>
      </w:pPr>
    </w:p>
    <w:p w:rsidR="00BB600F" w:rsidRPr="00DB65DD" w:rsidRDefault="00BB600F" w:rsidP="00BB600F">
      <w:pPr>
        <w:bidi/>
        <w:jc w:val="both"/>
        <w:rPr>
          <w:rFonts w:cs="Simplified Arabic"/>
          <w:b/>
          <w:bCs/>
          <w:sz w:val="52"/>
          <w:szCs w:val="52"/>
          <w:u w:val="single"/>
          <w:rtl/>
          <w:lang w:val="en-US" w:bidi="ar-DZ"/>
        </w:rPr>
      </w:pPr>
    </w:p>
    <w:p w:rsidR="00BB600F" w:rsidRPr="00D92B6E" w:rsidRDefault="00BB600F" w:rsidP="00BB600F">
      <w:pPr>
        <w:bidi/>
        <w:ind w:firstLine="567"/>
        <w:jc w:val="center"/>
        <w:rPr>
          <w:rFonts w:cs="Simplified Arabic"/>
          <w:b/>
          <w:bCs/>
          <w:sz w:val="52"/>
          <w:szCs w:val="52"/>
          <w:u w:val="single"/>
          <w:rtl/>
          <w:lang w:val="en-US" w:bidi="ar-DZ"/>
        </w:rPr>
      </w:pPr>
      <w:r w:rsidRPr="00D92B6E">
        <w:rPr>
          <w:rFonts w:cs="Simplified Arabic" w:hint="cs"/>
          <w:b/>
          <w:bCs/>
          <w:sz w:val="52"/>
          <w:szCs w:val="52"/>
          <w:u w:val="single"/>
          <w:rtl/>
          <w:lang w:val="en-US" w:bidi="ar-DZ"/>
        </w:rPr>
        <w:t>الفصل الثاني</w:t>
      </w:r>
    </w:p>
    <w:p w:rsidR="00BB600F" w:rsidRPr="00D92B6E" w:rsidRDefault="00BB600F" w:rsidP="00BB600F">
      <w:pPr>
        <w:bidi/>
        <w:ind w:firstLine="567"/>
        <w:jc w:val="center"/>
        <w:rPr>
          <w:rFonts w:cs="Simplified Arabic"/>
          <w:b/>
          <w:bCs/>
          <w:sz w:val="52"/>
          <w:szCs w:val="52"/>
          <w:u w:val="single"/>
          <w:rtl/>
          <w:lang w:val="en-US" w:bidi="ar-DZ"/>
        </w:rPr>
      </w:pPr>
    </w:p>
    <w:p w:rsidR="00BB600F" w:rsidRPr="00874353" w:rsidRDefault="00BB600F" w:rsidP="00BB600F">
      <w:pPr>
        <w:bidi/>
        <w:ind w:firstLine="567"/>
        <w:jc w:val="center"/>
        <w:rPr>
          <w:rFonts w:cs="DecoType Naskh"/>
          <w:b/>
          <w:bCs/>
          <w:sz w:val="52"/>
          <w:szCs w:val="52"/>
          <w:u w:val="single"/>
          <w:rtl/>
          <w:lang w:val="en-US" w:bidi="ar-DZ"/>
        </w:rPr>
      </w:pPr>
      <w:r w:rsidRPr="00D92B6E">
        <w:rPr>
          <w:rFonts w:cs="Simplified Arabic" w:hint="cs"/>
          <w:b/>
          <w:bCs/>
          <w:sz w:val="52"/>
          <w:szCs w:val="52"/>
          <w:u w:val="single"/>
          <w:rtl/>
          <w:lang w:val="en-US" w:bidi="ar-DZ"/>
        </w:rPr>
        <w:t>الغلط الإعرابي ومعطيات النص</w:t>
      </w:r>
    </w:p>
    <w:p w:rsidR="00BB600F" w:rsidRPr="00874353" w:rsidRDefault="00BB600F" w:rsidP="00BB600F">
      <w:pPr>
        <w:bidi/>
        <w:ind w:firstLine="567"/>
        <w:jc w:val="both"/>
        <w:rPr>
          <w:rFonts w:cs="DecoType Naskh"/>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lang w:val="en-US" w:bidi="ar-DZ"/>
        </w:rPr>
      </w:pPr>
    </w:p>
    <w:p w:rsidR="00AF724D" w:rsidRDefault="00AF724D" w:rsidP="00AF724D">
      <w:pPr>
        <w:bidi/>
        <w:jc w:val="both"/>
        <w:rPr>
          <w:rFonts w:cs="Simplified Arabic"/>
          <w:b/>
          <w:bCs/>
          <w:sz w:val="32"/>
          <w:szCs w:val="32"/>
          <w:u w:val="single"/>
          <w:lang w:val="en-US" w:bidi="ar-DZ"/>
        </w:rPr>
      </w:pPr>
    </w:p>
    <w:p w:rsidR="00AF724D" w:rsidRDefault="00AF724D" w:rsidP="00AF724D">
      <w:pPr>
        <w:bidi/>
        <w:jc w:val="both"/>
        <w:rPr>
          <w:rFonts w:cs="Simplified Arabic"/>
          <w:b/>
          <w:bCs/>
          <w:sz w:val="32"/>
          <w:szCs w:val="32"/>
          <w:u w:val="single"/>
          <w:lang w:val="en-US" w:bidi="ar-DZ"/>
        </w:rPr>
      </w:pPr>
    </w:p>
    <w:p w:rsidR="00AF724D" w:rsidRDefault="00AF724D" w:rsidP="00AF724D">
      <w:pPr>
        <w:bidi/>
        <w:jc w:val="both"/>
        <w:rPr>
          <w:rFonts w:cs="Simplified Arabic"/>
          <w:b/>
          <w:bCs/>
          <w:sz w:val="32"/>
          <w:szCs w:val="32"/>
          <w:u w:val="single"/>
          <w:rtl/>
          <w:lang w:val="en-US" w:bidi="ar-DZ"/>
        </w:rPr>
      </w:pPr>
    </w:p>
    <w:p w:rsidR="00BB600F" w:rsidRPr="00373613" w:rsidRDefault="00BB600F" w:rsidP="00BB600F">
      <w:pPr>
        <w:bidi/>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D92B6E" w:rsidRDefault="00BB600F" w:rsidP="00BB600F">
      <w:pPr>
        <w:bidi/>
        <w:ind w:firstLine="567"/>
        <w:jc w:val="center"/>
        <w:rPr>
          <w:rFonts w:cs="Simplified Arabic"/>
          <w:b/>
          <w:bCs/>
          <w:sz w:val="44"/>
          <w:szCs w:val="44"/>
          <w:u w:val="single"/>
          <w:rtl/>
          <w:lang w:val="en-US" w:bidi="ar-DZ"/>
        </w:rPr>
      </w:pPr>
      <w:r w:rsidRPr="00D92B6E">
        <w:rPr>
          <w:rFonts w:cs="Simplified Arabic" w:hint="cs"/>
          <w:b/>
          <w:bCs/>
          <w:sz w:val="44"/>
          <w:szCs w:val="44"/>
          <w:u w:val="single"/>
          <w:rtl/>
          <w:lang w:val="en-US" w:bidi="ar-DZ"/>
        </w:rPr>
        <w:t>المبحث الأول</w:t>
      </w:r>
    </w:p>
    <w:p w:rsidR="00BB600F" w:rsidRPr="00D92B6E" w:rsidRDefault="00BB600F" w:rsidP="00BB600F">
      <w:pPr>
        <w:bidi/>
        <w:ind w:firstLine="567"/>
        <w:jc w:val="center"/>
        <w:rPr>
          <w:rFonts w:cs="Simplified Arabic"/>
          <w:b/>
          <w:bCs/>
          <w:sz w:val="44"/>
          <w:szCs w:val="44"/>
          <w:u w:val="single"/>
          <w:rtl/>
          <w:lang w:val="en-US" w:bidi="ar-DZ"/>
        </w:rPr>
      </w:pPr>
    </w:p>
    <w:p w:rsidR="00BB600F" w:rsidRPr="00373613" w:rsidRDefault="00BB600F" w:rsidP="00BB600F">
      <w:pPr>
        <w:bidi/>
        <w:ind w:firstLine="567"/>
        <w:jc w:val="center"/>
        <w:rPr>
          <w:rFonts w:cs="Simplified Arabic"/>
          <w:b/>
          <w:bCs/>
          <w:sz w:val="32"/>
          <w:szCs w:val="32"/>
          <w:u w:val="single"/>
          <w:rtl/>
          <w:lang w:val="en-US" w:bidi="ar-DZ"/>
        </w:rPr>
      </w:pPr>
      <w:r w:rsidRPr="00D92B6E">
        <w:rPr>
          <w:rFonts w:cs="Simplified Arabic" w:hint="cs"/>
          <w:b/>
          <w:bCs/>
          <w:sz w:val="44"/>
          <w:szCs w:val="44"/>
          <w:u w:val="single"/>
          <w:rtl/>
          <w:lang w:val="en-US" w:bidi="ar-DZ"/>
        </w:rPr>
        <w:t>الغلط الإعرابي ومعنى النص</w:t>
      </w: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lang w:val="en-US" w:bidi="ar-DZ"/>
        </w:rPr>
      </w:pPr>
    </w:p>
    <w:p w:rsidR="00BB600F" w:rsidRPr="00373613" w:rsidRDefault="00BB600F" w:rsidP="00BB600F">
      <w:pPr>
        <w:bidi/>
        <w:jc w:val="both"/>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r w:rsidRPr="00373613">
        <w:rPr>
          <w:rFonts w:cs="Simplified Arabic" w:hint="cs"/>
          <w:b/>
          <w:bCs/>
          <w:sz w:val="32"/>
          <w:szCs w:val="32"/>
          <w:u w:val="single"/>
          <w:rtl/>
          <w:lang w:val="en-US" w:bidi="ar-DZ"/>
        </w:rPr>
        <w:t>تمهيد:</w:t>
      </w:r>
    </w:p>
    <w:p w:rsidR="00BB600F" w:rsidRPr="00373613" w:rsidRDefault="00BB600F" w:rsidP="00BB600F">
      <w:pPr>
        <w:bidi/>
        <w:ind w:firstLine="567"/>
        <w:jc w:val="both"/>
        <w:rPr>
          <w:rFonts w:cs="Simplified Arabic"/>
          <w:sz w:val="32"/>
          <w:szCs w:val="32"/>
          <w:rtl/>
          <w:lang w:bidi="ar-DZ"/>
        </w:rPr>
      </w:pPr>
      <w:r w:rsidRPr="00373613">
        <w:rPr>
          <w:rFonts w:cs="Simplified Arabic" w:hint="cs"/>
          <w:sz w:val="32"/>
          <w:szCs w:val="32"/>
          <w:rtl/>
          <w:lang w:val="en-US" w:bidi="ar-DZ"/>
        </w:rPr>
        <w:lastRenderedPageBreak/>
        <w:t>ينتمي المعنى إلى عالم المعقولات المجردة التي يتوصل إليها عن طريق الدليل بمفهومه العام، وهو موضوع علم العلامات الحديث أو السيميولوجيا:</w:t>
      </w:r>
      <w:r w:rsidRPr="00373613">
        <w:rPr>
          <w:rFonts w:cs="Simplified Arabic"/>
          <w:sz w:val="32"/>
          <w:szCs w:val="32"/>
        </w:rPr>
        <w:t>sémiologie</w:t>
      </w:r>
      <w:r w:rsidRPr="00373613">
        <w:rPr>
          <w:rFonts w:cs="Simplified Arabic" w:hint="cs"/>
          <w:sz w:val="32"/>
          <w:szCs w:val="32"/>
          <w:rtl/>
          <w:lang w:bidi="ar-DZ"/>
        </w:rPr>
        <w:t>، الذي يذهب بعض الدارسين المحدثين إلى أنه أحدث العلوم الإنسانية</w:t>
      </w:r>
      <w:r>
        <w:rPr>
          <w:rStyle w:val="a4"/>
          <w:rFonts w:cs="Simplified Arabic"/>
          <w:sz w:val="32"/>
          <w:szCs w:val="32"/>
          <w:rtl/>
          <w:lang w:bidi="ar-DZ"/>
        </w:rPr>
        <w:footnoteReference w:id="180"/>
      </w:r>
      <w:r w:rsidRPr="00373613">
        <w:rPr>
          <w:rFonts w:cs="Simplified Arabic" w:hint="cs"/>
          <w:sz w:val="32"/>
          <w:szCs w:val="32"/>
          <w:rtl/>
          <w:lang w:bidi="ar-DZ"/>
        </w:rPr>
        <w:t>. والمعنى أحد المفاهيم التي تحتل مكانة عظيمة في الدرس اللساني القديم منه والمعاصر، أي ما قبل السوسوري وما بعد السوسوري، باعتبار أن الفكر السوسوري كان ثورة في المفاهيم قبل كل شيء. وقد كان لأهمية المعنى ظهورها المتواتر حتى في شكل السلب، كما هو الحال عند المدرسة البنوية الاستغراقية الأمريكية عند بلومفيلد وأتباعه، فإن استبعاد م</w:t>
      </w:r>
      <w:r>
        <w:rPr>
          <w:rFonts w:cs="Simplified Arabic" w:hint="cs"/>
          <w:sz w:val="32"/>
          <w:szCs w:val="32"/>
          <w:rtl/>
          <w:lang w:bidi="ar-DZ"/>
        </w:rPr>
        <w:t>عامل المعنى من التحليل عندهم لم يكن</w:t>
      </w:r>
      <w:r w:rsidRPr="00373613">
        <w:rPr>
          <w:rFonts w:cs="Simplified Arabic" w:hint="cs"/>
          <w:sz w:val="32"/>
          <w:szCs w:val="32"/>
          <w:rtl/>
          <w:lang w:bidi="ar-DZ"/>
        </w:rPr>
        <w:t xml:space="preserve"> تهوينا من شأنه، بل يعترف بلومفيلد نفسه بأن المعطيات العلمية المتوفرة بين أيدي الباحثين آنذاك لم تكن تسمح بتأسيس منهج يتحكم في دراسة المعنى وفق ما يمليه التحرج العلمي</w:t>
      </w:r>
      <w:r w:rsidRPr="00373613">
        <w:rPr>
          <w:rStyle w:val="a4"/>
          <w:rFonts w:cs="Simplified Arabic"/>
          <w:sz w:val="32"/>
          <w:szCs w:val="32"/>
          <w:rtl/>
          <w:lang w:bidi="ar-DZ"/>
        </w:rPr>
        <w:footnoteReference w:id="181"/>
      </w:r>
      <w:r w:rsidRPr="00373613">
        <w:rPr>
          <w:rFonts w:cs="Simplified Arabic" w:hint="cs"/>
          <w:sz w:val="32"/>
          <w:szCs w:val="32"/>
          <w:rtl/>
          <w:lang w:bidi="ar-DZ"/>
        </w:rPr>
        <w:t>.</w:t>
      </w:r>
    </w:p>
    <w:p w:rsidR="00BB600F" w:rsidRPr="00373613" w:rsidRDefault="00BB600F" w:rsidP="00BB600F">
      <w:pPr>
        <w:bidi/>
        <w:ind w:firstLine="567"/>
        <w:jc w:val="both"/>
        <w:rPr>
          <w:rFonts w:cs="Simplified Arabic"/>
          <w:sz w:val="32"/>
          <w:szCs w:val="32"/>
          <w:rtl/>
          <w:lang w:bidi="ar-DZ"/>
        </w:rPr>
      </w:pPr>
      <w:r w:rsidRPr="00373613">
        <w:rPr>
          <w:rFonts w:cs="Simplified Arabic" w:hint="cs"/>
          <w:sz w:val="32"/>
          <w:szCs w:val="32"/>
          <w:rtl/>
          <w:lang w:bidi="ar-DZ"/>
        </w:rPr>
        <w:t>وعلى غرار هذا التصور الغربي للمعنى وأهميته، فإن التراث اللساني العربي:</w:t>
      </w:r>
      <w:r>
        <w:rPr>
          <w:rFonts w:cs="Simplified Arabic" w:hint="cs"/>
          <w:sz w:val="32"/>
          <w:szCs w:val="32"/>
          <w:rtl/>
          <w:lang w:bidi="ar-DZ"/>
        </w:rPr>
        <w:t xml:space="preserve"> </w:t>
      </w:r>
      <w:r w:rsidRPr="00373613">
        <w:rPr>
          <w:rFonts w:cs="Simplified Arabic" w:hint="cs"/>
          <w:sz w:val="32"/>
          <w:szCs w:val="32"/>
          <w:rtl/>
          <w:lang w:bidi="ar-DZ"/>
        </w:rPr>
        <w:t>المتخصص منه والعام، يقدم تصورا متميزا في الشكل والمضمون عن مفهوم المعنى وعلاقته باللفظ، وطرائق تحصيل المعنى أو أنواع البيان التي عالجها الشافعي في "الرسالة"</w:t>
      </w:r>
      <w:r w:rsidRPr="00373613">
        <w:rPr>
          <w:rStyle w:val="a4"/>
          <w:rFonts w:cs="Simplified Arabic"/>
          <w:sz w:val="32"/>
          <w:szCs w:val="32"/>
          <w:rtl/>
          <w:lang w:bidi="ar-DZ"/>
        </w:rPr>
        <w:footnoteReference w:id="182"/>
      </w:r>
      <w:r w:rsidRPr="00373613">
        <w:rPr>
          <w:rFonts w:cs="Simplified Arabic" w:hint="cs"/>
          <w:sz w:val="32"/>
          <w:szCs w:val="32"/>
          <w:rtl/>
          <w:lang w:bidi="ar-DZ"/>
        </w:rPr>
        <w:t>، والجاحظ في "البيان والتبيين"</w:t>
      </w:r>
      <w:r w:rsidRPr="00373613">
        <w:rPr>
          <w:rStyle w:val="a4"/>
          <w:rFonts w:cs="Simplified Arabic"/>
          <w:sz w:val="32"/>
          <w:szCs w:val="32"/>
          <w:rtl/>
          <w:lang w:bidi="ar-DZ"/>
        </w:rPr>
        <w:footnoteReference w:id="183"/>
      </w:r>
      <w:r w:rsidRPr="00373613">
        <w:rPr>
          <w:rFonts w:cs="Simplified Arabic" w:hint="cs"/>
          <w:sz w:val="32"/>
          <w:szCs w:val="32"/>
          <w:rtl/>
          <w:lang w:bidi="ar-DZ"/>
        </w:rPr>
        <w:t>،</w:t>
      </w:r>
      <w:r>
        <w:rPr>
          <w:rFonts w:cs="Simplified Arabic" w:hint="cs"/>
          <w:sz w:val="32"/>
          <w:szCs w:val="32"/>
          <w:rtl/>
          <w:lang w:bidi="ar-DZ"/>
        </w:rPr>
        <w:t xml:space="preserve"> </w:t>
      </w:r>
      <w:r w:rsidRPr="00373613">
        <w:rPr>
          <w:rFonts w:cs="Simplified Arabic" w:hint="cs"/>
          <w:sz w:val="32"/>
          <w:szCs w:val="32"/>
          <w:rtl/>
          <w:lang w:bidi="ar-DZ"/>
        </w:rPr>
        <w:t>وابن جني في "الخصائص"</w:t>
      </w:r>
      <w:r w:rsidRPr="00373613">
        <w:rPr>
          <w:rStyle w:val="a4"/>
          <w:rFonts w:cs="Simplified Arabic"/>
          <w:sz w:val="32"/>
          <w:szCs w:val="32"/>
          <w:rtl/>
          <w:lang w:bidi="ar-DZ"/>
        </w:rPr>
        <w:footnoteReference w:id="184"/>
      </w:r>
      <w:r w:rsidRPr="00373613">
        <w:rPr>
          <w:rFonts w:cs="Simplified Arabic" w:hint="cs"/>
          <w:sz w:val="32"/>
          <w:szCs w:val="32"/>
          <w:rtl/>
          <w:lang w:bidi="ar-DZ"/>
        </w:rPr>
        <w:t>، وكثير من الأصوليين والفلاسفة والدارسين الذين تعرضوا لتحليل نص معين كالمفسرين والبلاغيين والأدباء والفقهاء وغيرهم</w:t>
      </w:r>
      <w:r w:rsidRPr="00373613">
        <w:rPr>
          <w:rStyle w:val="a4"/>
          <w:rFonts w:cs="Simplified Arabic"/>
          <w:sz w:val="32"/>
          <w:szCs w:val="32"/>
          <w:rtl/>
          <w:lang w:bidi="ar-DZ"/>
        </w:rPr>
        <w:footnoteReference w:id="185"/>
      </w:r>
      <w:r w:rsidRPr="00373613">
        <w:rPr>
          <w:rFonts w:cs="Simplified Arabic" w:hint="cs"/>
          <w:sz w:val="32"/>
          <w:szCs w:val="32"/>
          <w:rtl/>
          <w:lang w:bidi="ar-DZ"/>
        </w:rPr>
        <w:t>.</w:t>
      </w:r>
    </w:p>
    <w:p w:rsidR="00BB600F" w:rsidRPr="00373613" w:rsidRDefault="00BB600F" w:rsidP="00BB600F">
      <w:pPr>
        <w:bidi/>
        <w:ind w:firstLine="567"/>
        <w:jc w:val="both"/>
        <w:rPr>
          <w:rFonts w:cs="Simplified Arabic"/>
          <w:sz w:val="32"/>
          <w:szCs w:val="32"/>
          <w:rtl/>
          <w:lang w:bidi="ar-DZ"/>
        </w:rPr>
      </w:pPr>
      <w:r w:rsidRPr="00373613">
        <w:rPr>
          <w:rFonts w:cs="Simplified Arabic" w:hint="cs"/>
          <w:sz w:val="32"/>
          <w:szCs w:val="32"/>
          <w:rtl/>
          <w:lang w:bidi="ar-DZ"/>
        </w:rPr>
        <w:lastRenderedPageBreak/>
        <w:t>وكان لعلماء اللسان العربي نصيب وافر من هذا البحث، بل إن نصيبهم كان متميزا تميزا واضحا بالنسبة إلى غيرهم، ذلك لأن عامة العلماء الذين توجهوا إلى دراسة معاني النصوص إنما كانوا يرمون إلى معنى نص معين هو نتاج لسياق لغوي واجتماعي وثقافي محدد، أي أنهم كانوا يرمون إلى كشف معنى لخطاب تكتنفه قرائن محددة للوصول إلى"مراد المتكلم". وقد تبلورت هذه النظرة الغائية بشكلها الناضج في ما عرف عند علماء الأصول ب</w:t>
      </w:r>
      <w:r w:rsidRPr="00373613">
        <w:rPr>
          <w:rFonts w:cs="Simplified Arabic" w:hint="cs"/>
          <w:sz w:val="32"/>
          <w:szCs w:val="32"/>
          <w:rtl/>
          <w:lang w:val="en-US" w:bidi="ar-DZ"/>
        </w:rPr>
        <w:t>ـ"</w:t>
      </w:r>
      <w:r w:rsidRPr="00373613">
        <w:rPr>
          <w:rFonts w:cs="Simplified Arabic" w:hint="cs"/>
          <w:sz w:val="32"/>
          <w:szCs w:val="32"/>
          <w:rtl/>
          <w:lang w:bidi="ar-DZ"/>
        </w:rPr>
        <w:t>نظرية المقاصد"</w:t>
      </w:r>
      <w:r w:rsidRPr="00373613">
        <w:rPr>
          <w:rStyle w:val="a4"/>
          <w:rFonts w:cs="Simplified Arabic"/>
          <w:sz w:val="32"/>
          <w:szCs w:val="32"/>
          <w:rtl/>
          <w:lang w:bidi="ar-DZ"/>
        </w:rPr>
        <w:footnoteReference w:id="186"/>
      </w:r>
      <w:r w:rsidRPr="00373613">
        <w:rPr>
          <w:rFonts w:cs="Simplified Arabic" w:hint="cs"/>
          <w:sz w:val="32"/>
          <w:szCs w:val="32"/>
          <w:rtl/>
          <w:lang w:bidi="ar-DZ"/>
        </w:rPr>
        <w:t>، والتي يرجع الفضل في بسطها وإيضاح معالمها إلى الأصولي الفذ أبي إسحاق الشاطبي في كتابه"الموافقات في أصول الشريعة".</w:t>
      </w:r>
      <w:r>
        <w:rPr>
          <w:rFonts w:cs="Simplified Arabic" w:hint="cs"/>
          <w:sz w:val="32"/>
          <w:szCs w:val="32"/>
          <w:rtl/>
          <w:lang w:bidi="ar-DZ"/>
        </w:rPr>
        <w:t xml:space="preserve"> </w:t>
      </w:r>
      <w:r w:rsidRPr="00373613">
        <w:rPr>
          <w:rFonts w:cs="Simplified Arabic" w:hint="cs"/>
          <w:sz w:val="32"/>
          <w:szCs w:val="32"/>
          <w:rtl/>
          <w:lang w:bidi="ar-DZ"/>
        </w:rPr>
        <w:t>وعلى غرار هذا التصور؛ فإن علم التفسير مثلا قائم على هذه الغاية، وهي مراد الشارع سبحانه في خطابه للمكلفين. وأما علماء العربية فإن طبيعة ميدانهم كانت تملي عليهم طلب معنى آخر هو"المعنى النحوي"، أي معنى الشكل التركيبي المجرد المتعالي عن النص المادي، ولذلك فإن نتائج بحوثهم كانت معطيات وأدوات وآليات لغيرهم من دارسي النصوص، لأن أي نص هو: شكل لساني، ثم مادة تتدخل فيها معاملات نفسية واجتماعية وثقافية...إلخ.</w:t>
      </w:r>
    </w:p>
    <w:p w:rsidR="00BB600F" w:rsidRPr="00373613" w:rsidRDefault="00BB600F" w:rsidP="00BB600F">
      <w:pPr>
        <w:bidi/>
        <w:ind w:firstLine="567"/>
        <w:jc w:val="both"/>
        <w:rPr>
          <w:rFonts w:cs="Simplified Arabic"/>
          <w:sz w:val="32"/>
          <w:szCs w:val="32"/>
          <w:rtl/>
          <w:lang w:bidi="ar-DZ"/>
        </w:rPr>
      </w:pPr>
      <w:r w:rsidRPr="00373613">
        <w:rPr>
          <w:rFonts w:cs="Simplified Arabic" w:hint="cs"/>
          <w:sz w:val="32"/>
          <w:szCs w:val="32"/>
          <w:rtl/>
          <w:lang w:bidi="ar-DZ"/>
        </w:rPr>
        <w:t xml:space="preserve">ومن هؤلاء الذين استثمروا نتائج علم النحو في دراساتهم للنصوص: علماء الإعراب الذين جعلوا هدف أعمالهم: التفسير النحوي للنص أو تفسير المعنى النحوي للنص. </w:t>
      </w:r>
    </w:p>
    <w:p w:rsidR="00BB600F" w:rsidRPr="00373613" w:rsidRDefault="00BB600F" w:rsidP="00BB600F">
      <w:pPr>
        <w:bidi/>
        <w:ind w:firstLine="567"/>
        <w:jc w:val="both"/>
        <w:rPr>
          <w:rFonts w:cs="Simplified Arabic"/>
          <w:sz w:val="32"/>
          <w:szCs w:val="32"/>
          <w:rtl/>
          <w:lang w:bidi="ar-DZ"/>
        </w:rPr>
      </w:pPr>
    </w:p>
    <w:p w:rsidR="00BB600F" w:rsidRPr="00373613" w:rsidRDefault="00BB600F" w:rsidP="00BB600F">
      <w:pPr>
        <w:bidi/>
        <w:ind w:firstLine="567"/>
        <w:jc w:val="both"/>
        <w:rPr>
          <w:rFonts w:cs="Simplified Arabic"/>
          <w:sz w:val="32"/>
          <w:szCs w:val="32"/>
          <w:rtl/>
          <w:lang w:bidi="ar-DZ"/>
        </w:rPr>
      </w:pPr>
    </w:p>
    <w:p w:rsidR="00BB600F" w:rsidRPr="00373613" w:rsidRDefault="00BB600F" w:rsidP="00BB600F">
      <w:pPr>
        <w:bidi/>
        <w:ind w:firstLine="567"/>
        <w:jc w:val="both"/>
        <w:rPr>
          <w:rFonts w:cs="Simplified Arabic"/>
          <w:sz w:val="32"/>
          <w:szCs w:val="32"/>
          <w:rtl/>
          <w:lang w:bidi="ar-DZ"/>
        </w:rPr>
      </w:pPr>
    </w:p>
    <w:p w:rsidR="00BB600F" w:rsidRPr="00373613" w:rsidRDefault="00BB600F" w:rsidP="00BB600F">
      <w:pPr>
        <w:bidi/>
        <w:ind w:firstLine="567"/>
        <w:jc w:val="both"/>
        <w:rPr>
          <w:rFonts w:cs="Simplified Arabic"/>
          <w:sz w:val="32"/>
          <w:szCs w:val="32"/>
          <w:rtl/>
          <w:lang w:bidi="ar-DZ"/>
        </w:rPr>
      </w:pPr>
    </w:p>
    <w:p w:rsidR="00BB600F" w:rsidRPr="00373613" w:rsidRDefault="00BB600F" w:rsidP="00BB600F">
      <w:pPr>
        <w:bidi/>
        <w:ind w:firstLine="567"/>
        <w:jc w:val="both"/>
        <w:rPr>
          <w:rFonts w:cs="Simplified Arabic"/>
          <w:sz w:val="32"/>
          <w:szCs w:val="32"/>
          <w:rtl/>
          <w:lang w:bidi="ar-DZ"/>
        </w:rPr>
      </w:pPr>
    </w:p>
    <w:p w:rsidR="00BB600F" w:rsidRPr="00373613" w:rsidRDefault="00BB600F" w:rsidP="00BB600F">
      <w:pPr>
        <w:bidi/>
        <w:ind w:firstLine="567"/>
        <w:jc w:val="both"/>
        <w:rPr>
          <w:rFonts w:cs="Simplified Arabic"/>
          <w:sz w:val="32"/>
          <w:szCs w:val="32"/>
          <w:rtl/>
          <w:lang w:bidi="ar-DZ"/>
        </w:rPr>
      </w:pPr>
    </w:p>
    <w:p w:rsidR="00BB600F" w:rsidRPr="00373613" w:rsidRDefault="00BB600F" w:rsidP="00BB600F">
      <w:pPr>
        <w:bidi/>
        <w:jc w:val="both"/>
        <w:rPr>
          <w:rFonts w:cs="Simplified Arabic"/>
          <w:sz w:val="32"/>
          <w:szCs w:val="32"/>
          <w:rtl/>
          <w:lang w:bidi="ar-DZ"/>
        </w:rPr>
      </w:pPr>
    </w:p>
    <w:p w:rsidR="00BB600F" w:rsidRPr="00373613" w:rsidRDefault="00BB600F" w:rsidP="00BB600F">
      <w:pPr>
        <w:bidi/>
        <w:ind w:firstLine="567"/>
        <w:jc w:val="center"/>
        <w:rPr>
          <w:rFonts w:cs="Simplified Arabic"/>
          <w:b/>
          <w:bCs/>
          <w:sz w:val="32"/>
          <w:szCs w:val="32"/>
          <w:u w:val="single"/>
          <w:rtl/>
          <w:lang w:bidi="ar-DZ"/>
        </w:rPr>
      </w:pPr>
      <w:r w:rsidRPr="00373613">
        <w:rPr>
          <w:rFonts w:cs="Simplified Arabic" w:hint="cs"/>
          <w:b/>
          <w:bCs/>
          <w:sz w:val="32"/>
          <w:szCs w:val="32"/>
          <w:u w:val="single"/>
          <w:rtl/>
          <w:lang w:bidi="ar-DZ"/>
        </w:rPr>
        <w:lastRenderedPageBreak/>
        <w:t>المطلب الأول: الغلط الإعرابي وأنواع المعنى.</w:t>
      </w:r>
    </w:p>
    <w:p w:rsidR="00BB600F" w:rsidRPr="00373613" w:rsidRDefault="00BB600F" w:rsidP="00BB600F">
      <w:pPr>
        <w:bidi/>
        <w:rPr>
          <w:rFonts w:cs="Simplified Arabic"/>
          <w:b/>
          <w:bCs/>
          <w:sz w:val="32"/>
          <w:szCs w:val="32"/>
          <w:u w:val="single"/>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r w:rsidRPr="00373613">
        <w:rPr>
          <w:rFonts w:cs="Simplified Arabic" w:hint="cs"/>
          <w:b/>
          <w:bCs/>
          <w:sz w:val="32"/>
          <w:szCs w:val="32"/>
          <w:u w:val="single"/>
          <w:rtl/>
          <w:lang w:val="en-US" w:bidi="ar-DZ"/>
        </w:rPr>
        <w:t>1-</w:t>
      </w:r>
      <w:r>
        <w:rPr>
          <w:rFonts w:cs="Simplified Arabic" w:hint="cs"/>
          <w:b/>
          <w:bCs/>
          <w:sz w:val="32"/>
          <w:szCs w:val="32"/>
          <w:u w:val="single"/>
          <w:rtl/>
          <w:lang w:val="en-US" w:bidi="ar-DZ"/>
        </w:rPr>
        <w:t>المعنى والتفسير</w:t>
      </w:r>
      <w:r w:rsidRPr="00373613">
        <w:rPr>
          <w:rFonts w:cs="Simplified Arabic" w:hint="cs"/>
          <w:b/>
          <w:bCs/>
          <w:sz w:val="32"/>
          <w:szCs w:val="32"/>
          <w:u w:val="single"/>
          <w:rtl/>
          <w:lang w:val="en-US" w:bidi="ar-DZ"/>
        </w:rPr>
        <w:t>:</w:t>
      </w:r>
    </w:p>
    <w:p w:rsidR="00BB600F" w:rsidRPr="00373613" w:rsidRDefault="00BB600F" w:rsidP="00BB600F">
      <w:pPr>
        <w:bidi/>
        <w:ind w:firstLine="567"/>
        <w:jc w:val="both"/>
        <w:rPr>
          <w:rFonts w:cs="Simplified Arabic"/>
          <w:b/>
          <w:color w:val="000000"/>
          <w:sz w:val="32"/>
          <w:szCs w:val="32"/>
          <w:rtl/>
        </w:rPr>
      </w:pPr>
      <w:r w:rsidRPr="00373613">
        <w:rPr>
          <w:rFonts w:cs="Simplified Arabic" w:hint="cs"/>
          <w:sz w:val="32"/>
          <w:szCs w:val="32"/>
          <w:rtl/>
          <w:lang w:val="en-US" w:bidi="ar-DZ"/>
        </w:rPr>
        <w:t>يستوقفنا قبل البحث في مثارات الغلط في معامل المعنى؛ تفرقة جوهرية بين معنى الكلام وتفسير الكلام، ويمكن التعبير عن الثاني كذلك بتفسير معنى الكلام. فأما المعنى؛ فأول ما يبادرنا من مفهومه دلالته المعجمية حيث يقول ابن منظور:"</w:t>
      </w:r>
      <w:r w:rsidRPr="00373613">
        <w:rPr>
          <w:rFonts w:cs="Simplified Arabic" w:hint="eastAsia"/>
          <w:b/>
          <w:color w:val="000000"/>
          <w:sz w:val="32"/>
          <w:szCs w:val="32"/>
          <w:rtl/>
        </w:rPr>
        <w:t>وعَنَيْتُ</w:t>
      </w:r>
      <w:r w:rsidRPr="00373613">
        <w:rPr>
          <w:rFonts w:cs="Simplified Arabic"/>
          <w:b/>
          <w:color w:val="000000"/>
          <w:sz w:val="32"/>
          <w:szCs w:val="32"/>
          <w:rtl/>
        </w:rPr>
        <w:t xml:space="preserve"> </w:t>
      </w:r>
      <w:r w:rsidRPr="00373613">
        <w:rPr>
          <w:rFonts w:cs="Simplified Arabic" w:hint="eastAsia"/>
          <w:b/>
          <w:color w:val="000000"/>
          <w:sz w:val="32"/>
          <w:szCs w:val="32"/>
          <w:rtl/>
        </w:rPr>
        <w:t>بالقول</w:t>
      </w:r>
      <w:r w:rsidRPr="00373613">
        <w:rPr>
          <w:rFonts w:cs="Simplified Arabic"/>
          <w:b/>
          <w:color w:val="000000"/>
          <w:sz w:val="32"/>
          <w:szCs w:val="32"/>
          <w:rtl/>
        </w:rPr>
        <w:t xml:space="preserve"> </w:t>
      </w:r>
      <w:r w:rsidRPr="00373613">
        <w:rPr>
          <w:rFonts w:cs="Simplified Arabic" w:hint="eastAsia"/>
          <w:b/>
          <w:color w:val="000000"/>
          <w:sz w:val="32"/>
          <w:szCs w:val="32"/>
          <w:rtl/>
        </w:rPr>
        <w:t>كذا</w:t>
      </w:r>
      <w:r w:rsidRPr="00373613">
        <w:rPr>
          <w:rFonts w:cs="Simplified Arabic"/>
          <w:b/>
          <w:color w:val="000000"/>
          <w:sz w:val="32"/>
          <w:szCs w:val="32"/>
          <w:rtl/>
        </w:rPr>
        <w:t xml:space="preserve"> </w:t>
      </w:r>
      <w:r w:rsidRPr="00373613">
        <w:rPr>
          <w:rFonts w:cs="Simplified Arabic" w:hint="eastAsia"/>
          <w:b/>
          <w:color w:val="000000"/>
          <w:sz w:val="32"/>
          <w:szCs w:val="32"/>
          <w:rtl/>
        </w:rPr>
        <w:t>أَردت</w:t>
      </w:r>
      <w:r w:rsidRPr="00373613">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ومَعْنَى</w:t>
      </w:r>
      <w:r w:rsidRPr="00373613">
        <w:rPr>
          <w:rFonts w:cs="Simplified Arabic"/>
          <w:b/>
          <w:color w:val="000000"/>
          <w:sz w:val="32"/>
          <w:szCs w:val="32"/>
          <w:rtl/>
        </w:rPr>
        <w:t xml:space="preserve"> </w:t>
      </w:r>
      <w:r w:rsidRPr="00373613">
        <w:rPr>
          <w:rFonts w:cs="Simplified Arabic" w:hint="eastAsia"/>
          <w:b/>
          <w:color w:val="000000"/>
          <w:sz w:val="32"/>
          <w:szCs w:val="32"/>
          <w:rtl/>
        </w:rPr>
        <w:t>كلّ</w:t>
      </w:r>
      <w:r w:rsidRPr="00373613">
        <w:rPr>
          <w:rFonts w:cs="Simplified Arabic"/>
          <w:b/>
          <w:color w:val="000000"/>
          <w:sz w:val="32"/>
          <w:szCs w:val="32"/>
          <w:rtl/>
        </w:rPr>
        <w:t xml:space="preserve"> </w:t>
      </w:r>
      <w:r w:rsidRPr="00373613">
        <w:rPr>
          <w:rFonts w:cs="Simplified Arabic" w:hint="eastAsia"/>
          <w:b/>
          <w:color w:val="000000"/>
          <w:sz w:val="32"/>
          <w:szCs w:val="32"/>
          <w:rtl/>
        </w:rPr>
        <w:t>كلامٍ</w:t>
      </w:r>
      <w:r w:rsidRPr="00373613">
        <w:rPr>
          <w:rFonts w:cs="Simplified Arabic"/>
          <w:b/>
          <w:color w:val="000000"/>
          <w:sz w:val="32"/>
          <w:szCs w:val="32"/>
          <w:rtl/>
        </w:rPr>
        <w:t xml:space="preserve"> </w:t>
      </w:r>
      <w:r w:rsidRPr="00373613">
        <w:rPr>
          <w:rFonts w:cs="Simplified Arabic" w:hint="eastAsia"/>
          <w:b/>
          <w:color w:val="000000"/>
          <w:sz w:val="32"/>
          <w:szCs w:val="32"/>
          <w:rtl/>
        </w:rPr>
        <w:t>ومَعْناتُه</w:t>
      </w:r>
      <w:r w:rsidRPr="00373613">
        <w:rPr>
          <w:rFonts w:cs="Simplified Arabic"/>
          <w:b/>
          <w:color w:val="000000"/>
          <w:sz w:val="32"/>
          <w:szCs w:val="32"/>
          <w:rtl/>
        </w:rPr>
        <w:t xml:space="preserve"> </w:t>
      </w:r>
      <w:r w:rsidRPr="00373613">
        <w:rPr>
          <w:rFonts w:cs="Simplified Arabic" w:hint="eastAsia"/>
          <w:b/>
          <w:color w:val="000000"/>
          <w:sz w:val="32"/>
          <w:szCs w:val="32"/>
          <w:rtl/>
        </w:rPr>
        <w:t>ومَعْنِيَّتُه</w:t>
      </w:r>
      <w:r w:rsidRPr="00373613">
        <w:rPr>
          <w:rFonts w:cs="Simplified Arabic"/>
          <w:b/>
          <w:color w:val="000000"/>
          <w:sz w:val="32"/>
          <w:szCs w:val="32"/>
          <w:rtl/>
        </w:rPr>
        <w:t xml:space="preserve"> </w:t>
      </w:r>
      <w:r w:rsidRPr="00373613">
        <w:rPr>
          <w:rFonts w:cs="Simplified Arabic" w:hint="eastAsia"/>
          <w:b/>
          <w:color w:val="000000"/>
          <w:sz w:val="32"/>
          <w:szCs w:val="32"/>
          <w:rtl/>
        </w:rPr>
        <w:t>مَقْصِدُه</w:t>
      </w:r>
      <w:r w:rsidRPr="00373613">
        <w:rPr>
          <w:rFonts w:cs="Simplified Arabic" w:hint="cs"/>
          <w:b/>
          <w:color w:val="000000"/>
          <w:sz w:val="32"/>
          <w:szCs w:val="32"/>
          <w:rtl/>
        </w:rPr>
        <w:t>"</w:t>
      </w:r>
      <w:r w:rsidRPr="00373613">
        <w:rPr>
          <w:rStyle w:val="a4"/>
          <w:rFonts w:cs="Simplified Arabic"/>
          <w:b/>
          <w:color w:val="000000"/>
          <w:sz w:val="32"/>
          <w:szCs w:val="32"/>
          <w:rtl/>
        </w:rPr>
        <w:footnoteReference w:id="187"/>
      </w:r>
      <w:r w:rsidRPr="00373613">
        <w:rPr>
          <w:rFonts w:cs="Simplified Arabic" w:hint="cs"/>
          <w:b/>
          <w:color w:val="000000"/>
          <w:sz w:val="32"/>
          <w:szCs w:val="32"/>
          <w:rtl/>
        </w:rPr>
        <w:t>، ويقول الفيروزآباد</w:t>
      </w:r>
      <w:r w:rsidRPr="00373613">
        <w:rPr>
          <w:rFonts w:cs="Simplified Arabic" w:hint="eastAsia"/>
          <w:b/>
          <w:color w:val="000000"/>
          <w:sz w:val="32"/>
          <w:szCs w:val="32"/>
          <w:rtl/>
        </w:rPr>
        <w:t>ي</w:t>
      </w:r>
      <w:r w:rsidRPr="00373613">
        <w:rPr>
          <w:rFonts w:cs="Simplified Arabic" w:hint="cs"/>
          <w:b/>
          <w:color w:val="000000"/>
          <w:sz w:val="32"/>
          <w:szCs w:val="32"/>
          <w:rtl/>
        </w:rPr>
        <w:t>:"وعنى بالقول كذا:أراد، ومعنى الكلام ومعنِيُّه ومعناته ومعنِيَّته واحد"</w:t>
      </w:r>
      <w:r w:rsidRPr="00373613">
        <w:rPr>
          <w:rStyle w:val="a4"/>
          <w:rFonts w:cs="Simplified Arabic"/>
          <w:b/>
          <w:color w:val="000000"/>
          <w:sz w:val="32"/>
          <w:szCs w:val="32"/>
          <w:rtl/>
        </w:rPr>
        <w:footnoteReference w:id="188"/>
      </w:r>
      <w:r w:rsidRPr="00373613">
        <w:rPr>
          <w:rFonts w:cs="Simplified Arabic" w:hint="cs"/>
          <w:b/>
          <w:color w:val="000000"/>
          <w:sz w:val="32"/>
          <w:szCs w:val="32"/>
          <w:rtl/>
        </w:rPr>
        <w:t>. ويقول الزبيدي في إيضاح كلام صاحب القاموس:"</w:t>
      </w:r>
      <w:r w:rsidRPr="00373613">
        <w:rPr>
          <w:rFonts w:cs="Simplified Arabic"/>
          <w:b/>
          <w:color w:val="000000"/>
          <w:sz w:val="32"/>
          <w:szCs w:val="32"/>
          <w:rtl/>
        </w:rPr>
        <w:t xml:space="preserve">( </w:t>
      </w:r>
      <w:r w:rsidRPr="00373613">
        <w:rPr>
          <w:rFonts w:cs="Simplified Arabic" w:hint="eastAsia"/>
          <w:b/>
          <w:color w:val="000000"/>
          <w:sz w:val="32"/>
          <w:szCs w:val="32"/>
          <w:rtl/>
        </w:rPr>
        <w:t>ومعناته</w:t>
      </w:r>
      <w:r w:rsidRPr="00373613">
        <w:rPr>
          <w:rFonts w:cs="Simplified Arabic"/>
          <w:b/>
          <w:color w:val="000000"/>
          <w:sz w:val="32"/>
          <w:szCs w:val="32"/>
          <w:rtl/>
        </w:rPr>
        <w:t xml:space="preserve"> </w:t>
      </w:r>
      <w:r w:rsidRPr="00373613">
        <w:rPr>
          <w:rFonts w:cs="Simplified Arabic" w:hint="eastAsia"/>
          <w:b/>
          <w:color w:val="000000"/>
          <w:sz w:val="32"/>
          <w:szCs w:val="32"/>
          <w:rtl/>
        </w:rPr>
        <w:t>ومعنيته</w:t>
      </w:r>
      <w:r w:rsidRPr="00373613">
        <w:rPr>
          <w:rFonts w:cs="Simplified Arabic"/>
          <w:b/>
          <w:color w:val="000000"/>
          <w:sz w:val="32"/>
          <w:szCs w:val="32"/>
          <w:rtl/>
        </w:rPr>
        <w:t xml:space="preserve"> </w:t>
      </w:r>
      <w:r w:rsidRPr="00373613">
        <w:rPr>
          <w:rFonts w:cs="Simplified Arabic" w:hint="eastAsia"/>
          <w:b/>
          <w:color w:val="000000"/>
          <w:sz w:val="32"/>
          <w:szCs w:val="32"/>
          <w:rtl/>
        </w:rPr>
        <w:t>واحد</w:t>
      </w:r>
      <w:r w:rsidRPr="00373613">
        <w:rPr>
          <w:rFonts w:cs="Simplified Arabic"/>
          <w:b/>
          <w:color w:val="000000"/>
          <w:sz w:val="32"/>
          <w:szCs w:val="32"/>
          <w:rtl/>
        </w:rPr>
        <w:t xml:space="preserve"> ) </w:t>
      </w:r>
      <w:r w:rsidRPr="00373613">
        <w:rPr>
          <w:rFonts w:cs="Simplified Arabic" w:hint="eastAsia"/>
          <w:b/>
          <w:color w:val="000000"/>
          <w:sz w:val="32"/>
          <w:szCs w:val="32"/>
          <w:rtl/>
        </w:rPr>
        <w:t>أي</w:t>
      </w:r>
      <w:r w:rsidRPr="00373613">
        <w:rPr>
          <w:rFonts w:cs="Simplified Arabic"/>
          <w:b/>
          <w:color w:val="000000"/>
          <w:sz w:val="32"/>
          <w:szCs w:val="32"/>
          <w:rtl/>
        </w:rPr>
        <w:t xml:space="preserve"> </w:t>
      </w:r>
      <w:r w:rsidRPr="00373613">
        <w:rPr>
          <w:rFonts w:cs="Simplified Arabic" w:hint="eastAsia"/>
          <w:b/>
          <w:color w:val="000000"/>
          <w:sz w:val="32"/>
          <w:szCs w:val="32"/>
          <w:rtl/>
        </w:rPr>
        <w:t>فحواه</w:t>
      </w:r>
      <w:r w:rsidRPr="00373613">
        <w:rPr>
          <w:rFonts w:cs="Simplified Arabic"/>
          <w:b/>
          <w:color w:val="000000"/>
          <w:sz w:val="32"/>
          <w:szCs w:val="32"/>
          <w:rtl/>
        </w:rPr>
        <w:t xml:space="preserve"> </w:t>
      </w:r>
      <w:r w:rsidRPr="00373613">
        <w:rPr>
          <w:rFonts w:cs="Simplified Arabic" w:hint="eastAsia"/>
          <w:b/>
          <w:color w:val="000000"/>
          <w:sz w:val="32"/>
          <w:szCs w:val="32"/>
          <w:rtl/>
        </w:rPr>
        <w:t>ومقصده</w:t>
      </w:r>
      <w:r w:rsidRPr="00373613">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والاسم</w:t>
      </w:r>
      <w:r w:rsidRPr="00373613">
        <w:rPr>
          <w:rFonts w:cs="Simplified Arabic"/>
          <w:b/>
          <w:color w:val="000000"/>
          <w:sz w:val="32"/>
          <w:szCs w:val="32"/>
          <w:rtl/>
        </w:rPr>
        <w:t xml:space="preserve"> </w:t>
      </w:r>
      <w:r w:rsidRPr="00373613">
        <w:rPr>
          <w:rFonts w:cs="Simplified Arabic" w:hint="eastAsia"/>
          <w:b/>
          <w:color w:val="000000"/>
          <w:sz w:val="32"/>
          <w:szCs w:val="32"/>
          <w:rtl/>
        </w:rPr>
        <w:t>العناء</w:t>
      </w:r>
      <w:r w:rsidRPr="00373613">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وفى</w:t>
      </w:r>
      <w:r w:rsidRPr="00373613">
        <w:rPr>
          <w:rFonts w:cs="Simplified Arabic"/>
          <w:b/>
          <w:color w:val="000000"/>
          <w:sz w:val="32"/>
          <w:szCs w:val="32"/>
          <w:rtl/>
        </w:rPr>
        <w:t xml:space="preserve"> </w:t>
      </w:r>
      <w:r w:rsidRPr="00373613">
        <w:rPr>
          <w:rFonts w:cs="Simplified Arabic" w:hint="eastAsia"/>
          <w:b/>
          <w:color w:val="000000"/>
          <w:sz w:val="32"/>
          <w:szCs w:val="32"/>
          <w:rtl/>
        </w:rPr>
        <w:t>الصحاح</w:t>
      </w:r>
      <w:r w:rsidRPr="00373613">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تقول</w:t>
      </w:r>
      <w:r w:rsidRPr="00373613">
        <w:rPr>
          <w:rFonts w:cs="Simplified Arabic"/>
          <w:b/>
          <w:color w:val="000000"/>
          <w:sz w:val="32"/>
          <w:szCs w:val="32"/>
          <w:rtl/>
        </w:rPr>
        <w:t xml:space="preserve"> </w:t>
      </w:r>
      <w:r w:rsidRPr="00373613">
        <w:rPr>
          <w:rFonts w:cs="Simplified Arabic" w:hint="eastAsia"/>
          <w:b/>
          <w:color w:val="000000"/>
          <w:sz w:val="32"/>
          <w:szCs w:val="32"/>
          <w:rtl/>
        </w:rPr>
        <w:t>عرفت</w:t>
      </w:r>
      <w:r w:rsidRPr="00373613">
        <w:rPr>
          <w:rFonts w:cs="Simplified Arabic"/>
          <w:b/>
          <w:color w:val="000000"/>
          <w:sz w:val="32"/>
          <w:szCs w:val="32"/>
          <w:rtl/>
        </w:rPr>
        <w:t xml:space="preserve"> </w:t>
      </w:r>
      <w:r w:rsidRPr="00373613">
        <w:rPr>
          <w:rFonts w:cs="Simplified Arabic" w:hint="eastAsia"/>
          <w:b/>
          <w:color w:val="000000"/>
          <w:sz w:val="32"/>
          <w:szCs w:val="32"/>
          <w:rtl/>
        </w:rPr>
        <w:t>ذلك</w:t>
      </w:r>
      <w:r w:rsidRPr="00373613">
        <w:rPr>
          <w:rFonts w:cs="Simplified Arabic"/>
          <w:b/>
          <w:color w:val="000000"/>
          <w:sz w:val="32"/>
          <w:szCs w:val="32"/>
          <w:rtl/>
        </w:rPr>
        <w:t xml:space="preserve"> </w:t>
      </w:r>
      <w:r w:rsidRPr="00373613">
        <w:rPr>
          <w:rFonts w:cs="Simplified Arabic" w:hint="eastAsia"/>
          <w:b/>
          <w:color w:val="000000"/>
          <w:sz w:val="32"/>
          <w:szCs w:val="32"/>
          <w:rtl/>
        </w:rPr>
        <w:t>في</w:t>
      </w:r>
      <w:r w:rsidRPr="00373613">
        <w:rPr>
          <w:rFonts w:cs="Simplified Arabic"/>
          <w:b/>
          <w:color w:val="000000"/>
          <w:sz w:val="32"/>
          <w:szCs w:val="32"/>
          <w:rtl/>
        </w:rPr>
        <w:t xml:space="preserve"> </w:t>
      </w:r>
      <w:r w:rsidRPr="00373613">
        <w:rPr>
          <w:rFonts w:cs="Simplified Arabic" w:hint="eastAsia"/>
          <w:b/>
          <w:color w:val="000000"/>
          <w:sz w:val="32"/>
          <w:szCs w:val="32"/>
          <w:rtl/>
        </w:rPr>
        <w:t>معنى</w:t>
      </w:r>
      <w:r w:rsidRPr="00373613">
        <w:rPr>
          <w:rFonts w:cs="Simplified Arabic"/>
          <w:b/>
          <w:color w:val="000000"/>
          <w:sz w:val="32"/>
          <w:szCs w:val="32"/>
          <w:rtl/>
        </w:rPr>
        <w:t xml:space="preserve"> </w:t>
      </w:r>
      <w:r w:rsidRPr="00373613">
        <w:rPr>
          <w:rFonts w:cs="Simplified Arabic" w:hint="eastAsia"/>
          <w:b/>
          <w:color w:val="000000"/>
          <w:sz w:val="32"/>
          <w:szCs w:val="32"/>
          <w:rtl/>
        </w:rPr>
        <w:t>كلامه</w:t>
      </w:r>
      <w:r w:rsidRPr="00373613">
        <w:rPr>
          <w:rFonts w:cs="Simplified Arabic"/>
          <w:b/>
          <w:color w:val="000000"/>
          <w:sz w:val="32"/>
          <w:szCs w:val="32"/>
          <w:rtl/>
        </w:rPr>
        <w:t xml:space="preserve"> </w:t>
      </w:r>
      <w:r w:rsidRPr="00373613">
        <w:rPr>
          <w:rFonts w:cs="Simplified Arabic" w:hint="eastAsia"/>
          <w:b/>
          <w:color w:val="000000"/>
          <w:sz w:val="32"/>
          <w:szCs w:val="32"/>
          <w:rtl/>
        </w:rPr>
        <w:t>وفى</w:t>
      </w:r>
      <w:r w:rsidRPr="00373613">
        <w:rPr>
          <w:rFonts w:cs="Simplified Arabic"/>
          <w:b/>
          <w:color w:val="000000"/>
          <w:sz w:val="32"/>
          <w:szCs w:val="32"/>
          <w:rtl/>
        </w:rPr>
        <w:t xml:space="preserve"> </w:t>
      </w:r>
      <w:r w:rsidRPr="00373613">
        <w:rPr>
          <w:rFonts w:cs="Simplified Arabic" w:hint="eastAsia"/>
          <w:b/>
          <w:color w:val="000000"/>
          <w:sz w:val="32"/>
          <w:szCs w:val="32"/>
          <w:rtl/>
        </w:rPr>
        <w:t>معناة</w:t>
      </w:r>
      <w:r w:rsidRPr="00373613">
        <w:rPr>
          <w:rFonts w:cs="Simplified Arabic"/>
          <w:b/>
          <w:color w:val="000000"/>
          <w:sz w:val="32"/>
          <w:szCs w:val="32"/>
          <w:rtl/>
        </w:rPr>
        <w:t xml:space="preserve"> </w:t>
      </w:r>
      <w:r w:rsidRPr="00373613">
        <w:rPr>
          <w:rFonts w:cs="Simplified Arabic" w:hint="eastAsia"/>
          <w:b/>
          <w:color w:val="000000"/>
          <w:sz w:val="32"/>
          <w:szCs w:val="32"/>
          <w:rtl/>
        </w:rPr>
        <w:t>كلامه</w:t>
      </w:r>
      <w:r w:rsidRPr="00373613">
        <w:rPr>
          <w:rFonts w:cs="Simplified Arabic"/>
          <w:b/>
          <w:color w:val="000000"/>
          <w:sz w:val="32"/>
          <w:szCs w:val="32"/>
          <w:rtl/>
        </w:rPr>
        <w:t xml:space="preserve"> </w:t>
      </w:r>
      <w:r w:rsidRPr="00373613">
        <w:rPr>
          <w:rFonts w:cs="Simplified Arabic" w:hint="eastAsia"/>
          <w:b/>
          <w:color w:val="000000"/>
          <w:sz w:val="32"/>
          <w:szCs w:val="32"/>
          <w:rtl/>
        </w:rPr>
        <w:t>وفى</w:t>
      </w:r>
      <w:r w:rsidRPr="00373613">
        <w:rPr>
          <w:rFonts w:cs="Simplified Arabic"/>
          <w:b/>
          <w:color w:val="000000"/>
          <w:sz w:val="32"/>
          <w:szCs w:val="32"/>
          <w:rtl/>
        </w:rPr>
        <w:t xml:space="preserve"> </w:t>
      </w:r>
      <w:r w:rsidRPr="00373613">
        <w:rPr>
          <w:rFonts w:cs="Simplified Arabic" w:hint="eastAsia"/>
          <w:b/>
          <w:color w:val="000000"/>
          <w:sz w:val="32"/>
          <w:szCs w:val="32"/>
          <w:rtl/>
        </w:rPr>
        <w:t>معن</w:t>
      </w:r>
      <w:r w:rsidRPr="00373613">
        <w:rPr>
          <w:rFonts w:cs="Simplified Arabic" w:hint="cs"/>
          <w:b/>
          <w:color w:val="000000"/>
          <w:sz w:val="32"/>
          <w:szCs w:val="32"/>
          <w:rtl/>
        </w:rPr>
        <w:t>ي</w:t>
      </w:r>
      <w:r w:rsidRPr="00373613">
        <w:rPr>
          <w:rFonts w:cs="Simplified Arabic"/>
          <w:b/>
          <w:color w:val="000000"/>
          <w:sz w:val="32"/>
          <w:szCs w:val="32"/>
          <w:rtl/>
        </w:rPr>
        <w:t xml:space="preserve"> </w:t>
      </w:r>
      <w:r w:rsidRPr="00373613">
        <w:rPr>
          <w:rFonts w:cs="Simplified Arabic" w:hint="eastAsia"/>
          <w:b/>
          <w:color w:val="000000"/>
          <w:sz w:val="32"/>
          <w:szCs w:val="32"/>
          <w:rtl/>
        </w:rPr>
        <w:t>كلامه</w:t>
      </w:r>
      <w:r w:rsidRPr="00373613">
        <w:rPr>
          <w:rFonts w:cs="Simplified Arabic"/>
          <w:b/>
          <w:color w:val="000000"/>
          <w:sz w:val="32"/>
          <w:szCs w:val="32"/>
          <w:rtl/>
        </w:rPr>
        <w:t xml:space="preserve"> </w:t>
      </w:r>
      <w:r w:rsidRPr="00373613">
        <w:rPr>
          <w:rFonts w:cs="Simplified Arabic" w:hint="eastAsia"/>
          <w:b/>
          <w:color w:val="000000"/>
          <w:sz w:val="32"/>
          <w:szCs w:val="32"/>
          <w:rtl/>
        </w:rPr>
        <w:t>أي</w:t>
      </w:r>
      <w:r w:rsidRPr="00373613">
        <w:rPr>
          <w:rFonts w:cs="Simplified Arabic"/>
          <w:b/>
          <w:color w:val="000000"/>
          <w:sz w:val="32"/>
          <w:szCs w:val="32"/>
          <w:rtl/>
        </w:rPr>
        <w:t xml:space="preserve"> </w:t>
      </w:r>
      <w:r w:rsidRPr="00373613">
        <w:rPr>
          <w:rFonts w:cs="Simplified Arabic" w:hint="eastAsia"/>
          <w:b/>
          <w:color w:val="000000"/>
          <w:sz w:val="32"/>
          <w:szCs w:val="32"/>
          <w:rtl/>
        </w:rPr>
        <w:t>في</w:t>
      </w:r>
      <w:r w:rsidRPr="00373613">
        <w:rPr>
          <w:rFonts w:cs="Simplified Arabic"/>
          <w:b/>
          <w:color w:val="000000"/>
          <w:sz w:val="32"/>
          <w:szCs w:val="32"/>
          <w:rtl/>
        </w:rPr>
        <w:t xml:space="preserve"> </w:t>
      </w:r>
      <w:r w:rsidRPr="00373613">
        <w:rPr>
          <w:rFonts w:cs="Simplified Arabic" w:hint="eastAsia"/>
          <w:b/>
          <w:color w:val="000000"/>
          <w:sz w:val="32"/>
          <w:szCs w:val="32"/>
          <w:rtl/>
        </w:rPr>
        <w:t>فحواه</w:t>
      </w:r>
      <w:r w:rsidRPr="00373613">
        <w:rPr>
          <w:rFonts w:cs="Simplified Arabic"/>
          <w:b/>
          <w:color w:val="000000"/>
          <w:sz w:val="32"/>
          <w:szCs w:val="32"/>
          <w:rtl/>
        </w:rPr>
        <w:t xml:space="preserve"> </w:t>
      </w:r>
      <w:r w:rsidRPr="00373613">
        <w:rPr>
          <w:rFonts w:cs="Simplified Arabic" w:hint="eastAsia"/>
          <w:b/>
          <w:color w:val="000000"/>
          <w:sz w:val="32"/>
          <w:szCs w:val="32"/>
          <w:rtl/>
        </w:rPr>
        <w:t>انتهى</w:t>
      </w:r>
      <w:r w:rsidRPr="00373613">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وفي</w:t>
      </w:r>
      <w:r w:rsidRPr="00373613">
        <w:rPr>
          <w:rFonts w:cs="Simplified Arabic"/>
          <w:b/>
          <w:color w:val="000000"/>
          <w:sz w:val="32"/>
          <w:szCs w:val="32"/>
          <w:rtl/>
        </w:rPr>
        <w:t xml:space="preserve"> </w:t>
      </w:r>
      <w:r w:rsidRPr="00373613">
        <w:rPr>
          <w:rFonts w:cs="Simplified Arabic" w:hint="eastAsia"/>
          <w:b/>
          <w:color w:val="000000"/>
          <w:sz w:val="32"/>
          <w:szCs w:val="32"/>
          <w:rtl/>
        </w:rPr>
        <w:t>معنيته</w:t>
      </w:r>
      <w:r w:rsidRPr="00373613">
        <w:rPr>
          <w:rFonts w:cs="Simplified Arabic"/>
          <w:b/>
          <w:color w:val="000000"/>
          <w:sz w:val="32"/>
          <w:szCs w:val="32"/>
          <w:rtl/>
        </w:rPr>
        <w:t xml:space="preserve"> </w:t>
      </w:r>
      <w:r w:rsidRPr="00373613">
        <w:rPr>
          <w:rFonts w:cs="Simplified Arabic" w:hint="eastAsia"/>
          <w:b/>
          <w:color w:val="000000"/>
          <w:sz w:val="32"/>
          <w:szCs w:val="32"/>
          <w:rtl/>
        </w:rPr>
        <w:t>ذكره</w:t>
      </w:r>
      <w:r w:rsidRPr="00373613">
        <w:rPr>
          <w:rFonts w:cs="Simplified Arabic"/>
          <w:b/>
          <w:color w:val="000000"/>
          <w:sz w:val="32"/>
          <w:szCs w:val="32"/>
          <w:rtl/>
        </w:rPr>
        <w:t xml:space="preserve"> </w:t>
      </w:r>
      <w:r w:rsidRPr="00373613">
        <w:rPr>
          <w:rFonts w:cs="Simplified Arabic" w:hint="eastAsia"/>
          <w:b/>
          <w:color w:val="000000"/>
          <w:sz w:val="32"/>
          <w:szCs w:val="32"/>
          <w:rtl/>
        </w:rPr>
        <w:t>ابن</w:t>
      </w:r>
      <w:r w:rsidRPr="00373613">
        <w:rPr>
          <w:rFonts w:cs="Simplified Arabic"/>
          <w:b/>
          <w:color w:val="000000"/>
          <w:sz w:val="32"/>
          <w:szCs w:val="32"/>
          <w:rtl/>
        </w:rPr>
        <w:t xml:space="preserve"> </w:t>
      </w:r>
      <w:r w:rsidRPr="00373613">
        <w:rPr>
          <w:rFonts w:cs="Simplified Arabic" w:hint="eastAsia"/>
          <w:b/>
          <w:color w:val="000000"/>
          <w:sz w:val="32"/>
          <w:szCs w:val="32"/>
          <w:rtl/>
        </w:rPr>
        <w:t>سيده</w:t>
      </w:r>
      <w:r w:rsidRPr="00373613">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وقال</w:t>
      </w:r>
      <w:r w:rsidRPr="00373613">
        <w:rPr>
          <w:rFonts w:cs="Simplified Arabic"/>
          <w:b/>
          <w:color w:val="000000"/>
          <w:sz w:val="32"/>
          <w:szCs w:val="32"/>
          <w:rtl/>
        </w:rPr>
        <w:t xml:space="preserve"> </w:t>
      </w:r>
      <w:r w:rsidRPr="00373613">
        <w:rPr>
          <w:rFonts w:cs="Simplified Arabic" w:hint="eastAsia"/>
          <w:b/>
          <w:color w:val="000000"/>
          <w:sz w:val="32"/>
          <w:szCs w:val="32"/>
          <w:rtl/>
        </w:rPr>
        <w:t>ال</w:t>
      </w:r>
      <w:r w:rsidRPr="00373613">
        <w:rPr>
          <w:rFonts w:cs="Simplified Arabic" w:hint="cs"/>
          <w:b/>
          <w:color w:val="000000"/>
          <w:sz w:val="32"/>
          <w:szCs w:val="32"/>
          <w:rtl/>
        </w:rPr>
        <w:t>أ</w:t>
      </w:r>
      <w:r w:rsidRPr="00373613">
        <w:rPr>
          <w:rFonts w:cs="Simplified Arabic" w:hint="eastAsia"/>
          <w:b/>
          <w:color w:val="000000"/>
          <w:sz w:val="32"/>
          <w:szCs w:val="32"/>
          <w:rtl/>
        </w:rPr>
        <w:t>زهرى</w:t>
      </w:r>
      <w:r w:rsidRPr="00373613">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معنى</w:t>
      </w:r>
      <w:r w:rsidRPr="00373613">
        <w:rPr>
          <w:rFonts w:cs="Simplified Arabic"/>
          <w:b/>
          <w:color w:val="000000"/>
          <w:sz w:val="32"/>
          <w:szCs w:val="32"/>
          <w:rtl/>
        </w:rPr>
        <w:t xml:space="preserve"> </w:t>
      </w:r>
      <w:r w:rsidRPr="00373613">
        <w:rPr>
          <w:rFonts w:cs="Simplified Arabic" w:hint="eastAsia"/>
          <w:b/>
          <w:color w:val="000000"/>
          <w:sz w:val="32"/>
          <w:szCs w:val="32"/>
          <w:rtl/>
        </w:rPr>
        <w:t>كل</w:t>
      </w:r>
      <w:r w:rsidRPr="00373613">
        <w:rPr>
          <w:rFonts w:cs="Simplified Arabic"/>
          <w:b/>
          <w:color w:val="000000"/>
          <w:sz w:val="32"/>
          <w:szCs w:val="32"/>
          <w:rtl/>
        </w:rPr>
        <w:t xml:space="preserve"> </w:t>
      </w:r>
      <w:r w:rsidRPr="00373613">
        <w:rPr>
          <w:rFonts w:cs="Simplified Arabic" w:hint="eastAsia"/>
          <w:b/>
          <w:color w:val="000000"/>
          <w:sz w:val="32"/>
          <w:szCs w:val="32"/>
          <w:rtl/>
        </w:rPr>
        <w:t>ش</w:t>
      </w:r>
      <w:r w:rsidRPr="00373613">
        <w:rPr>
          <w:rFonts w:cs="Simplified Arabic" w:hint="cs"/>
          <w:b/>
          <w:color w:val="000000"/>
          <w:sz w:val="32"/>
          <w:szCs w:val="32"/>
          <w:rtl/>
        </w:rPr>
        <w:t>يء</w:t>
      </w:r>
      <w:r w:rsidRPr="00373613">
        <w:rPr>
          <w:rFonts w:cs="Simplified Arabic"/>
          <w:b/>
          <w:color w:val="000000"/>
          <w:sz w:val="32"/>
          <w:szCs w:val="32"/>
          <w:rtl/>
        </w:rPr>
        <w:t xml:space="preserve"> </w:t>
      </w:r>
      <w:r w:rsidRPr="00373613">
        <w:rPr>
          <w:rFonts w:cs="Simplified Arabic" w:hint="eastAsia"/>
          <w:b/>
          <w:color w:val="000000"/>
          <w:sz w:val="32"/>
          <w:szCs w:val="32"/>
          <w:rtl/>
        </w:rPr>
        <w:t>محنته</w:t>
      </w:r>
      <w:r w:rsidRPr="00373613">
        <w:rPr>
          <w:rFonts w:cs="Simplified Arabic"/>
          <w:b/>
          <w:color w:val="000000"/>
          <w:sz w:val="32"/>
          <w:szCs w:val="32"/>
          <w:rtl/>
        </w:rPr>
        <w:t xml:space="preserve"> </w:t>
      </w:r>
      <w:r>
        <w:rPr>
          <w:rFonts w:cs="Simplified Arabic" w:hint="cs"/>
          <w:b/>
          <w:color w:val="000000"/>
          <w:sz w:val="32"/>
          <w:szCs w:val="32"/>
          <w:rtl/>
        </w:rPr>
        <w:t>و</w:t>
      </w:r>
      <w:r>
        <w:rPr>
          <w:rFonts w:cs="Simplified Arabic" w:hint="eastAsia"/>
          <w:b/>
          <w:color w:val="000000"/>
          <w:sz w:val="32"/>
          <w:szCs w:val="32"/>
          <w:rtl/>
        </w:rPr>
        <w:t>حال</w:t>
      </w:r>
      <w:r w:rsidRPr="00373613">
        <w:rPr>
          <w:rFonts w:cs="Simplified Arabic" w:hint="eastAsia"/>
          <w:b/>
          <w:color w:val="000000"/>
          <w:sz w:val="32"/>
          <w:szCs w:val="32"/>
          <w:rtl/>
        </w:rPr>
        <w:t>ه</w:t>
      </w:r>
      <w:r w:rsidRPr="00373613">
        <w:rPr>
          <w:rFonts w:cs="Simplified Arabic"/>
          <w:b/>
          <w:color w:val="000000"/>
          <w:sz w:val="32"/>
          <w:szCs w:val="32"/>
          <w:rtl/>
        </w:rPr>
        <w:t xml:space="preserve"> </w:t>
      </w:r>
      <w:r w:rsidRPr="00373613">
        <w:rPr>
          <w:rFonts w:cs="Simplified Arabic" w:hint="eastAsia"/>
          <w:b/>
          <w:color w:val="000000"/>
          <w:sz w:val="32"/>
          <w:szCs w:val="32"/>
          <w:rtl/>
        </w:rPr>
        <w:t>الت</w:t>
      </w:r>
      <w:r w:rsidRPr="00373613">
        <w:rPr>
          <w:rFonts w:cs="Simplified Arabic" w:hint="cs"/>
          <w:b/>
          <w:color w:val="000000"/>
          <w:sz w:val="32"/>
          <w:szCs w:val="32"/>
          <w:rtl/>
        </w:rPr>
        <w:t>ي</w:t>
      </w:r>
      <w:r w:rsidRPr="00373613">
        <w:rPr>
          <w:rFonts w:cs="Simplified Arabic"/>
          <w:b/>
          <w:color w:val="000000"/>
          <w:sz w:val="32"/>
          <w:szCs w:val="32"/>
          <w:rtl/>
        </w:rPr>
        <w:t xml:space="preserve"> </w:t>
      </w:r>
      <w:r w:rsidRPr="00373613">
        <w:rPr>
          <w:rFonts w:cs="Simplified Arabic" w:hint="eastAsia"/>
          <w:b/>
          <w:color w:val="000000"/>
          <w:sz w:val="32"/>
          <w:szCs w:val="32"/>
          <w:rtl/>
        </w:rPr>
        <w:t>يصير</w:t>
      </w:r>
      <w:r w:rsidRPr="00373613">
        <w:rPr>
          <w:rFonts w:cs="Simplified Arabic"/>
          <w:b/>
          <w:color w:val="000000"/>
          <w:sz w:val="32"/>
          <w:szCs w:val="32"/>
          <w:rtl/>
        </w:rPr>
        <w:t xml:space="preserve"> </w:t>
      </w:r>
      <w:r w:rsidRPr="00373613">
        <w:rPr>
          <w:rFonts w:cs="Simplified Arabic" w:hint="eastAsia"/>
          <w:b/>
          <w:color w:val="000000"/>
          <w:sz w:val="32"/>
          <w:szCs w:val="32"/>
          <w:rtl/>
        </w:rPr>
        <w:t>إليها</w:t>
      </w:r>
      <w:r w:rsidRPr="00373613">
        <w:rPr>
          <w:rFonts w:cs="Simplified Arabic"/>
          <w:b/>
          <w:color w:val="000000"/>
          <w:sz w:val="32"/>
          <w:szCs w:val="32"/>
          <w:rtl/>
        </w:rPr>
        <w:t xml:space="preserve"> </w:t>
      </w:r>
      <w:r w:rsidRPr="00373613">
        <w:rPr>
          <w:rFonts w:cs="Simplified Arabic" w:hint="eastAsia"/>
          <w:b/>
          <w:color w:val="000000"/>
          <w:sz w:val="32"/>
          <w:szCs w:val="32"/>
          <w:rtl/>
        </w:rPr>
        <w:t>أمره</w:t>
      </w:r>
      <w:r w:rsidRPr="00373613">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وقال</w:t>
      </w:r>
      <w:r w:rsidRPr="00373613">
        <w:rPr>
          <w:rFonts w:cs="Simplified Arabic"/>
          <w:b/>
          <w:color w:val="000000"/>
          <w:sz w:val="32"/>
          <w:szCs w:val="32"/>
          <w:rtl/>
        </w:rPr>
        <w:t xml:space="preserve"> </w:t>
      </w:r>
      <w:r w:rsidRPr="00373613">
        <w:rPr>
          <w:rFonts w:cs="Simplified Arabic" w:hint="eastAsia"/>
          <w:b/>
          <w:color w:val="000000"/>
          <w:sz w:val="32"/>
          <w:szCs w:val="32"/>
          <w:rtl/>
        </w:rPr>
        <w:t>الراغب</w:t>
      </w:r>
      <w:r w:rsidRPr="00373613">
        <w:rPr>
          <w:rFonts w:cs="Simplified Arabic" w:hint="cs"/>
          <w:b/>
          <w:color w:val="000000"/>
          <w:sz w:val="32"/>
          <w:szCs w:val="32"/>
          <w:rtl/>
        </w:rPr>
        <w:t xml:space="preserve">: </w:t>
      </w:r>
      <w:r w:rsidRPr="00373613">
        <w:rPr>
          <w:rFonts w:cs="Simplified Arabic" w:hint="eastAsia"/>
          <w:b/>
          <w:color w:val="000000"/>
          <w:sz w:val="32"/>
          <w:szCs w:val="32"/>
          <w:rtl/>
        </w:rPr>
        <w:t>المعنى</w:t>
      </w:r>
      <w:r w:rsidRPr="00373613">
        <w:rPr>
          <w:rFonts w:cs="Simplified Arabic"/>
          <w:b/>
          <w:color w:val="000000"/>
          <w:sz w:val="32"/>
          <w:szCs w:val="32"/>
          <w:rtl/>
        </w:rPr>
        <w:t xml:space="preserve"> </w:t>
      </w:r>
      <w:r w:rsidRPr="00373613">
        <w:rPr>
          <w:rFonts w:cs="Simplified Arabic" w:hint="cs"/>
          <w:b/>
          <w:color w:val="000000"/>
          <w:sz w:val="32"/>
          <w:szCs w:val="32"/>
          <w:rtl/>
        </w:rPr>
        <w:t>إ</w:t>
      </w:r>
      <w:r w:rsidRPr="00373613">
        <w:rPr>
          <w:rFonts w:cs="Simplified Arabic" w:hint="eastAsia"/>
          <w:b/>
          <w:color w:val="000000"/>
          <w:sz w:val="32"/>
          <w:szCs w:val="32"/>
          <w:rtl/>
        </w:rPr>
        <w:t>ظهار</w:t>
      </w:r>
      <w:r w:rsidRPr="00373613">
        <w:rPr>
          <w:rFonts w:cs="Simplified Arabic"/>
          <w:b/>
          <w:color w:val="000000"/>
          <w:sz w:val="32"/>
          <w:szCs w:val="32"/>
          <w:rtl/>
        </w:rPr>
        <w:t xml:space="preserve"> </w:t>
      </w:r>
      <w:r w:rsidRPr="00373613">
        <w:rPr>
          <w:rFonts w:cs="Simplified Arabic" w:hint="eastAsia"/>
          <w:b/>
          <w:color w:val="000000"/>
          <w:sz w:val="32"/>
          <w:szCs w:val="32"/>
          <w:rtl/>
        </w:rPr>
        <w:t>ما</w:t>
      </w:r>
      <w:r w:rsidRPr="00373613">
        <w:rPr>
          <w:rFonts w:cs="Simplified Arabic"/>
          <w:b/>
          <w:color w:val="000000"/>
          <w:sz w:val="32"/>
          <w:szCs w:val="32"/>
          <w:rtl/>
        </w:rPr>
        <w:t xml:space="preserve"> </w:t>
      </w:r>
      <w:r w:rsidRPr="00373613">
        <w:rPr>
          <w:rFonts w:cs="Simplified Arabic" w:hint="eastAsia"/>
          <w:b/>
          <w:color w:val="000000"/>
          <w:sz w:val="32"/>
          <w:szCs w:val="32"/>
          <w:rtl/>
        </w:rPr>
        <w:t>تضمنه</w:t>
      </w:r>
      <w:r w:rsidRPr="00373613">
        <w:rPr>
          <w:rFonts w:cs="Simplified Arabic"/>
          <w:b/>
          <w:color w:val="000000"/>
          <w:sz w:val="32"/>
          <w:szCs w:val="32"/>
          <w:rtl/>
        </w:rPr>
        <w:t xml:space="preserve"> </w:t>
      </w:r>
      <w:r w:rsidRPr="00373613">
        <w:rPr>
          <w:rFonts w:cs="Simplified Arabic" w:hint="eastAsia"/>
          <w:b/>
          <w:color w:val="000000"/>
          <w:sz w:val="32"/>
          <w:szCs w:val="32"/>
          <w:rtl/>
        </w:rPr>
        <w:t>اللفظ</w:t>
      </w:r>
      <w:r w:rsidRPr="00373613">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من</w:t>
      </w:r>
      <w:r w:rsidRPr="00373613">
        <w:rPr>
          <w:rFonts w:cs="Simplified Arabic"/>
          <w:b/>
          <w:color w:val="000000"/>
          <w:sz w:val="32"/>
          <w:szCs w:val="32"/>
          <w:rtl/>
        </w:rPr>
        <w:t xml:space="preserve"> </w:t>
      </w:r>
      <w:r w:rsidRPr="00373613">
        <w:rPr>
          <w:rFonts w:cs="Simplified Arabic" w:hint="eastAsia"/>
          <w:b/>
          <w:color w:val="000000"/>
          <w:sz w:val="32"/>
          <w:szCs w:val="32"/>
          <w:rtl/>
        </w:rPr>
        <w:t>قولهم</w:t>
      </w:r>
      <w:r w:rsidRPr="00373613">
        <w:rPr>
          <w:rFonts w:cs="Simplified Arabic"/>
          <w:b/>
          <w:color w:val="000000"/>
          <w:sz w:val="32"/>
          <w:szCs w:val="32"/>
          <w:rtl/>
        </w:rPr>
        <w:t xml:space="preserve"> </w:t>
      </w:r>
      <w:r w:rsidRPr="00373613">
        <w:rPr>
          <w:rFonts w:cs="Simplified Arabic" w:hint="eastAsia"/>
          <w:b/>
          <w:color w:val="000000"/>
          <w:sz w:val="32"/>
          <w:szCs w:val="32"/>
          <w:rtl/>
        </w:rPr>
        <w:t>عنت</w:t>
      </w:r>
      <w:r w:rsidRPr="00373613">
        <w:rPr>
          <w:rFonts w:cs="Simplified Arabic"/>
          <w:b/>
          <w:color w:val="000000"/>
          <w:sz w:val="32"/>
          <w:szCs w:val="32"/>
          <w:rtl/>
        </w:rPr>
        <w:t xml:space="preserve"> </w:t>
      </w:r>
      <w:r w:rsidRPr="00373613">
        <w:rPr>
          <w:rFonts w:cs="Simplified Arabic" w:hint="eastAsia"/>
          <w:b/>
          <w:color w:val="000000"/>
          <w:sz w:val="32"/>
          <w:szCs w:val="32"/>
          <w:rtl/>
        </w:rPr>
        <w:t>ال</w:t>
      </w:r>
      <w:r w:rsidRPr="00373613">
        <w:rPr>
          <w:rFonts w:cs="Simplified Arabic" w:hint="cs"/>
          <w:b/>
          <w:color w:val="000000"/>
          <w:sz w:val="32"/>
          <w:szCs w:val="32"/>
          <w:rtl/>
        </w:rPr>
        <w:t>أ</w:t>
      </w:r>
      <w:r w:rsidRPr="00373613">
        <w:rPr>
          <w:rFonts w:cs="Simplified Arabic" w:hint="eastAsia"/>
          <w:b/>
          <w:color w:val="000000"/>
          <w:sz w:val="32"/>
          <w:szCs w:val="32"/>
          <w:rtl/>
        </w:rPr>
        <w:t>رض</w:t>
      </w:r>
      <w:r w:rsidRPr="00373613">
        <w:rPr>
          <w:rFonts w:cs="Simplified Arabic"/>
          <w:b/>
          <w:color w:val="000000"/>
          <w:sz w:val="32"/>
          <w:szCs w:val="32"/>
          <w:rtl/>
        </w:rPr>
        <w:t xml:space="preserve"> </w:t>
      </w:r>
      <w:r w:rsidRPr="00373613">
        <w:rPr>
          <w:rFonts w:cs="Simplified Arabic" w:hint="eastAsia"/>
          <w:b/>
          <w:color w:val="000000"/>
          <w:sz w:val="32"/>
          <w:szCs w:val="32"/>
          <w:rtl/>
        </w:rPr>
        <w:t>بال</w:t>
      </w:r>
      <w:r w:rsidRPr="00373613">
        <w:rPr>
          <w:rFonts w:cs="Simplified Arabic" w:hint="cs"/>
          <w:b/>
          <w:color w:val="000000"/>
          <w:sz w:val="32"/>
          <w:szCs w:val="32"/>
          <w:rtl/>
        </w:rPr>
        <w:t>نب</w:t>
      </w:r>
      <w:r w:rsidRPr="00373613">
        <w:rPr>
          <w:rFonts w:cs="Simplified Arabic" w:hint="eastAsia"/>
          <w:b/>
          <w:color w:val="000000"/>
          <w:sz w:val="32"/>
          <w:szCs w:val="32"/>
          <w:rtl/>
        </w:rPr>
        <w:t>ات</w:t>
      </w:r>
      <w:r w:rsidRPr="00373613">
        <w:rPr>
          <w:rFonts w:cs="Simplified Arabic"/>
          <w:b/>
          <w:color w:val="000000"/>
          <w:sz w:val="32"/>
          <w:szCs w:val="32"/>
          <w:rtl/>
        </w:rPr>
        <w:t xml:space="preserve"> </w:t>
      </w:r>
      <w:r w:rsidRPr="00373613">
        <w:rPr>
          <w:rFonts w:cs="Simplified Arabic" w:hint="eastAsia"/>
          <w:b/>
          <w:color w:val="000000"/>
          <w:sz w:val="32"/>
          <w:szCs w:val="32"/>
          <w:rtl/>
        </w:rPr>
        <w:t>أظهرته</w:t>
      </w:r>
      <w:r w:rsidRPr="00373613">
        <w:rPr>
          <w:rFonts w:cs="Simplified Arabic"/>
          <w:b/>
          <w:color w:val="000000"/>
          <w:sz w:val="32"/>
          <w:szCs w:val="32"/>
          <w:rtl/>
        </w:rPr>
        <w:t xml:space="preserve"> </w:t>
      </w:r>
      <w:r w:rsidRPr="00373613">
        <w:rPr>
          <w:rFonts w:cs="Simplified Arabic" w:hint="eastAsia"/>
          <w:b/>
          <w:color w:val="000000"/>
          <w:sz w:val="32"/>
          <w:szCs w:val="32"/>
          <w:rtl/>
        </w:rPr>
        <w:t>حسنا</w:t>
      </w:r>
      <w:r w:rsidRPr="00373613">
        <w:rPr>
          <w:rFonts w:cs="Simplified Arabic" w:hint="cs"/>
          <w:b/>
          <w:color w:val="000000"/>
          <w:sz w:val="32"/>
          <w:szCs w:val="32"/>
          <w:rtl/>
        </w:rPr>
        <w:t>...</w:t>
      </w:r>
      <w:r w:rsidRPr="00373613">
        <w:rPr>
          <w:rFonts w:cs="Simplified Arabic" w:hint="eastAsia"/>
          <w:b/>
          <w:color w:val="000000"/>
          <w:sz w:val="32"/>
          <w:szCs w:val="32"/>
          <w:rtl/>
        </w:rPr>
        <w:t>ومعنى</w:t>
      </w:r>
      <w:r w:rsidRPr="00373613">
        <w:rPr>
          <w:rFonts w:cs="Simplified Arabic"/>
          <w:b/>
          <w:color w:val="000000"/>
          <w:sz w:val="32"/>
          <w:szCs w:val="32"/>
          <w:rtl/>
        </w:rPr>
        <w:t xml:space="preserve"> </w:t>
      </w:r>
      <w:r w:rsidRPr="00373613">
        <w:rPr>
          <w:rFonts w:cs="Simplified Arabic" w:hint="eastAsia"/>
          <w:b/>
          <w:color w:val="000000"/>
          <w:sz w:val="32"/>
          <w:szCs w:val="32"/>
          <w:rtl/>
        </w:rPr>
        <w:t>الش</w:t>
      </w:r>
      <w:r w:rsidRPr="00373613">
        <w:rPr>
          <w:rFonts w:cs="Simplified Arabic" w:hint="cs"/>
          <w:b/>
          <w:color w:val="000000"/>
          <w:sz w:val="32"/>
          <w:szCs w:val="32"/>
          <w:rtl/>
        </w:rPr>
        <w:t>يء</w:t>
      </w:r>
      <w:r w:rsidRPr="00373613">
        <w:rPr>
          <w:rFonts w:cs="Simplified Arabic"/>
          <w:b/>
          <w:color w:val="000000"/>
          <w:sz w:val="32"/>
          <w:szCs w:val="32"/>
          <w:rtl/>
        </w:rPr>
        <w:t xml:space="preserve"> </w:t>
      </w:r>
      <w:r w:rsidRPr="00373613">
        <w:rPr>
          <w:rFonts w:cs="Simplified Arabic" w:hint="eastAsia"/>
          <w:b/>
          <w:color w:val="000000"/>
          <w:sz w:val="32"/>
          <w:szCs w:val="32"/>
          <w:rtl/>
        </w:rPr>
        <w:t>ومعناته</w:t>
      </w:r>
      <w:r w:rsidRPr="00373613">
        <w:rPr>
          <w:rFonts w:cs="Simplified Arabic"/>
          <w:b/>
          <w:color w:val="000000"/>
          <w:sz w:val="32"/>
          <w:szCs w:val="32"/>
          <w:rtl/>
        </w:rPr>
        <w:t xml:space="preserve"> </w:t>
      </w:r>
      <w:r w:rsidRPr="00373613">
        <w:rPr>
          <w:rFonts w:cs="Simplified Arabic" w:hint="eastAsia"/>
          <w:b/>
          <w:color w:val="000000"/>
          <w:sz w:val="32"/>
          <w:szCs w:val="32"/>
          <w:rtl/>
        </w:rPr>
        <w:t>واحد</w:t>
      </w:r>
      <w:r w:rsidRPr="00373613">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ومعناه</w:t>
      </w:r>
      <w:r w:rsidRPr="00373613">
        <w:rPr>
          <w:rFonts w:cs="Simplified Arabic"/>
          <w:b/>
          <w:color w:val="000000"/>
          <w:sz w:val="32"/>
          <w:szCs w:val="32"/>
          <w:rtl/>
        </w:rPr>
        <w:t xml:space="preserve"> </w:t>
      </w:r>
      <w:r w:rsidRPr="00373613">
        <w:rPr>
          <w:rFonts w:cs="Simplified Arabic" w:hint="eastAsia"/>
          <w:b/>
          <w:color w:val="000000"/>
          <w:sz w:val="32"/>
          <w:szCs w:val="32"/>
          <w:rtl/>
        </w:rPr>
        <w:t>وفحواه</w:t>
      </w:r>
      <w:r w:rsidRPr="00373613">
        <w:rPr>
          <w:rFonts w:cs="Simplified Arabic"/>
          <w:b/>
          <w:color w:val="000000"/>
          <w:sz w:val="32"/>
          <w:szCs w:val="32"/>
          <w:rtl/>
        </w:rPr>
        <w:t xml:space="preserve"> </w:t>
      </w:r>
      <w:r w:rsidRPr="00373613">
        <w:rPr>
          <w:rFonts w:cs="Simplified Arabic" w:hint="eastAsia"/>
          <w:b/>
          <w:color w:val="000000"/>
          <w:sz w:val="32"/>
          <w:szCs w:val="32"/>
          <w:rtl/>
        </w:rPr>
        <w:t>ومقتضاه</w:t>
      </w:r>
      <w:r w:rsidRPr="00373613">
        <w:rPr>
          <w:rFonts w:cs="Simplified Arabic"/>
          <w:b/>
          <w:color w:val="000000"/>
          <w:sz w:val="32"/>
          <w:szCs w:val="32"/>
          <w:rtl/>
        </w:rPr>
        <w:t xml:space="preserve"> </w:t>
      </w:r>
      <w:r w:rsidRPr="00373613">
        <w:rPr>
          <w:rFonts w:cs="Simplified Arabic" w:hint="eastAsia"/>
          <w:b/>
          <w:color w:val="000000"/>
          <w:sz w:val="32"/>
          <w:szCs w:val="32"/>
          <w:rtl/>
        </w:rPr>
        <w:t>ومضمونه</w:t>
      </w:r>
      <w:r w:rsidRPr="00373613">
        <w:rPr>
          <w:rFonts w:cs="Simplified Arabic"/>
          <w:b/>
          <w:color w:val="000000"/>
          <w:sz w:val="32"/>
          <w:szCs w:val="32"/>
          <w:rtl/>
        </w:rPr>
        <w:t xml:space="preserve"> </w:t>
      </w:r>
      <w:r w:rsidRPr="00373613">
        <w:rPr>
          <w:rFonts w:cs="Simplified Arabic" w:hint="eastAsia"/>
          <w:b/>
          <w:color w:val="000000"/>
          <w:sz w:val="32"/>
          <w:szCs w:val="32"/>
          <w:rtl/>
        </w:rPr>
        <w:t>كله</w:t>
      </w:r>
      <w:r w:rsidRPr="00373613">
        <w:rPr>
          <w:rFonts w:cs="Simplified Arabic"/>
          <w:b/>
          <w:color w:val="000000"/>
          <w:sz w:val="32"/>
          <w:szCs w:val="32"/>
          <w:rtl/>
        </w:rPr>
        <w:t xml:space="preserve"> </w:t>
      </w:r>
      <w:r w:rsidRPr="00373613">
        <w:rPr>
          <w:rFonts w:cs="Simplified Arabic" w:hint="eastAsia"/>
          <w:b/>
          <w:color w:val="000000"/>
          <w:sz w:val="32"/>
          <w:szCs w:val="32"/>
          <w:rtl/>
        </w:rPr>
        <w:t>هو</w:t>
      </w:r>
      <w:r w:rsidRPr="00373613">
        <w:rPr>
          <w:rFonts w:cs="Simplified Arabic"/>
          <w:b/>
          <w:color w:val="000000"/>
          <w:sz w:val="32"/>
          <w:szCs w:val="32"/>
          <w:rtl/>
        </w:rPr>
        <w:t xml:space="preserve"> </w:t>
      </w:r>
      <w:r w:rsidRPr="00373613">
        <w:rPr>
          <w:rFonts w:cs="Simplified Arabic" w:hint="eastAsia"/>
          <w:b/>
          <w:color w:val="000000"/>
          <w:sz w:val="32"/>
          <w:szCs w:val="32"/>
          <w:rtl/>
        </w:rPr>
        <w:t>ما</w:t>
      </w:r>
      <w:r w:rsidRPr="00373613">
        <w:rPr>
          <w:rFonts w:cs="Simplified Arabic"/>
          <w:b/>
          <w:color w:val="000000"/>
          <w:sz w:val="32"/>
          <w:szCs w:val="32"/>
          <w:rtl/>
        </w:rPr>
        <w:t xml:space="preserve"> </w:t>
      </w:r>
      <w:r w:rsidRPr="00373613">
        <w:rPr>
          <w:rFonts w:cs="Simplified Arabic" w:hint="eastAsia"/>
          <w:b/>
          <w:color w:val="000000"/>
          <w:sz w:val="32"/>
          <w:szCs w:val="32"/>
          <w:rtl/>
        </w:rPr>
        <w:t>يدل</w:t>
      </w:r>
      <w:r w:rsidRPr="00373613">
        <w:rPr>
          <w:rFonts w:cs="Simplified Arabic"/>
          <w:b/>
          <w:color w:val="000000"/>
          <w:sz w:val="32"/>
          <w:szCs w:val="32"/>
          <w:rtl/>
        </w:rPr>
        <w:t xml:space="preserve"> </w:t>
      </w:r>
      <w:r w:rsidRPr="00373613">
        <w:rPr>
          <w:rFonts w:cs="Simplified Arabic" w:hint="eastAsia"/>
          <w:b/>
          <w:color w:val="000000"/>
          <w:sz w:val="32"/>
          <w:szCs w:val="32"/>
          <w:rtl/>
        </w:rPr>
        <w:t>عليه</w:t>
      </w:r>
      <w:r w:rsidRPr="00373613">
        <w:rPr>
          <w:rFonts w:cs="Simplified Arabic"/>
          <w:b/>
          <w:color w:val="000000"/>
          <w:sz w:val="32"/>
          <w:szCs w:val="32"/>
          <w:rtl/>
        </w:rPr>
        <w:t xml:space="preserve"> </w:t>
      </w:r>
      <w:r w:rsidRPr="00373613">
        <w:rPr>
          <w:rFonts w:cs="Simplified Arabic" w:hint="eastAsia"/>
          <w:b/>
          <w:color w:val="000000"/>
          <w:sz w:val="32"/>
          <w:szCs w:val="32"/>
          <w:rtl/>
        </w:rPr>
        <w:t>اللفظ</w:t>
      </w:r>
      <w:r w:rsidRPr="00373613">
        <w:rPr>
          <w:rFonts w:cs="Simplified Arabic" w:hint="cs"/>
          <w:b/>
          <w:color w:val="000000"/>
          <w:sz w:val="32"/>
          <w:szCs w:val="32"/>
          <w:rtl/>
        </w:rPr>
        <w:t>"</w:t>
      </w:r>
      <w:r w:rsidRPr="00373613">
        <w:rPr>
          <w:rStyle w:val="a4"/>
          <w:rFonts w:cs="Simplified Arabic"/>
          <w:b/>
          <w:color w:val="000000"/>
          <w:sz w:val="32"/>
          <w:szCs w:val="32"/>
          <w:rtl/>
        </w:rPr>
        <w:footnoteReference w:id="189"/>
      </w:r>
      <w:r w:rsidRPr="00373613">
        <w:rPr>
          <w:rFonts w:cs="Simplified Arabic" w:hint="cs"/>
          <w:b/>
          <w:color w:val="000000"/>
          <w:sz w:val="32"/>
          <w:szCs w:val="32"/>
          <w:rtl/>
        </w:rPr>
        <w:t>، فالمعنى في دلالته المعجمية المتعلقة بالقول: هو الإرادة أي التصور المستقر في نفس المتكلم،</w:t>
      </w:r>
      <w:r w:rsidRPr="00373613">
        <w:rPr>
          <w:rFonts w:cs="Simplified Arabic"/>
          <w:b/>
          <w:color w:val="000000"/>
          <w:sz w:val="32"/>
          <w:szCs w:val="32"/>
        </w:rPr>
        <w:t xml:space="preserve"> </w:t>
      </w:r>
      <w:r w:rsidRPr="00373613">
        <w:rPr>
          <w:rFonts w:cs="Simplified Arabic" w:hint="cs"/>
          <w:b/>
          <w:color w:val="000000"/>
          <w:sz w:val="32"/>
          <w:szCs w:val="32"/>
          <w:rtl/>
        </w:rPr>
        <w:t>والمراد تبليغه إلى متلق معين، ويدل على هذا قول الرماني في حدوده:"المعنى مقصد يقع البيان عنه باللفظ"</w:t>
      </w:r>
      <w:r w:rsidRPr="00373613">
        <w:rPr>
          <w:rStyle w:val="a4"/>
          <w:rFonts w:cs="Simplified Arabic"/>
          <w:b/>
          <w:color w:val="000000"/>
          <w:sz w:val="32"/>
          <w:szCs w:val="32"/>
          <w:rtl/>
        </w:rPr>
        <w:footnoteReference w:id="190"/>
      </w:r>
      <w:r w:rsidRPr="00373613">
        <w:rPr>
          <w:rFonts w:cs="Simplified Arabic" w:hint="cs"/>
          <w:b/>
          <w:color w:val="000000"/>
          <w:sz w:val="32"/>
          <w:szCs w:val="32"/>
          <w:rtl/>
        </w:rPr>
        <w:t>، وكذلك قول الشريف الجرجاني في تعريفاته:"</w:t>
      </w:r>
      <w:r w:rsidRPr="00373613">
        <w:rPr>
          <w:rFonts w:cs="Simplified Arabic" w:hint="eastAsia"/>
          <w:bCs/>
          <w:color w:val="000000"/>
          <w:sz w:val="32"/>
          <w:szCs w:val="32"/>
          <w:rtl/>
        </w:rPr>
        <w:t xml:space="preserve"> </w:t>
      </w:r>
      <w:r w:rsidRPr="00373613">
        <w:rPr>
          <w:rFonts w:cs="Simplified Arabic" w:hint="eastAsia"/>
          <w:b/>
          <w:color w:val="000000"/>
          <w:sz w:val="32"/>
          <w:szCs w:val="32"/>
          <w:rtl/>
        </w:rPr>
        <w:t>المعن</w:t>
      </w:r>
      <w:r w:rsidRPr="00373613">
        <w:rPr>
          <w:rFonts w:cs="Simplified Arabic" w:hint="cs"/>
          <w:b/>
          <w:color w:val="000000"/>
          <w:sz w:val="32"/>
          <w:szCs w:val="32"/>
          <w:rtl/>
        </w:rPr>
        <w:t>ى</w:t>
      </w:r>
      <w:r w:rsidRPr="00373613">
        <w:rPr>
          <w:rFonts w:cs="Simplified Arabic"/>
          <w:b/>
          <w:color w:val="000000"/>
          <w:sz w:val="32"/>
          <w:szCs w:val="32"/>
          <w:rtl/>
        </w:rPr>
        <w:t xml:space="preserve"> </w:t>
      </w:r>
      <w:r w:rsidRPr="00373613">
        <w:rPr>
          <w:rFonts w:cs="Simplified Arabic" w:hint="eastAsia"/>
          <w:b/>
          <w:color w:val="000000"/>
          <w:sz w:val="32"/>
          <w:szCs w:val="32"/>
          <w:rtl/>
        </w:rPr>
        <w:t>ما</w:t>
      </w:r>
      <w:r w:rsidRPr="00373613">
        <w:rPr>
          <w:rFonts w:cs="Simplified Arabic"/>
          <w:b/>
          <w:color w:val="000000"/>
          <w:sz w:val="32"/>
          <w:szCs w:val="32"/>
          <w:rtl/>
        </w:rPr>
        <w:t xml:space="preserve"> </w:t>
      </w:r>
      <w:r w:rsidRPr="00373613">
        <w:rPr>
          <w:rFonts w:cs="Simplified Arabic" w:hint="eastAsia"/>
          <w:b/>
          <w:color w:val="000000"/>
          <w:sz w:val="32"/>
          <w:szCs w:val="32"/>
          <w:rtl/>
        </w:rPr>
        <w:t>يقصد</w:t>
      </w:r>
      <w:r w:rsidRPr="00373613">
        <w:rPr>
          <w:rFonts w:cs="Simplified Arabic"/>
          <w:b/>
          <w:color w:val="000000"/>
          <w:sz w:val="32"/>
          <w:szCs w:val="32"/>
          <w:rtl/>
        </w:rPr>
        <w:t xml:space="preserve"> </w:t>
      </w:r>
      <w:r w:rsidRPr="00373613">
        <w:rPr>
          <w:rFonts w:cs="Simplified Arabic" w:hint="eastAsia"/>
          <w:b/>
          <w:color w:val="000000"/>
          <w:sz w:val="32"/>
          <w:szCs w:val="32"/>
          <w:rtl/>
        </w:rPr>
        <w:t>بشيء</w:t>
      </w:r>
      <w:r w:rsidRPr="00373613">
        <w:rPr>
          <w:rFonts w:cs="Simplified Arabic" w:hint="cs"/>
          <w:b/>
          <w:color w:val="000000"/>
          <w:sz w:val="32"/>
          <w:szCs w:val="32"/>
          <w:rtl/>
        </w:rPr>
        <w:t>"</w:t>
      </w:r>
      <w:r w:rsidRPr="00373613">
        <w:rPr>
          <w:rStyle w:val="a4"/>
          <w:rFonts w:cs="Simplified Arabic"/>
          <w:b/>
          <w:color w:val="000000"/>
          <w:sz w:val="32"/>
          <w:szCs w:val="32"/>
          <w:rtl/>
        </w:rPr>
        <w:footnoteReference w:id="191"/>
      </w:r>
      <w:r w:rsidRPr="00373613">
        <w:rPr>
          <w:rFonts w:cs="Simplified Arabic" w:hint="cs"/>
          <w:b/>
          <w:color w:val="000000"/>
          <w:sz w:val="32"/>
          <w:szCs w:val="32"/>
          <w:rtl/>
        </w:rPr>
        <w:t>.</w:t>
      </w:r>
    </w:p>
    <w:p w:rsidR="00BB600F" w:rsidRPr="00373613" w:rsidRDefault="00BB600F" w:rsidP="00BB600F">
      <w:pPr>
        <w:bidi/>
        <w:ind w:firstLine="567"/>
        <w:jc w:val="both"/>
        <w:rPr>
          <w:rFonts w:cs="Simplified Arabic"/>
          <w:b/>
          <w:color w:val="000000"/>
          <w:sz w:val="32"/>
          <w:szCs w:val="32"/>
          <w:rtl/>
        </w:rPr>
      </w:pPr>
      <w:r>
        <w:rPr>
          <w:rFonts w:cs="Simplified Arabic" w:hint="cs"/>
          <w:b/>
          <w:color w:val="000000"/>
          <w:sz w:val="32"/>
          <w:szCs w:val="32"/>
          <w:rtl/>
        </w:rPr>
        <w:t>وأما التفسير</w:t>
      </w:r>
      <w:r w:rsidRPr="00373613">
        <w:rPr>
          <w:rFonts w:cs="Simplified Arabic" w:hint="cs"/>
          <w:b/>
          <w:color w:val="000000"/>
          <w:sz w:val="32"/>
          <w:szCs w:val="32"/>
          <w:rtl/>
        </w:rPr>
        <w:t>؛</w:t>
      </w:r>
      <w:r>
        <w:rPr>
          <w:rFonts w:cs="Simplified Arabic" w:hint="cs"/>
          <w:b/>
          <w:color w:val="000000"/>
          <w:sz w:val="32"/>
          <w:szCs w:val="32"/>
          <w:rtl/>
        </w:rPr>
        <w:t xml:space="preserve"> </w:t>
      </w:r>
      <w:r w:rsidRPr="00373613">
        <w:rPr>
          <w:rFonts w:cs="Simplified Arabic" w:hint="cs"/>
          <w:b/>
          <w:color w:val="000000"/>
          <w:sz w:val="32"/>
          <w:szCs w:val="32"/>
          <w:rtl/>
        </w:rPr>
        <w:t>فيأتي في مادته عند ابن منظور:"</w:t>
      </w:r>
      <w:r w:rsidRPr="00373613">
        <w:rPr>
          <w:rFonts w:cs="Simplified Arabic" w:hint="eastAsia"/>
          <w:bCs/>
          <w:color w:val="000000"/>
          <w:sz w:val="32"/>
          <w:szCs w:val="32"/>
          <w:rtl/>
        </w:rPr>
        <w:t xml:space="preserve"> </w:t>
      </w:r>
      <w:r w:rsidRPr="00373613">
        <w:rPr>
          <w:rFonts w:cs="Simplified Arabic" w:hint="eastAsia"/>
          <w:b/>
          <w:color w:val="000000"/>
          <w:sz w:val="32"/>
          <w:szCs w:val="32"/>
          <w:rtl/>
        </w:rPr>
        <w:t>الفَسْرُ</w:t>
      </w:r>
      <w:r w:rsidRPr="00373613">
        <w:rPr>
          <w:rFonts w:cs="Simplified Arabic"/>
          <w:b/>
          <w:color w:val="000000"/>
          <w:sz w:val="32"/>
          <w:szCs w:val="32"/>
          <w:rtl/>
        </w:rPr>
        <w:t xml:space="preserve"> </w:t>
      </w:r>
      <w:r w:rsidRPr="00373613">
        <w:rPr>
          <w:rFonts w:cs="Simplified Arabic" w:hint="eastAsia"/>
          <w:b/>
          <w:color w:val="000000"/>
          <w:sz w:val="32"/>
          <w:szCs w:val="32"/>
          <w:rtl/>
        </w:rPr>
        <w:t>البيان</w:t>
      </w:r>
      <w:r w:rsidRPr="00373613">
        <w:rPr>
          <w:rFonts w:cs="Simplified Arabic"/>
          <w:b/>
          <w:color w:val="000000"/>
          <w:sz w:val="32"/>
          <w:szCs w:val="32"/>
          <w:rtl/>
        </w:rPr>
        <w:t xml:space="preserve"> </w:t>
      </w:r>
      <w:r w:rsidRPr="00373613">
        <w:rPr>
          <w:rFonts w:cs="Simplified Arabic" w:hint="eastAsia"/>
          <w:b/>
          <w:color w:val="000000"/>
          <w:sz w:val="32"/>
          <w:szCs w:val="32"/>
          <w:rtl/>
        </w:rPr>
        <w:t>فَسَر</w:t>
      </w:r>
      <w:r w:rsidRPr="00373613">
        <w:rPr>
          <w:rFonts w:cs="Simplified Arabic"/>
          <w:b/>
          <w:color w:val="000000"/>
          <w:sz w:val="32"/>
          <w:szCs w:val="32"/>
          <w:rtl/>
        </w:rPr>
        <w:t xml:space="preserve"> </w:t>
      </w:r>
      <w:r w:rsidRPr="00373613">
        <w:rPr>
          <w:rFonts w:cs="Simplified Arabic" w:hint="eastAsia"/>
          <w:b/>
          <w:color w:val="000000"/>
          <w:sz w:val="32"/>
          <w:szCs w:val="32"/>
          <w:rtl/>
        </w:rPr>
        <w:t>الشيءَ</w:t>
      </w:r>
      <w:r w:rsidRPr="00373613">
        <w:rPr>
          <w:rFonts w:cs="Simplified Arabic"/>
          <w:b/>
          <w:color w:val="000000"/>
          <w:sz w:val="32"/>
          <w:szCs w:val="32"/>
          <w:rtl/>
        </w:rPr>
        <w:t xml:space="preserve"> </w:t>
      </w:r>
      <w:r w:rsidRPr="00373613">
        <w:rPr>
          <w:rFonts w:cs="Simplified Arabic" w:hint="eastAsia"/>
          <w:b/>
          <w:color w:val="000000"/>
          <w:sz w:val="32"/>
          <w:szCs w:val="32"/>
          <w:rtl/>
        </w:rPr>
        <w:t>يفسِرُه</w:t>
      </w:r>
      <w:r w:rsidRPr="00373613">
        <w:rPr>
          <w:rFonts w:cs="Simplified Arabic"/>
          <w:b/>
          <w:color w:val="000000"/>
          <w:sz w:val="32"/>
          <w:szCs w:val="32"/>
          <w:rtl/>
        </w:rPr>
        <w:t xml:space="preserve"> </w:t>
      </w:r>
      <w:r w:rsidRPr="00373613">
        <w:rPr>
          <w:rFonts w:cs="Simplified Arabic" w:hint="eastAsia"/>
          <w:b/>
          <w:color w:val="000000"/>
          <w:sz w:val="32"/>
          <w:szCs w:val="32"/>
          <w:rtl/>
        </w:rPr>
        <w:t>بالكَسر</w:t>
      </w:r>
      <w:r w:rsidRPr="00373613">
        <w:rPr>
          <w:rFonts w:cs="Simplified Arabic"/>
          <w:b/>
          <w:color w:val="000000"/>
          <w:sz w:val="32"/>
          <w:szCs w:val="32"/>
          <w:rtl/>
        </w:rPr>
        <w:t xml:space="preserve"> </w:t>
      </w:r>
      <w:r>
        <w:rPr>
          <w:rFonts w:cs="Simplified Arabic" w:hint="eastAsia"/>
          <w:b/>
          <w:color w:val="000000"/>
          <w:sz w:val="32"/>
          <w:szCs w:val="32"/>
          <w:rtl/>
        </w:rPr>
        <w:t>و</w:t>
      </w:r>
      <w:r>
        <w:rPr>
          <w:rFonts w:cs="Simplified Arabic" w:hint="cs"/>
          <w:b/>
          <w:color w:val="000000"/>
          <w:sz w:val="32"/>
          <w:szCs w:val="32"/>
          <w:rtl/>
        </w:rPr>
        <w:t>ي</w:t>
      </w:r>
      <w:r w:rsidRPr="00373613">
        <w:rPr>
          <w:rFonts w:cs="Simplified Arabic" w:hint="eastAsia"/>
          <w:b/>
          <w:color w:val="000000"/>
          <w:sz w:val="32"/>
          <w:szCs w:val="32"/>
          <w:rtl/>
        </w:rPr>
        <w:t>فْسُرُه</w:t>
      </w:r>
      <w:r w:rsidRPr="00373613">
        <w:rPr>
          <w:rFonts w:cs="Simplified Arabic"/>
          <w:b/>
          <w:color w:val="000000"/>
          <w:sz w:val="32"/>
          <w:szCs w:val="32"/>
          <w:rtl/>
        </w:rPr>
        <w:t xml:space="preserve"> </w:t>
      </w:r>
      <w:r w:rsidRPr="00373613">
        <w:rPr>
          <w:rFonts w:cs="Simplified Arabic" w:hint="eastAsia"/>
          <w:b/>
          <w:color w:val="000000"/>
          <w:sz w:val="32"/>
          <w:szCs w:val="32"/>
          <w:rtl/>
        </w:rPr>
        <w:t>بالضم</w:t>
      </w:r>
      <w:r w:rsidRPr="00373613">
        <w:rPr>
          <w:rFonts w:cs="Simplified Arabic"/>
          <w:b/>
          <w:color w:val="000000"/>
          <w:sz w:val="32"/>
          <w:szCs w:val="32"/>
          <w:rtl/>
        </w:rPr>
        <w:t xml:space="preserve"> </w:t>
      </w:r>
      <w:r w:rsidRPr="00373613">
        <w:rPr>
          <w:rFonts w:cs="Simplified Arabic" w:hint="eastAsia"/>
          <w:b/>
          <w:color w:val="000000"/>
          <w:sz w:val="32"/>
          <w:szCs w:val="32"/>
          <w:rtl/>
        </w:rPr>
        <w:t>فَسْراً</w:t>
      </w:r>
      <w:r w:rsidRPr="00373613">
        <w:rPr>
          <w:rFonts w:cs="Simplified Arabic"/>
          <w:b/>
          <w:color w:val="000000"/>
          <w:sz w:val="32"/>
          <w:szCs w:val="32"/>
          <w:rtl/>
        </w:rPr>
        <w:t xml:space="preserve"> </w:t>
      </w:r>
      <w:r w:rsidRPr="00373613">
        <w:rPr>
          <w:rFonts w:cs="Simplified Arabic" w:hint="eastAsia"/>
          <w:b/>
          <w:color w:val="000000"/>
          <w:sz w:val="32"/>
          <w:szCs w:val="32"/>
          <w:rtl/>
        </w:rPr>
        <w:t>وفَسَّرَهُ</w:t>
      </w:r>
      <w:r w:rsidRPr="00373613">
        <w:rPr>
          <w:rFonts w:cs="Simplified Arabic"/>
          <w:b/>
          <w:color w:val="000000"/>
          <w:sz w:val="32"/>
          <w:szCs w:val="32"/>
          <w:rtl/>
        </w:rPr>
        <w:t xml:space="preserve"> </w:t>
      </w:r>
      <w:r w:rsidRPr="00373613">
        <w:rPr>
          <w:rFonts w:cs="Simplified Arabic" w:hint="eastAsia"/>
          <w:b/>
          <w:color w:val="000000"/>
          <w:sz w:val="32"/>
          <w:szCs w:val="32"/>
          <w:rtl/>
        </w:rPr>
        <w:t>أَبانه</w:t>
      </w:r>
      <w:r w:rsidRPr="00373613">
        <w:rPr>
          <w:rFonts w:cs="Simplified Arabic"/>
          <w:b/>
          <w:color w:val="000000"/>
          <w:sz w:val="32"/>
          <w:szCs w:val="32"/>
          <w:rtl/>
        </w:rPr>
        <w:t xml:space="preserve"> </w:t>
      </w:r>
      <w:r w:rsidRPr="00373613">
        <w:rPr>
          <w:rFonts w:cs="Simplified Arabic" w:hint="eastAsia"/>
          <w:b/>
          <w:color w:val="000000"/>
          <w:sz w:val="32"/>
          <w:szCs w:val="32"/>
          <w:rtl/>
        </w:rPr>
        <w:t>والتَّفْسيرُ</w:t>
      </w:r>
      <w:r w:rsidRPr="00373613">
        <w:rPr>
          <w:rFonts w:cs="Simplified Arabic"/>
          <w:b/>
          <w:color w:val="000000"/>
          <w:sz w:val="32"/>
          <w:szCs w:val="32"/>
          <w:rtl/>
        </w:rPr>
        <w:t xml:space="preserve"> </w:t>
      </w:r>
      <w:r w:rsidRPr="00373613">
        <w:rPr>
          <w:rFonts w:cs="Simplified Arabic" w:hint="eastAsia"/>
          <w:b/>
          <w:color w:val="000000"/>
          <w:sz w:val="32"/>
          <w:szCs w:val="32"/>
          <w:rtl/>
        </w:rPr>
        <w:t>مثله</w:t>
      </w:r>
      <w:r w:rsidRPr="00373613">
        <w:rPr>
          <w:rFonts w:cs="Simplified Arabic" w:hint="cs"/>
          <w:b/>
          <w:color w:val="000000"/>
          <w:sz w:val="32"/>
          <w:szCs w:val="32"/>
          <w:rtl/>
          <w:lang w:val="en-US" w:bidi="ar-DZ"/>
        </w:rPr>
        <w:t>،</w:t>
      </w:r>
      <w:r w:rsidRPr="00373613">
        <w:rPr>
          <w:rFonts w:cs="Simplified Arabic"/>
          <w:b/>
          <w:color w:val="000000"/>
          <w:sz w:val="32"/>
          <w:szCs w:val="32"/>
          <w:rtl/>
        </w:rPr>
        <w:t xml:space="preserve"> </w:t>
      </w:r>
      <w:r w:rsidRPr="00373613">
        <w:rPr>
          <w:rFonts w:cs="Simplified Arabic" w:hint="eastAsia"/>
          <w:b/>
          <w:color w:val="000000"/>
          <w:sz w:val="32"/>
          <w:szCs w:val="32"/>
          <w:rtl/>
        </w:rPr>
        <w:t>ابن</w:t>
      </w:r>
      <w:r w:rsidRPr="00373613">
        <w:rPr>
          <w:rFonts w:cs="Simplified Arabic"/>
          <w:b/>
          <w:color w:val="000000"/>
          <w:sz w:val="32"/>
          <w:szCs w:val="32"/>
          <w:rtl/>
        </w:rPr>
        <w:t xml:space="preserve"> </w:t>
      </w:r>
      <w:r w:rsidRPr="00373613">
        <w:rPr>
          <w:rFonts w:cs="Simplified Arabic" w:hint="eastAsia"/>
          <w:b/>
          <w:color w:val="000000"/>
          <w:sz w:val="32"/>
          <w:szCs w:val="32"/>
          <w:rtl/>
        </w:rPr>
        <w:t>الأَعرابي</w:t>
      </w:r>
      <w:r>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التَّفْسيرُ</w:t>
      </w:r>
      <w:r w:rsidRPr="00373613">
        <w:rPr>
          <w:rFonts w:cs="Simplified Arabic"/>
          <w:b/>
          <w:color w:val="000000"/>
          <w:sz w:val="32"/>
          <w:szCs w:val="32"/>
          <w:rtl/>
        </w:rPr>
        <w:t xml:space="preserve"> </w:t>
      </w:r>
      <w:r w:rsidRPr="00373613">
        <w:rPr>
          <w:rFonts w:cs="Simplified Arabic" w:hint="eastAsia"/>
          <w:b/>
          <w:color w:val="000000"/>
          <w:sz w:val="32"/>
          <w:szCs w:val="32"/>
          <w:rtl/>
        </w:rPr>
        <w:t>والتأْويل</w:t>
      </w:r>
      <w:r w:rsidRPr="00373613">
        <w:rPr>
          <w:rFonts w:cs="Simplified Arabic"/>
          <w:b/>
          <w:color w:val="000000"/>
          <w:sz w:val="32"/>
          <w:szCs w:val="32"/>
          <w:rtl/>
        </w:rPr>
        <w:t xml:space="preserve"> </w:t>
      </w:r>
      <w:r w:rsidRPr="00373613">
        <w:rPr>
          <w:rFonts w:cs="Simplified Arabic" w:hint="eastAsia"/>
          <w:b/>
          <w:color w:val="000000"/>
          <w:sz w:val="32"/>
          <w:szCs w:val="32"/>
          <w:rtl/>
        </w:rPr>
        <w:t>والمعنى</w:t>
      </w:r>
      <w:r w:rsidRPr="00373613">
        <w:rPr>
          <w:rFonts w:cs="Simplified Arabic"/>
          <w:b/>
          <w:color w:val="000000"/>
          <w:sz w:val="32"/>
          <w:szCs w:val="32"/>
          <w:rtl/>
        </w:rPr>
        <w:t xml:space="preserve"> </w:t>
      </w:r>
      <w:r w:rsidRPr="00373613">
        <w:rPr>
          <w:rFonts w:cs="Simplified Arabic" w:hint="eastAsia"/>
          <w:b/>
          <w:color w:val="000000"/>
          <w:sz w:val="32"/>
          <w:szCs w:val="32"/>
          <w:rtl/>
        </w:rPr>
        <w:t>واحد</w:t>
      </w:r>
      <w:r>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وقوله</w:t>
      </w:r>
      <w:r w:rsidRPr="00373613">
        <w:rPr>
          <w:rFonts w:cs="Simplified Arabic"/>
          <w:b/>
          <w:color w:val="000000"/>
          <w:sz w:val="32"/>
          <w:szCs w:val="32"/>
          <w:rtl/>
        </w:rPr>
        <w:t xml:space="preserve"> </w:t>
      </w:r>
      <w:r w:rsidRPr="00373613">
        <w:rPr>
          <w:rFonts w:cs="Simplified Arabic" w:hint="eastAsia"/>
          <w:b/>
          <w:color w:val="000000"/>
          <w:sz w:val="32"/>
          <w:szCs w:val="32"/>
          <w:rtl/>
        </w:rPr>
        <w:t>عز</w:t>
      </w:r>
      <w:r w:rsidRPr="00373613">
        <w:rPr>
          <w:rFonts w:cs="Simplified Arabic"/>
          <w:b/>
          <w:color w:val="000000"/>
          <w:sz w:val="32"/>
          <w:szCs w:val="32"/>
          <w:rtl/>
        </w:rPr>
        <w:t xml:space="preserve"> </w:t>
      </w:r>
      <w:r w:rsidRPr="00373613">
        <w:rPr>
          <w:rFonts w:cs="Simplified Arabic" w:hint="eastAsia"/>
          <w:b/>
          <w:color w:val="000000"/>
          <w:sz w:val="32"/>
          <w:szCs w:val="32"/>
          <w:rtl/>
        </w:rPr>
        <w:t>وجل</w:t>
      </w:r>
      <w:r w:rsidRPr="00373613">
        <w:rPr>
          <w:rFonts w:cs="Simplified Arabic"/>
          <w:b/>
          <w:color w:val="000000"/>
          <w:sz w:val="32"/>
          <w:szCs w:val="32"/>
          <w:rtl/>
        </w:rPr>
        <w:t xml:space="preserve"> </w:t>
      </w:r>
      <w:r w:rsidRPr="00373613">
        <w:rPr>
          <w:rFonts w:cs="Simplified Arabic" w:hint="eastAsia"/>
          <w:b/>
          <w:color w:val="000000"/>
          <w:sz w:val="32"/>
          <w:szCs w:val="32"/>
          <w:rtl/>
        </w:rPr>
        <w:t>وأَحْسَنَ</w:t>
      </w:r>
      <w:r w:rsidRPr="00373613">
        <w:rPr>
          <w:rFonts w:cs="Simplified Arabic"/>
          <w:b/>
          <w:color w:val="000000"/>
          <w:sz w:val="32"/>
          <w:szCs w:val="32"/>
          <w:rtl/>
        </w:rPr>
        <w:t xml:space="preserve"> </w:t>
      </w:r>
      <w:r w:rsidRPr="00373613">
        <w:rPr>
          <w:rFonts w:cs="Simplified Arabic" w:hint="eastAsia"/>
          <w:b/>
          <w:color w:val="000000"/>
          <w:sz w:val="32"/>
          <w:szCs w:val="32"/>
          <w:rtl/>
        </w:rPr>
        <w:t>تَفْسيراً</w:t>
      </w:r>
      <w:r>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الفَسْرُ</w:t>
      </w:r>
      <w:r w:rsidRPr="00373613">
        <w:rPr>
          <w:rFonts w:cs="Simplified Arabic"/>
          <w:b/>
          <w:color w:val="000000"/>
          <w:sz w:val="32"/>
          <w:szCs w:val="32"/>
          <w:rtl/>
        </w:rPr>
        <w:t xml:space="preserve"> </w:t>
      </w:r>
      <w:r w:rsidRPr="00373613">
        <w:rPr>
          <w:rFonts w:cs="Simplified Arabic" w:hint="eastAsia"/>
          <w:b/>
          <w:color w:val="000000"/>
          <w:sz w:val="32"/>
          <w:szCs w:val="32"/>
          <w:rtl/>
        </w:rPr>
        <w:t>كشف</w:t>
      </w:r>
      <w:r w:rsidRPr="00373613">
        <w:rPr>
          <w:rFonts w:cs="Simplified Arabic"/>
          <w:b/>
          <w:color w:val="000000"/>
          <w:sz w:val="32"/>
          <w:szCs w:val="32"/>
          <w:rtl/>
        </w:rPr>
        <w:t xml:space="preserve"> </w:t>
      </w:r>
      <w:r w:rsidRPr="00373613">
        <w:rPr>
          <w:rFonts w:cs="Simplified Arabic" w:hint="eastAsia"/>
          <w:b/>
          <w:color w:val="000000"/>
          <w:sz w:val="32"/>
          <w:szCs w:val="32"/>
          <w:rtl/>
        </w:rPr>
        <w:t>المُغَطّى</w:t>
      </w:r>
      <w:r w:rsidRPr="00373613">
        <w:rPr>
          <w:rFonts w:cs="Simplified Arabic"/>
          <w:b/>
          <w:color w:val="000000"/>
          <w:sz w:val="32"/>
          <w:szCs w:val="32"/>
          <w:rtl/>
        </w:rPr>
        <w:t xml:space="preserve"> </w:t>
      </w:r>
      <w:r w:rsidRPr="00373613">
        <w:rPr>
          <w:rFonts w:cs="Simplified Arabic" w:hint="eastAsia"/>
          <w:b/>
          <w:color w:val="000000"/>
          <w:sz w:val="32"/>
          <w:szCs w:val="32"/>
          <w:rtl/>
        </w:rPr>
        <w:t>والتَّفْسير</w:t>
      </w:r>
      <w:r w:rsidRPr="00373613">
        <w:rPr>
          <w:rFonts w:cs="Simplified Arabic"/>
          <w:b/>
          <w:color w:val="000000"/>
          <w:sz w:val="32"/>
          <w:szCs w:val="32"/>
          <w:rtl/>
        </w:rPr>
        <w:t xml:space="preserve"> </w:t>
      </w:r>
      <w:r w:rsidRPr="00373613">
        <w:rPr>
          <w:rFonts w:cs="Simplified Arabic" w:hint="eastAsia"/>
          <w:b/>
          <w:color w:val="000000"/>
          <w:sz w:val="32"/>
          <w:szCs w:val="32"/>
          <w:rtl/>
        </w:rPr>
        <w:t>كَشف</w:t>
      </w:r>
      <w:r w:rsidRPr="00373613">
        <w:rPr>
          <w:rFonts w:cs="Simplified Arabic"/>
          <w:b/>
          <w:color w:val="000000"/>
          <w:sz w:val="32"/>
          <w:szCs w:val="32"/>
          <w:rtl/>
        </w:rPr>
        <w:t xml:space="preserve"> </w:t>
      </w:r>
      <w:r w:rsidRPr="00373613">
        <w:rPr>
          <w:rFonts w:cs="Simplified Arabic" w:hint="eastAsia"/>
          <w:b/>
          <w:color w:val="000000"/>
          <w:sz w:val="32"/>
          <w:szCs w:val="32"/>
          <w:rtl/>
        </w:rPr>
        <w:lastRenderedPageBreak/>
        <w:t>المُراد</w:t>
      </w:r>
      <w:r w:rsidRPr="00373613">
        <w:rPr>
          <w:rFonts w:cs="Simplified Arabic"/>
          <w:b/>
          <w:color w:val="000000"/>
          <w:sz w:val="32"/>
          <w:szCs w:val="32"/>
          <w:rtl/>
        </w:rPr>
        <w:t xml:space="preserve"> </w:t>
      </w:r>
      <w:r w:rsidRPr="00373613">
        <w:rPr>
          <w:rFonts w:cs="Simplified Arabic" w:hint="eastAsia"/>
          <w:b/>
          <w:color w:val="000000"/>
          <w:sz w:val="32"/>
          <w:szCs w:val="32"/>
          <w:rtl/>
        </w:rPr>
        <w:t>عن</w:t>
      </w:r>
      <w:r w:rsidRPr="00373613">
        <w:rPr>
          <w:rFonts w:cs="Simplified Arabic"/>
          <w:b/>
          <w:color w:val="000000"/>
          <w:sz w:val="32"/>
          <w:szCs w:val="32"/>
          <w:rtl/>
        </w:rPr>
        <w:t xml:space="preserve"> </w:t>
      </w:r>
      <w:r w:rsidRPr="00373613">
        <w:rPr>
          <w:rFonts w:cs="Simplified Arabic" w:hint="eastAsia"/>
          <w:b/>
          <w:color w:val="000000"/>
          <w:sz w:val="32"/>
          <w:szCs w:val="32"/>
          <w:rtl/>
        </w:rPr>
        <w:t>اللفظ</w:t>
      </w:r>
      <w:r w:rsidRPr="00373613">
        <w:rPr>
          <w:rFonts w:cs="Simplified Arabic"/>
          <w:b/>
          <w:color w:val="000000"/>
          <w:sz w:val="32"/>
          <w:szCs w:val="32"/>
          <w:rtl/>
        </w:rPr>
        <w:t xml:space="preserve"> </w:t>
      </w:r>
      <w:r w:rsidRPr="00373613">
        <w:rPr>
          <w:rFonts w:cs="Simplified Arabic" w:hint="eastAsia"/>
          <w:b/>
          <w:color w:val="000000"/>
          <w:sz w:val="32"/>
          <w:szCs w:val="32"/>
          <w:rtl/>
        </w:rPr>
        <w:t>المُشْكل</w:t>
      </w:r>
      <w:r w:rsidRPr="00373613">
        <w:rPr>
          <w:rFonts w:cs="Simplified Arabic"/>
          <w:b/>
          <w:color w:val="000000"/>
          <w:sz w:val="32"/>
          <w:szCs w:val="32"/>
          <w:rtl/>
        </w:rPr>
        <w:t xml:space="preserve"> </w:t>
      </w:r>
      <w:r w:rsidRPr="00373613">
        <w:rPr>
          <w:rFonts w:cs="Simplified Arabic" w:hint="eastAsia"/>
          <w:b/>
          <w:color w:val="000000"/>
          <w:sz w:val="32"/>
          <w:szCs w:val="32"/>
          <w:rtl/>
        </w:rPr>
        <w:t>والتأْويل</w:t>
      </w:r>
      <w:r w:rsidRPr="00373613">
        <w:rPr>
          <w:rFonts w:cs="Simplified Arabic"/>
          <w:b/>
          <w:color w:val="000000"/>
          <w:sz w:val="32"/>
          <w:szCs w:val="32"/>
          <w:rtl/>
        </w:rPr>
        <w:t xml:space="preserve"> </w:t>
      </w:r>
      <w:r w:rsidRPr="00373613">
        <w:rPr>
          <w:rFonts w:cs="Simplified Arabic" w:hint="eastAsia"/>
          <w:b/>
          <w:color w:val="000000"/>
          <w:sz w:val="32"/>
          <w:szCs w:val="32"/>
          <w:rtl/>
        </w:rPr>
        <w:t>ردّ</w:t>
      </w:r>
      <w:r w:rsidRPr="00373613">
        <w:rPr>
          <w:rFonts w:cs="Simplified Arabic"/>
          <w:b/>
          <w:color w:val="000000"/>
          <w:sz w:val="32"/>
          <w:szCs w:val="32"/>
          <w:rtl/>
        </w:rPr>
        <w:t xml:space="preserve"> </w:t>
      </w:r>
      <w:r w:rsidRPr="00373613">
        <w:rPr>
          <w:rFonts w:cs="Simplified Arabic" w:hint="eastAsia"/>
          <w:b/>
          <w:color w:val="000000"/>
          <w:sz w:val="32"/>
          <w:szCs w:val="32"/>
          <w:rtl/>
        </w:rPr>
        <w:t>أَحد</w:t>
      </w:r>
      <w:r w:rsidRPr="00373613">
        <w:rPr>
          <w:rFonts w:cs="Simplified Arabic"/>
          <w:b/>
          <w:color w:val="000000"/>
          <w:sz w:val="32"/>
          <w:szCs w:val="32"/>
          <w:rtl/>
        </w:rPr>
        <w:t xml:space="preserve"> </w:t>
      </w:r>
      <w:r w:rsidRPr="00373613">
        <w:rPr>
          <w:rFonts w:cs="Simplified Arabic" w:hint="eastAsia"/>
          <w:b/>
          <w:color w:val="000000"/>
          <w:sz w:val="32"/>
          <w:szCs w:val="32"/>
          <w:rtl/>
        </w:rPr>
        <w:t>المحتملين</w:t>
      </w:r>
      <w:r w:rsidRPr="00373613">
        <w:rPr>
          <w:rFonts w:cs="Simplified Arabic"/>
          <w:b/>
          <w:color w:val="000000"/>
          <w:sz w:val="32"/>
          <w:szCs w:val="32"/>
          <w:rtl/>
        </w:rPr>
        <w:t xml:space="preserve"> </w:t>
      </w:r>
      <w:r w:rsidRPr="00373613">
        <w:rPr>
          <w:rFonts w:cs="Simplified Arabic" w:hint="eastAsia"/>
          <w:b/>
          <w:color w:val="000000"/>
          <w:sz w:val="32"/>
          <w:szCs w:val="32"/>
          <w:rtl/>
        </w:rPr>
        <w:t>إلى</w:t>
      </w:r>
      <w:r w:rsidRPr="00373613">
        <w:rPr>
          <w:rFonts w:cs="Simplified Arabic"/>
          <w:b/>
          <w:color w:val="000000"/>
          <w:sz w:val="32"/>
          <w:szCs w:val="32"/>
          <w:rtl/>
        </w:rPr>
        <w:t xml:space="preserve"> </w:t>
      </w:r>
      <w:r w:rsidRPr="00373613">
        <w:rPr>
          <w:rFonts w:cs="Simplified Arabic" w:hint="eastAsia"/>
          <w:b/>
          <w:color w:val="000000"/>
          <w:sz w:val="32"/>
          <w:szCs w:val="32"/>
          <w:rtl/>
        </w:rPr>
        <w:t>ما</w:t>
      </w:r>
      <w:r w:rsidRPr="00373613">
        <w:rPr>
          <w:rFonts w:cs="Simplified Arabic"/>
          <w:b/>
          <w:color w:val="000000"/>
          <w:sz w:val="32"/>
          <w:szCs w:val="32"/>
          <w:rtl/>
        </w:rPr>
        <w:t xml:space="preserve"> </w:t>
      </w:r>
      <w:r w:rsidRPr="00373613">
        <w:rPr>
          <w:rFonts w:cs="Simplified Arabic" w:hint="eastAsia"/>
          <w:b/>
          <w:color w:val="000000"/>
          <w:sz w:val="32"/>
          <w:szCs w:val="32"/>
          <w:rtl/>
        </w:rPr>
        <w:t>يطابق</w:t>
      </w:r>
      <w:r w:rsidRPr="00373613">
        <w:rPr>
          <w:rFonts w:cs="Simplified Arabic"/>
          <w:b/>
          <w:color w:val="000000"/>
          <w:sz w:val="32"/>
          <w:szCs w:val="32"/>
          <w:rtl/>
        </w:rPr>
        <w:t xml:space="preserve"> </w:t>
      </w:r>
      <w:r w:rsidRPr="00373613">
        <w:rPr>
          <w:rFonts w:cs="Simplified Arabic" w:hint="eastAsia"/>
          <w:b/>
          <w:color w:val="000000"/>
          <w:sz w:val="32"/>
          <w:szCs w:val="32"/>
          <w:rtl/>
        </w:rPr>
        <w:t>الظاهر</w:t>
      </w:r>
      <w:r>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واسْتَفْسَرْتُه</w:t>
      </w:r>
      <w:r w:rsidRPr="00373613">
        <w:rPr>
          <w:rFonts w:cs="Simplified Arabic"/>
          <w:b/>
          <w:color w:val="000000"/>
          <w:sz w:val="32"/>
          <w:szCs w:val="32"/>
          <w:rtl/>
        </w:rPr>
        <w:t xml:space="preserve"> </w:t>
      </w:r>
      <w:r w:rsidRPr="00373613">
        <w:rPr>
          <w:rFonts w:cs="Simplified Arabic" w:hint="eastAsia"/>
          <w:b/>
          <w:color w:val="000000"/>
          <w:sz w:val="32"/>
          <w:szCs w:val="32"/>
          <w:rtl/>
        </w:rPr>
        <w:t>كذا</w:t>
      </w:r>
      <w:r w:rsidRPr="00373613">
        <w:rPr>
          <w:rFonts w:cs="Simplified Arabic"/>
          <w:b/>
          <w:color w:val="000000"/>
          <w:sz w:val="32"/>
          <w:szCs w:val="32"/>
          <w:rtl/>
        </w:rPr>
        <w:t xml:space="preserve"> </w:t>
      </w:r>
      <w:r w:rsidRPr="00373613">
        <w:rPr>
          <w:rFonts w:cs="Simplified Arabic" w:hint="eastAsia"/>
          <w:b/>
          <w:color w:val="000000"/>
          <w:sz w:val="32"/>
          <w:szCs w:val="32"/>
          <w:rtl/>
        </w:rPr>
        <w:t>أَي</w:t>
      </w:r>
      <w:r w:rsidRPr="00373613">
        <w:rPr>
          <w:rFonts w:cs="Simplified Arabic"/>
          <w:b/>
          <w:color w:val="000000"/>
          <w:sz w:val="32"/>
          <w:szCs w:val="32"/>
          <w:rtl/>
        </w:rPr>
        <w:t xml:space="preserve"> </w:t>
      </w:r>
      <w:r w:rsidRPr="00373613">
        <w:rPr>
          <w:rFonts w:cs="Simplified Arabic" w:hint="eastAsia"/>
          <w:b/>
          <w:color w:val="000000"/>
          <w:sz w:val="32"/>
          <w:szCs w:val="32"/>
          <w:rtl/>
        </w:rPr>
        <w:t>سأَلته</w:t>
      </w:r>
      <w:r w:rsidRPr="00373613">
        <w:rPr>
          <w:rFonts w:cs="Simplified Arabic"/>
          <w:b/>
          <w:color w:val="000000"/>
          <w:sz w:val="32"/>
          <w:szCs w:val="32"/>
          <w:rtl/>
        </w:rPr>
        <w:t xml:space="preserve"> </w:t>
      </w:r>
      <w:r w:rsidRPr="00373613">
        <w:rPr>
          <w:rFonts w:cs="Simplified Arabic" w:hint="eastAsia"/>
          <w:b/>
          <w:color w:val="000000"/>
          <w:sz w:val="32"/>
          <w:szCs w:val="32"/>
          <w:rtl/>
        </w:rPr>
        <w:t>أَن</w:t>
      </w:r>
      <w:r w:rsidRPr="00373613">
        <w:rPr>
          <w:rFonts w:cs="Simplified Arabic"/>
          <w:b/>
          <w:color w:val="000000"/>
          <w:sz w:val="32"/>
          <w:szCs w:val="32"/>
          <w:rtl/>
        </w:rPr>
        <w:t xml:space="preserve"> </w:t>
      </w:r>
      <w:r w:rsidRPr="00373613">
        <w:rPr>
          <w:rFonts w:cs="Simplified Arabic" w:hint="eastAsia"/>
          <w:b/>
          <w:color w:val="000000"/>
          <w:sz w:val="32"/>
          <w:szCs w:val="32"/>
          <w:rtl/>
        </w:rPr>
        <w:t>يُفَسِّره</w:t>
      </w:r>
      <w:r w:rsidRPr="00373613">
        <w:rPr>
          <w:rFonts w:cs="Simplified Arabic"/>
          <w:b/>
          <w:color w:val="000000"/>
          <w:sz w:val="32"/>
          <w:szCs w:val="32"/>
          <w:rtl/>
        </w:rPr>
        <w:t xml:space="preserve"> </w:t>
      </w:r>
      <w:r w:rsidRPr="00373613">
        <w:rPr>
          <w:rFonts w:cs="Simplified Arabic" w:hint="eastAsia"/>
          <w:b/>
          <w:color w:val="000000"/>
          <w:sz w:val="32"/>
          <w:szCs w:val="32"/>
          <w:rtl/>
        </w:rPr>
        <w:t>لي</w:t>
      </w:r>
      <w:r w:rsidRPr="00373613">
        <w:rPr>
          <w:rFonts w:cs="Simplified Arabic" w:hint="cs"/>
          <w:b/>
          <w:color w:val="000000"/>
          <w:sz w:val="32"/>
          <w:szCs w:val="32"/>
          <w:rtl/>
        </w:rPr>
        <w:t>"</w:t>
      </w:r>
      <w:r w:rsidRPr="00373613">
        <w:rPr>
          <w:rStyle w:val="a4"/>
          <w:rFonts w:cs="Simplified Arabic"/>
          <w:b/>
          <w:color w:val="000000"/>
          <w:sz w:val="32"/>
          <w:szCs w:val="32"/>
          <w:rtl/>
        </w:rPr>
        <w:footnoteReference w:id="192"/>
      </w:r>
      <w:r w:rsidRPr="00373613">
        <w:rPr>
          <w:rFonts w:cs="Simplified Arabic" w:hint="cs"/>
          <w:b/>
          <w:color w:val="000000"/>
          <w:sz w:val="32"/>
          <w:szCs w:val="32"/>
          <w:rtl/>
        </w:rPr>
        <w:t>، وفي التاج:"</w:t>
      </w:r>
      <w:r w:rsidRPr="00373613">
        <w:rPr>
          <w:rFonts w:cs="Simplified Arabic" w:hint="eastAsia"/>
          <w:b/>
          <w:color w:val="000000"/>
          <w:sz w:val="32"/>
          <w:szCs w:val="32"/>
          <w:rtl/>
        </w:rPr>
        <w:t xml:space="preserve"> الفَسْر</w:t>
      </w:r>
      <w:r w:rsidRPr="00373613">
        <w:rPr>
          <w:rFonts w:cs="Simplified Arabic"/>
          <w:b/>
          <w:color w:val="000000"/>
          <w:sz w:val="32"/>
          <w:szCs w:val="32"/>
          <w:rtl/>
        </w:rPr>
        <w:t xml:space="preserve"> : </w:t>
      </w:r>
      <w:r w:rsidRPr="00373613">
        <w:rPr>
          <w:rFonts w:cs="Simplified Arabic" w:hint="eastAsia"/>
          <w:b/>
          <w:color w:val="000000"/>
          <w:sz w:val="32"/>
          <w:szCs w:val="32"/>
          <w:rtl/>
        </w:rPr>
        <w:t>الإِبَانَةُ</w:t>
      </w:r>
      <w:r w:rsidRPr="00373613">
        <w:rPr>
          <w:rFonts w:cs="Simplified Arabic"/>
          <w:b/>
          <w:color w:val="000000"/>
          <w:sz w:val="32"/>
          <w:szCs w:val="32"/>
          <w:rtl/>
        </w:rPr>
        <w:t xml:space="preserve"> </w:t>
      </w:r>
      <w:r w:rsidRPr="00373613">
        <w:rPr>
          <w:rFonts w:cs="Simplified Arabic" w:hint="eastAsia"/>
          <w:b/>
          <w:color w:val="000000"/>
          <w:sz w:val="32"/>
          <w:szCs w:val="32"/>
          <w:rtl/>
        </w:rPr>
        <w:t>وكَشْفُ</w:t>
      </w:r>
      <w:r w:rsidRPr="00373613">
        <w:rPr>
          <w:rFonts w:cs="Simplified Arabic"/>
          <w:b/>
          <w:color w:val="000000"/>
          <w:sz w:val="32"/>
          <w:szCs w:val="32"/>
          <w:rtl/>
        </w:rPr>
        <w:t xml:space="preserve"> </w:t>
      </w:r>
      <w:r w:rsidRPr="00373613">
        <w:rPr>
          <w:rFonts w:cs="Simplified Arabic" w:hint="eastAsia"/>
          <w:b/>
          <w:color w:val="000000"/>
          <w:sz w:val="32"/>
          <w:szCs w:val="32"/>
          <w:rtl/>
        </w:rPr>
        <w:t>المُغَطَّى</w:t>
      </w:r>
      <w:r w:rsidRPr="00373613">
        <w:rPr>
          <w:rFonts w:cs="Simplified Arabic"/>
          <w:b/>
          <w:color w:val="000000"/>
          <w:sz w:val="32"/>
          <w:szCs w:val="32"/>
          <w:rtl/>
        </w:rPr>
        <w:t xml:space="preserve"> </w:t>
      </w:r>
      <w:r w:rsidRPr="00373613">
        <w:rPr>
          <w:rFonts w:cs="Simplified Arabic" w:hint="eastAsia"/>
          <w:b/>
          <w:color w:val="000000"/>
          <w:sz w:val="32"/>
          <w:szCs w:val="32"/>
          <w:rtl/>
        </w:rPr>
        <w:t>كما</w:t>
      </w:r>
      <w:r w:rsidRPr="00373613">
        <w:rPr>
          <w:rFonts w:cs="Simplified Arabic"/>
          <w:b/>
          <w:color w:val="000000"/>
          <w:sz w:val="32"/>
          <w:szCs w:val="32"/>
          <w:rtl/>
        </w:rPr>
        <w:t xml:space="preserve"> </w:t>
      </w:r>
      <w:r w:rsidRPr="00373613">
        <w:rPr>
          <w:rFonts w:cs="Simplified Arabic" w:hint="eastAsia"/>
          <w:b/>
          <w:color w:val="000000"/>
          <w:sz w:val="32"/>
          <w:szCs w:val="32"/>
          <w:rtl/>
        </w:rPr>
        <w:t>قاله</w:t>
      </w:r>
      <w:r w:rsidRPr="00373613">
        <w:rPr>
          <w:rFonts w:cs="Simplified Arabic"/>
          <w:b/>
          <w:color w:val="000000"/>
          <w:sz w:val="32"/>
          <w:szCs w:val="32"/>
          <w:rtl/>
        </w:rPr>
        <w:t xml:space="preserve"> </w:t>
      </w:r>
      <w:r w:rsidRPr="00373613">
        <w:rPr>
          <w:rFonts w:cs="Simplified Arabic" w:hint="eastAsia"/>
          <w:b/>
          <w:color w:val="000000"/>
          <w:sz w:val="32"/>
          <w:szCs w:val="32"/>
          <w:rtl/>
        </w:rPr>
        <w:t>ابنُ</w:t>
      </w:r>
      <w:r w:rsidRPr="00373613">
        <w:rPr>
          <w:rFonts w:cs="Simplified Arabic"/>
          <w:b/>
          <w:color w:val="000000"/>
          <w:sz w:val="32"/>
          <w:szCs w:val="32"/>
          <w:rtl/>
        </w:rPr>
        <w:t xml:space="preserve"> </w:t>
      </w:r>
      <w:r w:rsidRPr="00373613">
        <w:rPr>
          <w:rFonts w:cs="Simplified Arabic" w:hint="eastAsia"/>
          <w:b/>
          <w:color w:val="000000"/>
          <w:sz w:val="32"/>
          <w:szCs w:val="32"/>
          <w:rtl/>
        </w:rPr>
        <w:t>الأَعْرابيّ</w:t>
      </w:r>
      <w:r w:rsidRPr="00373613">
        <w:rPr>
          <w:rFonts w:cs="Simplified Arabic"/>
          <w:b/>
          <w:color w:val="000000"/>
          <w:sz w:val="32"/>
          <w:szCs w:val="32"/>
          <w:rtl/>
        </w:rPr>
        <w:t xml:space="preserve"> </w:t>
      </w:r>
      <w:r w:rsidRPr="00373613">
        <w:rPr>
          <w:rFonts w:cs="Simplified Arabic" w:hint="eastAsia"/>
          <w:b/>
          <w:color w:val="000000"/>
          <w:sz w:val="32"/>
          <w:szCs w:val="32"/>
          <w:rtl/>
        </w:rPr>
        <w:t>أَو</w:t>
      </w:r>
      <w:r w:rsidRPr="00373613">
        <w:rPr>
          <w:rFonts w:cs="Simplified Arabic"/>
          <w:b/>
          <w:color w:val="000000"/>
          <w:sz w:val="32"/>
          <w:szCs w:val="32"/>
          <w:rtl/>
        </w:rPr>
        <w:t xml:space="preserve"> </w:t>
      </w:r>
      <w:r w:rsidRPr="00373613">
        <w:rPr>
          <w:rFonts w:cs="Simplified Arabic" w:hint="eastAsia"/>
          <w:b/>
          <w:color w:val="000000"/>
          <w:sz w:val="32"/>
          <w:szCs w:val="32"/>
          <w:rtl/>
        </w:rPr>
        <w:t>كَشْفُ</w:t>
      </w:r>
      <w:r w:rsidRPr="00373613">
        <w:rPr>
          <w:rFonts w:cs="Simplified Arabic"/>
          <w:b/>
          <w:color w:val="000000"/>
          <w:sz w:val="32"/>
          <w:szCs w:val="32"/>
          <w:rtl/>
        </w:rPr>
        <w:t xml:space="preserve"> </w:t>
      </w:r>
      <w:r w:rsidRPr="00373613">
        <w:rPr>
          <w:rFonts w:cs="Simplified Arabic" w:hint="eastAsia"/>
          <w:b/>
          <w:color w:val="000000"/>
          <w:sz w:val="32"/>
          <w:szCs w:val="32"/>
          <w:rtl/>
        </w:rPr>
        <w:t>المَعْنَى</w:t>
      </w:r>
      <w:r w:rsidRPr="00373613">
        <w:rPr>
          <w:rFonts w:cs="Simplified Arabic"/>
          <w:b/>
          <w:color w:val="000000"/>
          <w:sz w:val="32"/>
          <w:szCs w:val="32"/>
          <w:rtl/>
        </w:rPr>
        <w:t xml:space="preserve"> </w:t>
      </w:r>
      <w:r w:rsidRPr="00373613">
        <w:rPr>
          <w:rFonts w:cs="Simplified Arabic" w:hint="eastAsia"/>
          <w:b/>
          <w:color w:val="000000"/>
          <w:sz w:val="32"/>
          <w:szCs w:val="32"/>
          <w:rtl/>
        </w:rPr>
        <w:t>المَعْقُولِ</w:t>
      </w:r>
      <w:r w:rsidRPr="00373613">
        <w:rPr>
          <w:rFonts w:cs="Simplified Arabic"/>
          <w:b/>
          <w:color w:val="000000"/>
          <w:sz w:val="32"/>
          <w:szCs w:val="32"/>
          <w:rtl/>
        </w:rPr>
        <w:t xml:space="preserve"> </w:t>
      </w:r>
      <w:r w:rsidRPr="00373613">
        <w:rPr>
          <w:rFonts w:cs="Simplified Arabic" w:hint="eastAsia"/>
          <w:b/>
          <w:color w:val="000000"/>
          <w:sz w:val="32"/>
          <w:szCs w:val="32"/>
          <w:rtl/>
        </w:rPr>
        <w:t>كما</w:t>
      </w:r>
      <w:r w:rsidRPr="00373613">
        <w:rPr>
          <w:rFonts w:cs="Simplified Arabic"/>
          <w:b/>
          <w:color w:val="000000"/>
          <w:sz w:val="32"/>
          <w:szCs w:val="32"/>
          <w:rtl/>
        </w:rPr>
        <w:t xml:space="preserve"> </w:t>
      </w:r>
      <w:r w:rsidRPr="00373613">
        <w:rPr>
          <w:rFonts w:cs="Simplified Arabic" w:hint="eastAsia"/>
          <w:b/>
          <w:color w:val="000000"/>
          <w:sz w:val="32"/>
          <w:szCs w:val="32"/>
          <w:rtl/>
        </w:rPr>
        <w:t>في</w:t>
      </w:r>
      <w:r w:rsidRPr="00373613">
        <w:rPr>
          <w:rFonts w:cs="Simplified Arabic"/>
          <w:b/>
          <w:color w:val="000000"/>
          <w:sz w:val="32"/>
          <w:szCs w:val="32"/>
          <w:rtl/>
        </w:rPr>
        <w:t xml:space="preserve"> </w:t>
      </w:r>
      <w:r w:rsidRPr="00373613">
        <w:rPr>
          <w:rFonts w:cs="Simplified Arabic" w:hint="eastAsia"/>
          <w:b/>
          <w:color w:val="000000"/>
          <w:sz w:val="32"/>
          <w:szCs w:val="32"/>
          <w:rtl/>
        </w:rPr>
        <w:t>البَصَائر</w:t>
      </w:r>
      <w:r w:rsidRPr="00373613">
        <w:rPr>
          <w:rFonts w:cs="Simplified Arabic"/>
          <w:b/>
          <w:color w:val="000000"/>
          <w:sz w:val="32"/>
          <w:szCs w:val="32"/>
          <w:rtl/>
        </w:rPr>
        <w:t xml:space="preserve"> </w:t>
      </w:r>
      <w:r w:rsidRPr="00373613">
        <w:rPr>
          <w:rFonts w:cs="Simplified Arabic" w:hint="eastAsia"/>
          <w:b/>
          <w:color w:val="000000"/>
          <w:sz w:val="32"/>
          <w:szCs w:val="32"/>
          <w:rtl/>
        </w:rPr>
        <w:t>كالتَّفْسِير</w:t>
      </w:r>
      <w:r w:rsidRPr="00373613">
        <w:rPr>
          <w:rFonts w:cs="Simplified Arabic" w:hint="cs"/>
          <w:b/>
          <w:color w:val="000000"/>
          <w:sz w:val="32"/>
          <w:szCs w:val="32"/>
          <w:rtl/>
        </w:rPr>
        <w:t>"</w:t>
      </w:r>
      <w:r w:rsidRPr="00373613">
        <w:rPr>
          <w:rStyle w:val="a4"/>
          <w:rFonts w:cs="Simplified Arabic"/>
          <w:b/>
          <w:color w:val="000000"/>
          <w:sz w:val="32"/>
          <w:szCs w:val="32"/>
          <w:rtl/>
        </w:rPr>
        <w:footnoteReference w:id="193"/>
      </w:r>
      <w:r w:rsidRPr="00373613">
        <w:rPr>
          <w:rFonts w:cs="Simplified Arabic" w:hint="cs"/>
          <w:b/>
          <w:color w:val="000000"/>
          <w:sz w:val="32"/>
          <w:szCs w:val="32"/>
          <w:rtl/>
        </w:rPr>
        <w:t>.</w:t>
      </w:r>
    </w:p>
    <w:p w:rsidR="00BB600F" w:rsidRPr="00373613" w:rsidRDefault="00BB600F" w:rsidP="00BB600F">
      <w:pPr>
        <w:bidi/>
        <w:ind w:firstLine="567"/>
        <w:jc w:val="both"/>
        <w:rPr>
          <w:rFonts w:cs="Simplified Arabic"/>
          <w:b/>
          <w:sz w:val="32"/>
          <w:szCs w:val="32"/>
          <w:lang w:val="en-US" w:bidi="ar-DZ"/>
        </w:rPr>
      </w:pPr>
      <w:r w:rsidRPr="00373613">
        <w:rPr>
          <w:rFonts w:cs="Simplified Arabic" w:hint="cs"/>
          <w:b/>
          <w:color w:val="000000"/>
          <w:sz w:val="32"/>
          <w:szCs w:val="32"/>
          <w:rtl/>
        </w:rPr>
        <w:t>وأول فرق يظهر من قراءة هاتين المجموعتين من النصوص؛ هو أن المعنى عمل للمتكلم</w:t>
      </w:r>
      <w:r w:rsidRPr="00373613">
        <w:rPr>
          <w:rFonts w:cs="Simplified Arabic" w:hint="cs"/>
          <w:b/>
          <w:sz w:val="32"/>
          <w:szCs w:val="32"/>
          <w:rtl/>
          <w:lang w:val="en-US" w:bidi="ar-DZ"/>
        </w:rPr>
        <w:t xml:space="preserve"> في الكلام، ثم هو مرتبط بفعل الكلام ارتباطا وضعيا، لأن الكلام حدث واع، والمعنى يمثل جانب الوعي منه. وأما التفسير فهو عمل خارج عن فعل الكلام، لأنه ليس من مكوناته، فقد يكون كلام من غير أن يكون له تفسير، ثم إن هذا التفسير قد يكون من المتكلم نفسه وقد يكون من غيره.</w:t>
      </w:r>
      <w:r w:rsidRPr="00373613">
        <w:rPr>
          <w:rFonts w:cs="Simplified Arabic"/>
          <w:b/>
          <w:sz w:val="32"/>
          <w:szCs w:val="32"/>
          <w:lang w:val="en-US" w:bidi="ar-DZ"/>
        </w:rPr>
        <w:tab/>
      </w:r>
    </w:p>
    <w:p w:rsidR="00BB600F" w:rsidRPr="00373613" w:rsidRDefault="00BB600F" w:rsidP="00BB600F">
      <w:pPr>
        <w:bidi/>
        <w:ind w:firstLine="567"/>
        <w:jc w:val="both"/>
        <w:rPr>
          <w:rFonts w:cs="Simplified Arabic"/>
          <w:color w:val="000000"/>
          <w:sz w:val="32"/>
          <w:szCs w:val="32"/>
          <w:rtl/>
        </w:rPr>
      </w:pPr>
      <w:r w:rsidRPr="00373613">
        <w:rPr>
          <w:rFonts w:cs="Simplified Arabic" w:hint="cs"/>
          <w:b/>
          <w:sz w:val="32"/>
          <w:szCs w:val="32"/>
          <w:rtl/>
          <w:lang w:val="en-US" w:bidi="ar-DZ"/>
        </w:rPr>
        <w:t>هذا فيما يتعلق بالجانب اللغوي المعجمي البحت، وأما عن التفسير من حيث هو آلة معرفية تعين على بيان مقاصد المتكلم من الخطاب، فإنه يختلف أيضا عن معنى النص، ويمكن أن نتلمس من كلام لابن جني في"الخصائص"تفرقة مهمة بين معنى النص وتفسير معنى النص، يقول ابن جني:"فأما تفسير أهل اللغة أن استاف القوم بمعنى تسايفوا؛ فتفسير على المعنى كعادتهم في أمثال ذلك، ألا</w:t>
      </w:r>
      <w:r>
        <w:rPr>
          <w:rFonts w:cs="Simplified Arabic" w:hint="cs"/>
          <w:b/>
          <w:sz w:val="32"/>
          <w:szCs w:val="32"/>
          <w:rtl/>
          <w:lang w:val="en-US" w:bidi="ar-DZ"/>
        </w:rPr>
        <w:t xml:space="preserve"> تراهم قالوا في قول الله عز وجل:</w:t>
      </w:r>
      <w:r w:rsidRPr="005310CB">
        <w:rPr>
          <w:rFonts w:cs="Simplified Arabic" w:hint="cs"/>
          <w:b/>
          <w:sz w:val="32"/>
          <w:szCs w:val="32"/>
          <w:rtl/>
          <w:lang w:val="en-US" w:bidi="ar-DZ"/>
        </w:rPr>
        <w:t>﴿</w:t>
      </w:r>
      <w:r w:rsidRPr="005310CB">
        <w:rPr>
          <w:rFonts w:cs="Simplified Arabic"/>
          <w:color w:val="000000"/>
          <w:sz w:val="28"/>
          <w:szCs w:val="28"/>
        </w:rPr>
        <w:sym w:font="HQPB2" w:char="F060"/>
      </w:r>
      <w:r w:rsidRPr="005310CB">
        <w:rPr>
          <w:rFonts w:cs="Simplified Arabic"/>
          <w:color w:val="000000"/>
          <w:sz w:val="28"/>
          <w:szCs w:val="28"/>
        </w:rPr>
        <w:sym w:font="HQPB4" w:char="F0CF"/>
      </w:r>
      <w:r w:rsidRPr="005310CB">
        <w:rPr>
          <w:rFonts w:cs="Simplified Arabic"/>
          <w:color w:val="000000"/>
          <w:sz w:val="28"/>
          <w:szCs w:val="28"/>
        </w:rPr>
        <w:sym w:font="HQPB2" w:char="F042"/>
      </w:r>
      <w:r w:rsidRPr="005310CB">
        <w:rPr>
          <w:rFonts w:cs="Simplified Arabic"/>
          <w:color w:val="000000"/>
          <w:sz w:val="28"/>
          <w:szCs w:val="28"/>
          <w:rtl/>
        </w:rPr>
        <w:t xml:space="preserve"> </w:t>
      </w:r>
      <w:r w:rsidRPr="005310CB">
        <w:rPr>
          <w:rFonts w:cs="Simplified Arabic"/>
          <w:color w:val="000000"/>
          <w:sz w:val="28"/>
          <w:szCs w:val="28"/>
        </w:rPr>
        <w:sym w:font="HQPB4" w:char="F026"/>
      </w:r>
      <w:r w:rsidRPr="005310CB">
        <w:rPr>
          <w:rFonts w:cs="Simplified Arabic"/>
          <w:color w:val="000000"/>
          <w:sz w:val="28"/>
          <w:szCs w:val="28"/>
        </w:rPr>
        <w:sym w:font="HQPB2" w:char="F0E4"/>
      </w:r>
      <w:r w:rsidRPr="005310CB">
        <w:rPr>
          <w:rFonts w:cs="Simplified Arabic"/>
          <w:color w:val="000000"/>
          <w:sz w:val="28"/>
          <w:szCs w:val="28"/>
        </w:rPr>
        <w:sym w:font="HQPB5" w:char="F021"/>
      </w:r>
      <w:r w:rsidRPr="005310CB">
        <w:rPr>
          <w:rFonts w:cs="Simplified Arabic"/>
          <w:color w:val="000000"/>
          <w:sz w:val="28"/>
          <w:szCs w:val="28"/>
        </w:rPr>
        <w:sym w:font="HQPB1" w:char="F024"/>
      </w:r>
      <w:r w:rsidRPr="005310CB">
        <w:rPr>
          <w:rFonts w:cs="Simplified Arabic"/>
          <w:color w:val="000000"/>
          <w:sz w:val="28"/>
          <w:szCs w:val="28"/>
        </w:rPr>
        <w:sym w:font="HQPB4" w:char="F0A8"/>
      </w:r>
      <w:r w:rsidRPr="005310CB">
        <w:rPr>
          <w:rFonts w:cs="Simplified Arabic"/>
          <w:color w:val="000000"/>
          <w:sz w:val="28"/>
          <w:szCs w:val="28"/>
        </w:rPr>
        <w:sym w:font="HQPB2" w:char="F042"/>
      </w:r>
      <w:r w:rsidRPr="005310CB">
        <w:rPr>
          <w:rFonts w:cs="Simplified Arabic"/>
          <w:color w:val="000000"/>
          <w:sz w:val="28"/>
          <w:szCs w:val="28"/>
          <w:rtl/>
        </w:rPr>
        <w:t xml:space="preserve"> </w:t>
      </w:r>
      <w:r w:rsidRPr="005310CB">
        <w:rPr>
          <w:rFonts w:cs="Simplified Arabic"/>
          <w:color w:val="000000"/>
          <w:sz w:val="28"/>
          <w:szCs w:val="28"/>
        </w:rPr>
        <w:sym w:font="HQPB4" w:char="F039"/>
      </w:r>
      <w:r w:rsidRPr="005310CB">
        <w:rPr>
          <w:rFonts w:cs="Simplified Arabic"/>
          <w:color w:val="000000"/>
          <w:sz w:val="28"/>
          <w:szCs w:val="28"/>
        </w:rPr>
        <w:sym w:font="HQPB2" w:char="F02C"/>
      </w:r>
      <w:r w:rsidRPr="005310CB">
        <w:rPr>
          <w:rFonts w:cs="Simplified Arabic"/>
          <w:color w:val="000000"/>
          <w:sz w:val="28"/>
          <w:szCs w:val="28"/>
        </w:rPr>
        <w:sym w:font="HQPB4" w:char="F0CF"/>
      </w:r>
      <w:r w:rsidRPr="005310CB">
        <w:rPr>
          <w:rFonts w:cs="Simplified Arabic"/>
          <w:color w:val="000000"/>
          <w:sz w:val="28"/>
          <w:szCs w:val="28"/>
        </w:rPr>
        <w:sym w:font="HQPB1" w:char="F0F9"/>
      </w:r>
      <w:r w:rsidRPr="005310CB">
        <w:rPr>
          <w:rFonts w:cs="Simplified Arabic"/>
          <w:color w:val="000000"/>
          <w:sz w:val="28"/>
          <w:szCs w:val="28"/>
        </w:rPr>
        <w:sym w:font="HQPB1" w:char="F023"/>
      </w:r>
      <w:r w:rsidRPr="005310CB">
        <w:rPr>
          <w:rFonts w:cs="Simplified Arabic"/>
          <w:color w:val="000000"/>
          <w:sz w:val="28"/>
          <w:szCs w:val="28"/>
        </w:rPr>
        <w:sym w:font="HQPB5" w:char="F079"/>
      </w:r>
      <w:r w:rsidRPr="005310CB">
        <w:rPr>
          <w:rFonts w:cs="Simplified Arabic"/>
          <w:color w:val="000000"/>
          <w:sz w:val="28"/>
          <w:szCs w:val="28"/>
        </w:rPr>
        <w:sym w:font="HQPB1" w:char="F08A"/>
      </w:r>
      <w:r w:rsidRPr="00373613">
        <w:rPr>
          <w:rFonts w:cs="Simplified Arabic" w:hint="cs"/>
          <w:color w:val="000000"/>
          <w:sz w:val="32"/>
          <w:szCs w:val="32"/>
          <w:rtl/>
        </w:rPr>
        <w:t>﴾[سورة الطارق:06] إنه بمعنى مدفوق،</w:t>
      </w:r>
      <w:r>
        <w:rPr>
          <w:rFonts w:cs="Simplified Arabic" w:hint="cs"/>
          <w:color w:val="000000"/>
          <w:sz w:val="32"/>
          <w:szCs w:val="32"/>
          <w:rtl/>
        </w:rPr>
        <w:t xml:space="preserve"> </w:t>
      </w:r>
      <w:r w:rsidRPr="00373613">
        <w:rPr>
          <w:rFonts w:cs="Simplified Arabic" w:hint="cs"/>
          <w:color w:val="000000"/>
          <w:sz w:val="32"/>
          <w:szCs w:val="32"/>
          <w:rtl/>
        </w:rPr>
        <w:t>فهذا-لعمري-معناه، غير أن طريق الصنعة فيه أنه ذو دفق، كما حكاه الأصمعي عنهم من قولهم: ناقة ضارب أي ضُرِبت، وكذلك قوله تعالى:﴿</w:t>
      </w:r>
      <w:r w:rsidRPr="00373613">
        <w:rPr>
          <w:rFonts w:cs="Simplified Arabic"/>
          <w:color w:val="000000"/>
          <w:sz w:val="32"/>
          <w:szCs w:val="32"/>
          <w:rtl/>
        </w:rPr>
        <w:t xml:space="preserve"> </w:t>
      </w:r>
      <w:r w:rsidRPr="005310CB">
        <w:rPr>
          <w:rFonts w:cs="Simplified Arabic"/>
          <w:color w:val="000000"/>
          <w:sz w:val="28"/>
          <w:szCs w:val="28"/>
        </w:rPr>
        <w:sym w:font="HQPB5" w:char="F09F"/>
      </w:r>
      <w:r w:rsidRPr="005310CB">
        <w:rPr>
          <w:rFonts w:cs="Simplified Arabic"/>
          <w:color w:val="000000"/>
          <w:sz w:val="28"/>
          <w:szCs w:val="28"/>
        </w:rPr>
        <w:sym w:font="HQPB2" w:char="F077"/>
      </w:r>
      <w:r w:rsidRPr="005310CB">
        <w:rPr>
          <w:rFonts w:cs="Simplified Arabic"/>
          <w:color w:val="000000"/>
          <w:sz w:val="28"/>
          <w:szCs w:val="28"/>
          <w:rtl/>
        </w:rPr>
        <w:t xml:space="preserve"> </w:t>
      </w:r>
      <w:r w:rsidRPr="005310CB">
        <w:rPr>
          <w:rFonts w:cs="Simplified Arabic"/>
          <w:color w:val="000000"/>
          <w:sz w:val="28"/>
          <w:szCs w:val="28"/>
        </w:rPr>
        <w:sym w:font="HQPB5" w:char="F074"/>
      </w:r>
      <w:r w:rsidRPr="005310CB">
        <w:rPr>
          <w:rFonts w:cs="Simplified Arabic"/>
          <w:color w:val="000000"/>
          <w:sz w:val="28"/>
          <w:szCs w:val="28"/>
        </w:rPr>
        <w:sym w:font="HQPB2" w:char="F04C"/>
      </w:r>
      <w:r w:rsidRPr="005310CB">
        <w:rPr>
          <w:rFonts w:cs="Simplified Arabic"/>
          <w:color w:val="000000"/>
          <w:sz w:val="28"/>
          <w:szCs w:val="28"/>
        </w:rPr>
        <w:sym w:font="HQPB4" w:char="F0C4"/>
      </w:r>
      <w:r w:rsidRPr="005310CB">
        <w:rPr>
          <w:rFonts w:cs="Simplified Arabic"/>
          <w:color w:val="000000"/>
          <w:sz w:val="28"/>
          <w:szCs w:val="28"/>
        </w:rPr>
        <w:sym w:font="HQPB3" w:char="F08C"/>
      </w:r>
      <w:r w:rsidRPr="005310CB">
        <w:rPr>
          <w:rFonts w:cs="Simplified Arabic"/>
          <w:color w:val="000000"/>
          <w:sz w:val="28"/>
          <w:szCs w:val="28"/>
        </w:rPr>
        <w:sym w:font="HQPB1" w:char="F024"/>
      </w:r>
      <w:r w:rsidRPr="005310CB">
        <w:rPr>
          <w:rFonts w:cs="Simplified Arabic"/>
          <w:color w:val="000000"/>
          <w:sz w:val="28"/>
          <w:szCs w:val="28"/>
        </w:rPr>
        <w:sym w:font="HQPB5" w:char="F074"/>
      </w:r>
      <w:r w:rsidRPr="005310CB">
        <w:rPr>
          <w:rFonts w:cs="Simplified Arabic"/>
          <w:color w:val="000000"/>
          <w:sz w:val="28"/>
          <w:szCs w:val="28"/>
        </w:rPr>
        <w:sym w:font="HQPB1" w:char="F0E3"/>
      </w:r>
      <w:r w:rsidRPr="005310CB">
        <w:rPr>
          <w:rFonts w:cs="Simplified Arabic"/>
          <w:color w:val="000000"/>
          <w:sz w:val="28"/>
          <w:szCs w:val="28"/>
          <w:rtl/>
        </w:rPr>
        <w:t xml:space="preserve"> </w:t>
      </w:r>
      <w:r w:rsidRPr="005310CB">
        <w:rPr>
          <w:rFonts w:cs="Simplified Arabic"/>
          <w:color w:val="000000"/>
          <w:sz w:val="28"/>
          <w:szCs w:val="28"/>
        </w:rPr>
        <w:sym w:font="HQPB5" w:char="F074"/>
      </w:r>
      <w:r w:rsidRPr="005310CB">
        <w:rPr>
          <w:rFonts w:cs="Simplified Arabic"/>
          <w:color w:val="000000"/>
          <w:sz w:val="28"/>
          <w:szCs w:val="28"/>
        </w:rPr>
        <w:sym w:font="HQPB2" w:char="F050"/>
      </w:r>
      <w:r w:rsidRPr="005310CB">
        <w:rPr>
          <w:rFonts w:cs="Simplified Arabic"/>
          <w:color w:val="000000"/>
          <w:sz w:val="28"/>
          <w:szCs w:val="28"/>
        </w:rPr>
        <w:sym w:font="HQPB4" w:char="F0F6"/>
      </w:r>
      <w:r w:rsidRPr="005310CB">
        <w:rPr>
          <w:rFonts w:cs="Simplified Arabic"/>
          <w:color w:val="000000"/>
          <w:sz w:val="28"/>
          <w:szCs w:val="28"/>
        </w:rPr>
        <w:sym w:font="HQPB2" w:char="F071"/>
      </w:r>
      <w:r w:rsidRPr="005310CB">
        <w:rPr>
          <w:rFonts w:cs="Simplified Arabic"/>
          <w:color w:val="000000"/>
          <w:sz w:val="28"/>
          <w:szCs w:val="28"/>
        </w:rPr>
        <w:sym w:font="HQPB5" w:char="F075"/>
      </w:r>
      <w:r w:rsidRPr="005310CB">
        <w:rPr>
          <w:rFonts w:cs="Simplified Arabic"/>
          <w:color w:val="000000"/>
          <w:sz w:val="28"/>
          <w:szCs w:val="28"/>
        </w:rPr>
        <w:sym w:font="HQPB2" w:char="F08B"/>
      </w:r>
      <w:r w:rsidRPr="005310CB">
        <w:rPr>
          <w:rFonts w:cs="Simplified Arabic"/>
          <w:color w:val="000000"/>
          <w:sz w:val="28"/>
          <w:szCs w:val="28"/>
        </w:rPr>
        <w:sym w:font="HQPB4" w:char="F0F8"/>
      </w:r>
      <w:r w:rsidRPr="005310CB">
        <w:rPr>
          <w:rFonts w:cs="Simplified Arabic"/>
          <w:color w:val="000000"/>
          <w:sz w:val="28"/>
          <w:szCs w:val="28"/>
        </w:rPr>
        <w:sym w:font="HQPB2" w:char="F039"/>
      </w:r>
      <w:r w:rsidRPr="005310CB">
        <w:rPr>
          <w:rFonts w:cs="Simplified Arabic"/>
          <w:color w:val="000000"/>
          <w:sz w:val="28"/>
          <w:szCs w:val="28"/>
        </w:rPr>
        <w:sym w:font="HQPB5" w:char="F024"/>
      </w:r>
      <w:r w:rsidRPr="005310CB">
        <w:rPr>
          <w:rFonts w:cs="Simplified Arabic"/>
          <w:color w:val="000000"/>
          <w:sz w:val="28"/>
          <w:szCs w:val="28"/>
        </w:rPr>
        <w:sym w:font="HQPB1" w:char="F023"/>
      </w:r>
      <w:r w:rsidRPr="005310CB">
        <w:rPr>
          <w:rFonts w:cs="Simplified Arabic"/>
          <w:color w:val="000000"/>
          <w:sz w:val="28"/>
          <w:szCs w:val="28"/>
          <w:rtl/>
        </w:rPr>
        <w:t xml:space="preserve"> </w:t>
      </w:r>
      <w:r w:rsidRPr="005310CB">
        <w:rPr>
          <w:rFonts w:cs="Simplified Arabic"/>
          <w:color w:val="000000"/>
          <w:sz w:val="28"/>
          <w:szCs w:val="28"/>
        </w:rPr>
        <w:sym w:font="HQPB4" w:char="F0F4"/>
      </w:r>
      <w:r w:rsidRPr="005310CB">
        <w:rPr>
          <w:rFonts w:cs="Simplified Arabic"/>
          <w:color w:val="000000"/>
          <w:sz w:val="28"/>
          <w:szCs w:val="28"/>
        </w:rPr>
        <w:sym w:font="HQPB2" w:char="F060"/>
      </w:r>
      <w:r w:rsidRPr="005310CB">
        <w:rPr>
          <w:rFonts w:cs="Simplified Arabic"/>
          <w:color w:val="000000"/>
          <w:sz w:val="28"/>
          <w:szCs w:val="28"/>
        </w:rPr>
        <w:sym w:font="HQPB4" w:char="F0CF"/>
      </w:r>
      <w:r w:rsidRPr="005310CB">
        <w:rPr>
          <w:rFonts w:cs="Simplified Arabic"/>
          <w:color w:val="000000"/>
          <w:sz w:val="28"/>
          <w:szCs w:val="28"/>
        </w:rPr>
        <w:sym w:font="HQPB2" w:char="F042"/>
      </w:r>
      <w:r w:rsidRPr="005310CB">
        <w:rPr>
          <w:rFonts w:cs="Simplified Arabic"/>
          <w:color w:val="000000"/>
          <w:sz w:val="28"/>
          <w:szCs w:val="28"/>
          <w:rtl/>
        </w:rPr>
        <w:t xml:space="preserve"> </w:t>
      </w:r>
      <w:r w:rsidRPr="005310CB">
        <w:rPr>
          <w:rFonts w:cs="Simplified Arabic"/>
          <w:color w:val="000000"/>
          <w:sz w:val="28"/>
          <w:szCs w:val="28"/>
        </w:rPr>
        <w:sym w:font="HQPB4" w:char="F0CC"/>
      </w:r>
      <w:r w:rsidRPr="005310CB">
        <w:rPr>
          <w:rFonts w:cs="Simplified Arabic"/>
          <w:color w:val="000000"/>
          <w:sz w:val="28"/>
          <w:szCs w:val="28"/>
        </w:rPr>
        <w:sym w:font="HQPB1" w:char="F08D"/>
      </w:r>
      <w:r w:rsidRPr="005310CB">
        <w:rPr>
          <w:rFonts w:cs="Simplified Arabic"/>
          <w:color w:val="000000"/>
          <w:sz w:val="28"/>
          <w:szCs w:val="28"/>
        </w:rPr>
        <w:sym w:font="HQPB4" w:char="F0F8"/>
      </w:r>
      <w:r w:rsidRPr="005310CB">
        <w:rPr>
          <w:rFonts w:cs="Simplified Arabic"/>
          <w:color w:val="000000"/>
          <w:sz w:val="28"/>
          <w:szCs w:val="28"/>
        </w:rPr>
        <w:sym w:font="HQPB2" w:char="F042"/>
      </w:r>
      <w:r w:rsidRPr="005310CB">
        <w:rPr>
          <w:rFonts w:cs="Simplified Arabic"/>
          <w:color w:val="000000"/>
          <w:sz w:val="28"/>
          <w:szCs w:val="28"/>
        </w:rPr>
        <w:sym w:font="HQPB5" w:char="F072"/>
      </w:r>
      <w:r w:rsidRPr="005310CB">
        <w:rPr>
          <w:rFonts w:cs="Simplified Arabic"/>
          <w:color w:val="000000"/>
          <w:sz w:val="28"/>
          <w:szCs w:val="28"/>
        </w:rPr>
        <w:sym w:font="HQPB1" w:char="F026"/>
      </w:r>
      <w:r w:rsidRPr="005310CB">
        <w:rPr>
          <w:rFonts w:cs="Simplified Arabic"/>
          <w:color w:val="000000"/>
          <w:sz w:val="28"/>
          <w:szCs w:val="28"/>
          <w:rtl/>
        </w:rPr>
        <w:t xml:space="preserve"> </w:t>
      </w:r>
      <w:r w:rsidRPr="005310CB">
        <w:rPr>
          <w:rFonts w:cs="Simplified Arabic"/>
          <w:color w:val="000000"/>
          <w:sz w:val="28"/>
          <w:szCs w:val="28"/>
        </w:rPr>
        <w:sym w:font="HQPB5" w:char="F0AB"/>
      </w:r>
      <w:r w:rsidRPr="005310CB">
        <w:rPr>
          <w:rFonts w:cs="Simplified Arabic"/>
          <w:color w:val="000000"/>
          <w:sz w:val="28"/>
          <w:szCs w:val="28"/>
        </w:rPr>
        <w:sym w:font="HQPB1" w:char="F021"/>
      </w:r>
      <w:r w:rsidRPr="005310CB">
        <w:rPr>
          <w:rFonts w:cs="Simplified Arabic"/>
          <w:color w:val="000000"/>
          <w:sz w:val="28"/>
          <w:szCs w:val="28"/>
        </w:rPr>
        <w:sym w:font="HQPB5" w:char="F024"/>
      </w:r>
      <w:r w:rsidRPr="005310CB">
        <w:rPr>
          <w:rFonts w:cs="Simplified Arabic"/>
          <w:color w:val="000000"/>
          <w:sz w:val="28"/>
          <w:szCs w:val="28"/>
        </w:rPr>
        <w:sym w:font="HQPB1" w:char="F023"/>
      </w:r>
      <w:r w:rsidRPr="00373613">
        <w:rPr>
          <w:rFonts w:cs="Simplified Arabic"/>
          <w:color w:val="000000"/>
          <w:sz w:val="32"/>
          <w:szCs w:val="32"/>
          <w:rtl/>
        </w:rPr>
        <w:t xml:space="preserve"> </w:t>
      </w:r>
      <w:r w:rsidRPr="00373613">
        <w:rPr>
          <w:rFonts w:cs="Simplified Arabic" w:hint="cs"/>
          <w:color w:val="000000"/>
          <w:sz w:val="32"/>
          <w:szCs w:val="32"/>
          <w:rtl/>
        </w:rPr>
        <w:t>﴾[سورة هود:43] أي لا ذا عصمة، وذو العصمة يكون مفعولا كما يكون فاعلا، فمن هنا قيل إن معناه:لا معصوم"</w:t>
      </w:r>
      <w:r w:rsidRPr="00373613">
        <w:rPr>
          <w:rStyle w:val="a4"/>
          <w:rFonts w:cs="Simplified Arabic"/>
          <w:color w:val="000000"/>
          <w:sz w:val="32"/>
          <w:szCs w:val="32"/>
          <w:rtl/>
        </w:rPr>
        <w:footnoteReference w:id="194"/>
      </w:r>
      <w:r w:rsidRPr="00373613">
        <w:rPr>
          <w:rFonts w:cs="Simplified Arabic" w:hint="cs"/>
          <w:color w:val="000000"/>
          <w:sz w:val="32"/>
          <w:szCs w:val="32"/>
          <w:rtl/>
        </w:rPr>
        <w:t>.</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 xml:space="preserve">وهنا يتجلى الفارق المهم بين المعنى وتفسير المعنى، فالمعنى ما آل إليه مقصود اللفظ في فهم المتلقي، فهو بذلك الفائدة الإعلامية المحصلة منه، وأما التفسير فهو بيان لوجه دلالة اللفظ على المعنى: اللفظية منها والصناعية. وفي كلام الزركشي بيان أكثر وضوحا لهذا المفهوم حيث يقول:"فأما المعنى فهو القصد والمراد، يقال: عنيت بهذا </w:t>
      </w:r>
      <w:r w:rsidRPr="00373613">
        <w:rPr>
          <w:rFonts w:cs="Simplified Arabic" w:hint="cs"/>
          <w:color w:val="000000"/>
          <w:sz w:val="32"/>
          <w:szCs w:val="32"/>
          <w:rtl/>
        </w:rPr>
        <w:lastRenderedPageBreak/>
        <w:t>الكلام كذا، أي أردت"</w:t>
      </w:r>
      <w:r w:rsidRPr="00373613">
        <w:rPr>
          <w:rStyle w:val="a4"/>
          <w:rFonts w:cs="Simplified Arabic"/>
          <w:color w:val="000000"/>
          <w:sz w:val="32"/>
          <w:szCs w:val="32"/>
          <w:rtl/>
        </w:rPr>
        <w:footnoteReference w:id="195"/>
      </w:r>
      <w:r w:rsidRPr="00373613">
        <w:rPr>
          <w:rFonts w:cs="Simplified Arabic" w:hint="cs"/>
          <w:color w:val="000000"/>
          <w:sz w:val="32"/>
          <w:szCs w:val="32"/>
          <w:rtl/>
        </w:rPr>
        <w:t>. ثم يقول في بيان معنى التفسير:"فالتفسير كشف المغلق من المراد بلفظه، وإطلاق للمحتبس عن الفهم به"</w:t>
      </w:r>
      <w:r w:rsidRPr="00373613">
        <w:rPr>
          <w:rStyle w:val="a4"/>
          <w:rFonts w:cs="Simplified Arabic"/>
          <w:color w:val="000000"/>
          <w:sz w:val="32"/>
          <w:szCs w:val="32"/>
          <w:rtl/>
        </w:rPr>
        <w:footnoteReference w:id="196"/>
      </w:r>
      <w:r w:rsidRPr="00373613">
        <w:rPr>
          <w:rFonts w:cs="Simplified Arabic" w:hint="cs"/>
          <w:color w:val="000000"/>
          <w:sz w:val="32"/>
          <w:szCs w:val="32"/>
          <w:rtl/>
        </w:rPr>
        <w:t>. وهذا يبين لنا الغاية من علم الإعراب التي لا تقتصر على بيان المعنى، بل ترمي إلى تفسيره، أي تفكيك العلاقة بين التركيب وحاصل معناه، ووجه ارتباط الأجزاء المكونة للمعنى الإجمالي بعناصر التركيب.</w:t>
      </w:r>
    </w:p>
    <w:p w:rsidR="00BB600F" w:rsidRPr="00373613" w:rsidRDefault="00BB600F" w:rsidP="00BB600F">
      <w:pPr>
        <w:bidi/>
        <w:ind w:firstLine="567"/>
        <w:jc w:val="both"/>
        <w:rPr>
          <w:rFonts w:cs="Simplified Arabic"/>
          <w:color w:val="000000"/>
          <w:sz w:val="32"/>
          <w:szCs w:val="32"/>
          <w:rtl/>
          <w:lang w:val="en-US" w:bidi="ar-DZ"/>
        </w:rPr>
      </w:pPr>
      <w:r w:rsidRPr="00373613">
        <w:rPr>
          <w:rFonts w:cs="Simplified Arabic" w:hint="cs"/>
          <w:color w:val="000000"/>
          <w:sz w:val="32"/>
          <w:szCs w:val="32"/>
          <w:rtl/>
        </w:rPr>
        <w:t>وهذه الثنائية: المعنى المفهوم/المعنى المفسر، تعتبر مفتاحا قاعديا لفهم الغاية التفسيرية لعلم الإعراب، ولبحثنا في أهمية المعنى عند ابن هشام وفي التراث الإعرابي جملة. وسنصطلح على التعبير عنها بثنائية:المعنى المجمل/المعنى المفصل، على الترتيب. ذلك أن حاصل معنى النص عند المتلقي هو تصور مجمل، أي "معنى واحد" باصطلاح عبد القاهر الجرجاني الذي يركز على هذه الفكرة في العملية الإعلامية التبليغية، يقول:"واعلم أن مثل واضع الكلام مثل من يأخذ قطعا من الذهب أو الفضة فيذيب بعضها في بعض حتى تصير قطعة واحدة، وذلك أنك إذا قلت: ضرب زيد عمرا يوم الجمعة ضربا شديدا تأديبا له، فإنك تحصل من مجموع هذه الكلم كلها على مفهوم هو معنى واحد لا عدة معان كما يتوهمه الناس</w:t>
      </w:r>
      <w:r w:rsidRPr="00373613">
        <w:rPr>
          <w:rFonts w:cs="Simplified Arabic" w:hint="cs"/>
          <w:color w:val="000000"/>
          <w:sz w:val="32"/>
          <w:szCs w:val="32"/>
          <w:rtl/>
          <w:lang w:val="en-US" w:bidi="ar-DZ"/>
        </w:rPr>
        <w:t>، وذلك لأنك لم تأت بهذه الكلم لتفيده أنفس معانيها، وإنما جئت بها لتفيده وجوه التعلق الذي بين الفعل الذي هو ضرب، وبين ما عمل فيه ، والأحكام التي هي محصول التعلق"</w:t>
      </w:r>
      <w:r w:rsidRPr="00373613">
        <w:rPr>
          <w:rStyle w:val="a4"/>
          <w:rFonts w:cs="Simplified Arabic"/>
          <w:color w:val="000000"/>
          <w:sz w:val="32"/>
          <w:szCs w:val="32"/>
          <w:rtl/>
          <w:lang w:val="en-US" w:bidi="ar-DZ"/>
        </w:rPr>
        <w:footnoteReference w:id="197"/>
      </w:r>
      <w:r w:rsidRPr="00373613">
        <w:rPr>
          <w:rFonts w:cs="Simplified Arabic" w:hint="cs"/>
          <w:color w:val="000000"/>
          <w:sz w:val="32"/>
          <w:szCs w:val="32"/>
          <w:rtl/>
          <w:lang w:val="en-US" w:bidi="ar-DZ"/>
        </w:rPr>
        <w:t>. ثم يقول:"وثبت أن المفهوم من مجموع الكلم معنى واحد لا عدة معان، وهو إثباتك زيدا فاعلا ضربا لعمرو في وقت كذا وعلى صفة كذا ولغرض كذا، ولهذا المعنى نقول إنه كلام واحد"</w:t>
      </w:r>
      <w:r w:rsidRPr="00373613">
        <w:rPr>
          <w:rStyle w:val="a4"/>
          <w:rFonts w:cs="Simplified Arabic"/>
          <w:color w:val="000000"/>
          <w:sz w:val="32"/>
          <w:szCs w:val="32"/>
          <w:rtl/>
          <w:lang w:val="en-US" w:bidi="ar-DZ"/>
        </w:rPr>
        <w:footnoteReference w:id="198"/>
      </w:r>
      <w:r w:rsidRPr="00373613">
        <w:rPr>
          <w:rFonts w:cs="Simplified Arabic" w:hint="cs"/>
          <w:color w:val="000000"/>
          <w:sz w:val="32"/>
          <w:szCs w:val="32"/>
          <w:rtl/>
          <w:lang w:val="en-US" w:bidi="ar-DZ"/>
        </w:rPr>
        <w:t>.</w:t>
      </w:r>
    </w:p>
    <w:p w:rsidR="00BB600F" w:rsidRPr="00373613" w:rsidRDefault="00BB600F" w:rsidP="00BB600F">
      <w:pPr>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وأما إذا تناول الباحث نصا معينا، محللا عناصره، مبينا العلاقات الرابطة بينها ونتائج تركبها على هيئة مخصوصة، إذا تناول ذلك كله في إطار منظومة معرفية معينة(علم الإعراب، تحليل الخطاب، ..إلخ)، فإن حاصل البحث هو بيان مفصل للمعنى المجمل الذي يفهمه المتلقي، أو هو الذي نسميه المعنى المفصل.</w:t>
      </w:r>
    </w:p>
    <w:p w:rsidR="00BB600F" w:rsidRPr="00373613" w:rsidRDefault="00BB600F" w:rsidP="00BB600F">
      <w:pPr>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lastRenderedPageBreak/>
        <w:t>ثم إن قولنا بهذه الثنائية لا يعني أن المتلقي في دورة الخطاب لا يعي المعنى المفصل، بل إن هذا الإدراك ضرورة منه للوصول إلى المعنى المجمل أي إلى فهم الخطاب، لأن الخطاب ذو طبيعة خطية يتلقاه السامع تدريجيا، ويبني فهمه له بطريقة تراكمية، إلا أن هذه العملية التفصيلية لبناء المعنى تجري في إدراكه المغيّب.</w:t>
      </w:r>
    </w:p>
    <w:p w:rsidR="00BB600F" w:rsidRPr="00373613" w:rsidRDefault="00BB600F" w:rsidP="00BB600F">
      <w:pPr>
        <w:bidi/>
        <w:ind w:firstLine="567"/>
        <w:jc w:val="both"/>
        <w:rPr>
          <w:rFonts w:cs="Simplified Arabic"/>
          <w:b/>
          <w:bCs/>
          <w:color w:val="000000"/>
          <w:sz w:val="32"/>
          <w:szCs w:val="32"/>
          <w:u w:val="single"/>
          <w:rtl/>
          <w:lang w:val="en-US" w:bidi="ar-DZ"/>
        </w:rPr>
      </w:pPr>
      <w:r w:rsidRPr="00373613">
        <w:rPr>
          <w:rFonts w:cs="Simplified Arabic" w:hint="cs"/>
          <w:b/>
          <w:bCs/>
          <w:color w:val="000000"/>
          <w:sz w:val="32"/>
          <w:szCs w:val="32"/>
          <w:u w:val="single"/>
          <w:rtl/>
          <w:lang w:val="en-US" w:bidi="ar-DZ"/>
        </w:rPr>
        <w:t>2-المعنى المجمل والتحليل الإعرابي:</w:t>
      </w:r>
    </w:p>
    <w:p w:rsidR="00BB600F" w:rsidRPr="00373613" w:rsidRDefault="00BB600F" w:rsidP="00BB600F">
      <w:pPr>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إن أول مثار من مثارات الغلط درسه ابن هشام الأنصاري في"المغني" هو مثار إغفال المعنى، وهو تقديم منطقي إلى حد ما، بالنظر إلى أن المعنى غاية عمل المعرب، إلا أن ابن هشام يتحدث عن معنى آخر هو آلة أو وسيلة في العملية الإعرابية. يقول:" الجهة الأولى: أن يراعي ما يقتضيه ظاهر الصناعة، ولا يراعي المعنى، وكثيرا ما تزل الأقدام بسبب ذلك"</w:t>
      </w:r>
      <w:r w:rsidRPr="00373613">
        <w:rPr>
          <w:rStyle w:val="a4"/>
          <w:rFonts w:cs="Simplified Arabic"/>
          <w:color w:val="000000"/>
          <w:sz w:val="32"/>
          <w:szCs w:val="32"/>
          <w:rtl/>
          <w:lang w:val="en-US" w:bidi="ar-DZ"/>
        </w:rPr>
        <w:footnoteReference w:id="199"/>
      </w:r>
      <w:r w:rsidRPr="00373613">
        <w:rPr>
          <w:rFonts w:cs="Simplified Arabic" w:hint="cs"/>
          <w:color w:val="000000"/>
          <w:sz w:val="32"/>
          <w:szCs w:val="32"/>
          <w:rtl/>
          <w:lang w:val="en-US" w:bidi="ar-DZ"/>
        </w:rPr>
        <w:t>.</w:t>
      </w:r>
    </w:p>
    <w:p w:rsidR="00BB600F" w:rsidRPr="00373613" w:rsidRDefault="00BB600F" w:rsidP="00BB600F">
      <w:pPr>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يمكن أن نستنتج من هذه العبارة المركزة ثلاثة معطيات مهمة:</w:t>
      </w:r>
    </w:p>
    <w:p w:rsidR="00BB600F" w:rsidRPr="00373613" w:rsidRDefault="00BB600F" w:rsidP="00BB600F">
      <w:pPr>
        <w:bidi/>
        <w:ind w:firstLine="567"/>
        <w:jc w:val="both"/>
        <w:rPr>
          <w:rFonts w:cs="Simplified Arabic"/>
          <w:color w:val="000000"/>
          <w:sz w:val="32"/>
          <w:szCs w:val="32"/>
          <w:rtl/>
          <w:lang w:val="en-US" w:bidi="ar-DZ"/>
        </w:rPr>
      </w:pPr>
      <w:r w:rsidRPr="00373613">
        <w:rPr>
          <w:rFonts w:cs="Simplified Arabic" w:hint="cs"/>
          <w:color w:val="000000"/>
          <w:sz w:val="32"/>
          <w:szCs w:val="32"/>
          <w:u w:val="single"/>
          <w:rtl/>
          <w:lang w:val="en-US" w:bidi="ar-DZ"/>
        </w:rPr>
        <w:t>أولا:</w:t>
      </w:r>
      <w:r w:rsidRPr="00373613">
        <w:rPr>
          <w:rFonts w:cs="Simplified Arabic" w:hint="cs"/>
          <w:color w:val="000000"/>
          <w:sz w:val="32"/>
          <w:szCs w:val="32"/>
          <w:rtl/>
          <w:lang w:val="en-US" w:bidi="ar-DZ"/>
        </w:rPr>
        <w:t xml:space="preserve"> إن الغلط الإعرابي في هذه الجهة صادر عن عدم"مراعاة"، والمراعاة أن يضع المعرب عينه على معامل تحليلي وهو بصدد الإعراب. وهذا يعني أن مراعاة المعنى ليس مرحلة من مراحل الإعراب، أو عملية موقوتة من عملياته، ولكنه</w:t>
      </w:r>
      <w:r>
        <w:rPr>
          <w:rFonts w:cs="Simplified Arabic" w:hint="cs"/>
          <w:color w:val="000000"/>
          <w:sz w:val="32"/>
          <w:szCs w:val="32"/>
          <w:rtl/>
          <w:lang w:val="en-US" w:bidi="ar-DZ"/>
        </w:rPr>
        <w:t>ا</w:t>
      </w:r>
      <w:r w:rsidRPr="00373613">
        <w:rPr>
          <w:rFonts w:cs="Simplified Arabic" w:hint="cs"/>
          <w:color w:val="000000"/>
          <w:sz w:val="32"/>
          <w:szCs w:val="32"/>
          <w:rtl/>
          <w:lang w:val="en-US" w:bidi="ar-DZ"/>
        </w:rPr>
        <w:t xml:space="preserve"> رقابة عليه تتابعه من أوله إلى آخره، مما يعني أن التحديد الإعرابي لأية وحدة </w:t>
      </w:r>
      <w:r>
        <w:rPr>
          <w:rFonts w:cs="Simplified Arabic" w:hint="cs"/>
          <w:color w:val="000000"/>
          <w:sz w:val="32"/>
          <w:szCs w:val="32"/>
          <w:rtl/>
          <w:lang w:val="en-US" w:bidi="ar-DZ"/>
        </w:rPr>
        <w:t>من الوحدات</w:t>
      </w:r>
      <w:r w:rsidRPr="00373613">
        <w:rPr>
          <w:rFonts w:cs="Simplified Arabic" w:hint="cs"/>
          <w:color w:val="000000"/>
          <w:sz w:val="32"/>
          <w:szCs w:val="32"/>
          <w:rtl/>
          <w:lang w:val="en-US" w:bidi="ar-DZ"/>
        </w:rPr>
        <w:t xml:space="preserve"> لا يتم إلا بعد التأكد من انسجامه مع المعنى الكلي للنص.</w:t>
      </w:r>
    </w:p>
    <w:p w:rsidR="00BB600F" w:rsidRPr="00373613" w:rsidRDefault="00BB600F" w:rsidP="00BB600F">
      <w:pPr>
        <w:bidi/>
        <w:ind w:firstLine="567"/>
        <w:jc w:val="both"/>
        <w:rPr>
          <w:rFonts w:cs="Simplified Arabic"/>
          <w:color w:val="000000"/>
          <w:sz w:val="32"/>
          <w:szCs w:val="32"/>
          <w:lang w:val="en-US" w:bidi="ar-DZ"/>
        </w:rPr>
      </w:pPr>
      <w:r w:rsidRPr="00373613">
        <w:rPr>
          <w:rFonts w:cs="Simplified Arabic" w:hint="cs"/>
          <w:color w:val="000000"/>
          <w:sz w:val="32"/>
          <w:szCs w:val="32"/>
          <w:u w:val="single"/>
          <w:rtl/>
          <w:lang w:val="en-US" w:bidi="ar-DZ"/>
        </w:rPr>
        <w:t>ثانيا:</w:t>
      </w:r>
      <w:r w:rsidRPr="00373613">
        <w:rPr>
          <w:rFonts w:cs="Simplified Arabic" w:hint="cs"/>
          <w:color w:val="000000"/>
          <w:sz w:val="32"/>
          <w:szCs w:val="32"/>
          <w:rtl/>
          <w:lang w:val="en-US" w:bidi="ar-DZ"/>
        </w:rPr>
        <w:t xml:space="preserve"> إن السبب في الانصراف عن التركيز في المعنى قد يكون مراعاة ظاهر الصناعة، ومصطلح ظاهر الصناعة يحيلنا تقابليا على وجه آخر للصناعة وهو المؤوّل، وظاهر الصناعة هو المتبادر من صورة اللفظ، أي ما تحمل عليه البنية بالأصالة. وقد يسبق إلى ذهن القارئ أن المسألة ما دامت مسألة متبادر فهي حدس، والأمر بخلاف ذلك، فإن ثنائية ظاهر الصناعة/مؤول الصناعة تدل على أن البنى النحوية قسمان: أصلية وفرعية، وهي</w:t>
      </w:r>
      <w:r>
        <w:rPr>
          <w:rFonts w:cs="Simplified Arabic" w:hint="cs"/>
          <w:color w:val="000000"/>
          <w:sz w:val="32"/>
          <w:szCs w:val="32"/>
          <w:rtl/>
          <w:lang w:val="en-US" w:bidi="ar-DZ"/>
        </w:rPr>
        <w:t xml:space="preserve"> شيء يقترب من</w:t>
      </w:r>
      <w:r w:rsidRPr="00373613">
        <w:rPr>
          <w:rFonts w:cs="Simplified Arabic" w:hint="cs"/>
          <w:color w:val="000000"/>
          <w:sz w:val="32"/>
          <w:szCs w:val="32"/>
          <w:rtl/>
          <w:lang w:val="en-US" w:bidi="ar-DZ"/>
        </w:rPr>
        <w:t xml:space="preserve"> البنى النواة والبنى المحولة باصطلاح تشومسكي</w:t>
      </w:r>
      <w:r>
        <w:rPr>
          <w:rStyle w:val="a4"/>
          <w:rFonts w:cs="Simplified Arabic"/>
          <w:color w:val="000000"/>
          <w:sz w:val="32"/>
          <w:szCs w:val="32"/>
          <w:rtl/>
          <w:lang w:val="en-US" w:bidi="ar-DZ"/>
        </w:rPr>
        <w:footnoteReference w:id="200"/>
      </w:r>
      <w:r w:rsidRPr="00373613">
        <w:rPr>
          <w:rFonts w:cs="Simplified Arabic" w:hint="cs"/>
          <w:color w:val="000000"/>
          <w:sz w:val="32"/>
          <w:szCs w:val="32"/>
          <w:rtl/>
          <w:lang w:val="en-US" w:bidi="ar-DZ"/>
        </w:rPr>
        <w:t xml:space="preserve">. والتحليل النحوي الذي هو آلية من آليات التحليل الإعرابي </w:t>
      </w:r>
      <w:r w:rsidRPr="00373613">
        <w:rPr>
          <w:rFonts w:cs="Simplified Arabic" w:hint="cs"/>
          <w:color w:val="000000"/>
          <w:sz w:val="32"/>
          <w:szCs w:val="32"/>
          <w:rtl/>
          <w:lang w:val="en-US" w:bidi="ar-DZ"/>
        </w:rPr>
        <w:lastRenderedPageBreak/>
        <w:t>يعمل على حمل اللفظ على البنى الأصلية ما لم يدع داع إلى إخراجها عن الأصالة. ولذلك فإن صرف اللفظ عن ظاهره لقرينة (بحذف وتقدير، أو تقديم وتأخير) إن كان موجبه المعنى دون مقتضى البنية فإنه من عمل المعرب لا من عمل النحوي. ويشير ابن هشام إلى هذا المفهوم في تقديمه لدراسة الأمثلة التي انتقاها لتوضيح مثارات الغلط في المعنى حيث يقول:"وها أنا مورد بعون الله أمثلة متى بني فيها على ظاهر اللفظ ولم ينظر في موجب المعنى حصل الفساد، وبعض هذه الأمثلة وقع للمعربين فيه وهم بهذا السبب، وسترى ذلك معينا"</w:t>
      </w:r>
      <w:r w:rsidRPr="00373613">
        <w:rPr>
          <w:rStyle w:val="a4"/>
          <w:rFonts w:cs="Simplified Arabic"/>
          <w:color w:val="000000"/>
          <w:sz w:val="32"/>
          <w:szCs w:val="32"/>
          <w:rtl/>
          <w:lang w:val="en-US" w:bidi="ar-DZ"/>
        </w:rPr>
        <w:footnoteReference w:id="201"/>
      </w:r>
      <w:r w:rsidRPr="00373613">
        <w:rPr>
          <w:rFonts w:cs="Simplified Arabic" w:hint="cs"/>
          <w:color w:val="000000"/>
          <w:sz w:val="32"/>
          <w:szCs w:val="32"/>
          <w:rtl/>
          <w:lang w:val="en-US" w:bidi="ar-DZ"/>
        </w:rPr>
        <w:t xml:space="preserve">. فهذا الكلام يدل على أن الخطوة الأولى-وهي البناء على ظاهر اللفظ-واقع تحليلي، إلا أنه من عمل النحوي. وأما إن كان المطلوب هو التفسير الذي عماده الإعراب فلابد حينئذ من النظر في "موجب المعنى" أي أن يكون موافقا للمعنى ومقتضى له من بين التفسيرات النحوية الشكلية المختلفة. وسيأتي مزيد تحليل لهذه المفاهيم مع الأمثلة إن شاء الله.  </w:t>
      </w:r>
    </w:p>
    <w:p w:rsidR="00BB600F" w:rsidRPr="00373613" w:rsidRDefault="00BB600F" w:rsidP="00BB600F">
      <w:pPr>
        <w:bidi/>
        <w:ind w:firstLine="567"/>
        <w:jc w:val="both"/>
        <w:rPr>
          <w:rFonts w:cs="Simplified Arabic"/>
          <w:color w:val="000000"/>
          <w:sz w:val="32"/>
          <w:szCs w:val="32"/>
          <w:rtl/>
          <w:lang w:val="en-US" w:bidi="ar-DZ"/>
        </w:rPr>
      </w:pPr>
      <w:r w:rsidRPr="00373613">
        <w:rPr>
          <w:rFonts w:cs="Simplified Arabic" w:hint="cs"/>
          <w:color w:val="000000"/>
          <w:sz w:val="32"/>
          <w:szCs w:val="32"/>
          <w:u w:val="single"/>
          <w:rtl/>
          <w:lang w:val="en-US" w:bidi="ar-DZ"/>
        </w:rPr>
        <w:t>ثالثا:</w:t>
      </w:r>
      <w:r w:rsidRPr="00373613">
        <w:rPr>
          <w:rFonts w:cs="Simplified Arabic" w:hint="cs"/>
          <w:color w:val="000000"/>
          <w:sz w:val="32"/>
          <w:szCs w:val="32"/>
          <w:rtl/>
          <w:lang w:val="en-US" w:bidi="ar-DZ"/>
        </w:rPr>
        <w:t xml:space="preserve">  قول ابن هشام:"وكثيرا ما تزل الأقدام بسبب ذلك" يبين لنا إشكالية كبيرة في علم الإعراب، وهي سلطة اللفظ التي ترتبط حتما بسلطة التحليل النحوي على التحليل الإعرابي، وإن كان لهذه الإشكالية ما يبررها، فإن سلطة اللفظ إنما هي نتيجة لتقديم النظرة التحليلية النحوية البحت. وذلك لأن علم النحو في معالجته للتراكيب إنما يصدر على تحليل صوري شكلي-خلافا لما هو مشهور منثور في كثير من الدراسات المعاصرة من مصطلحات موهمة كنحو المعاني والنحو الوظيفي الذي يخلط بين المعنى النحوي والمعنى الإعلامي وغير ذلك. فعلم النحو علم يعنى بالشكل، والشكل هو أقصى حد من التجريد للمركبات أنى كانت، فهو المثال أو الحد. وهذه الحقيقة المغمورة للأسف هي صلب التصور الخليلي للنحو قديما وحديثا، ويقدم الأستاذ الدكتور</w:t>
      </w:r>
      <w:r>
        <w:rPr>
          <w:rFonts w:cs="Simplified Arabic" w:hint="cs"/>
          <w:color w:val="000000"/>
          <w:sz w:val="32"/>
          <w:szCs w:val="32"/>
          <w:rtl/>
          <w:lang w:val="en-US" w:bidi="ar-DZ"/>
        </w:rPr>
        <w:t xml:space="preserve">      </w:t>
      </w:r>
      <w:r w:rsidRPr="00373613">
        <w:rPr>
          <w:rFonts w:cs="Simplified Arabic" w:hint="cs"/>
          <w:color w:val="000000"/>
          <w:sz w:val="32"/>
          <w:szCs w:val="32"/>
          <w:rtl/>
          <w:lang w:val="en-US" w:bidi="ar-DZ"/>
        </w:rPr>
        <w:t xml:space="preserve"> عبد الرحمن الحاج صالح تدقيقات مهمة يبين فيها أهمية إفراد العمل التحليلي النحوي عن كل أثر إعلامي يمكن أن يلبس على محلل التراكيب عمله. يقول الأستاذ الحاج صالح:"...إن اللفظ إذا حدد أو فسر باللجوء إلى اعتبارات تخص المعنى، فالتحليل هو تحليل معنوي(</w:t>
      </w:r>
      <w:r w:rsidRPr="00373613">
        <w:rPr>
          <w:rFonts w:cs="Simplified Arabic"/>
          <w:color w:val="000000"/>
          <w:sz w:val="32"/>
          <w:szCs w:val="32"/>
        </w:rPr>
        <w:t>sémantique</w:t>
      </w:r>
      <w:r w:rsidRPr="00373613">
        <w:rPr>
          <w:rFonts w:cs="Simplified Arabic" w:hint="cs"/>
          <w:color w:val="000000"/>
          <w:sz w:val="32"/>
          <w:szCs w:val="32"/>
          <w:rtl/>
          <w:lang w:val="en-US" w:bidi="ar-DZ"/>
        </w:rPr>
        <w:t>)لا غير، أما إذا حصل التحديد والتفسير على اللفظ نفسه دون أي اعتبار للمعنى فهو تحليل لفظي نحوي(</w:t>
      </w:r>
      <w:r w:rsidRPr="00373613">
        <w:rPr>
          <w:rFonts w:cs="Simplified Arabic"/>
          <w:color w:val="000000"/>
          <w:sz w:val="32"/>
          <w:szCs w:val="32"/>
        </w:rPr>
        <w:t>sémiologico-grammatical</w:t>
      </w:r>
      <w:r w:rsidRPr="00373613">
        <w:rPr>
          <w:rFonts w:cs="Simplified Arabic" w:hint="cs"/>
          <w:color w:val="000000"/>
          <w:sz w:val="32"/>
          <w:szCs w:val="32"/>
          <w:rtl/>
          <w:lang w:val="en-US" w:bidi="ar-DZ"/>
        </w:rPr>
        <w:t xml:space="preserve">)، </w:t>
      </w:r>
      <w:r w:rsidRPr="00373613">
        <w:rPr>
          <w:rFonts w:cs="Simplified Arabic" w:hint="cs"/>
          <w:color w:val="000000"/>
          <w:sz w:val="32"/>
          <w:szCs w:val="32"/>
          <w:rtl/>
          <w:lang w:val="en-US" w:bidi="ar-DZ"/>
        </w:rPr>
        <w:lastRenderedPageBreak/>
        <w:t>والتخليط بين هذين الاعتبارين يعتبر خطأ وتقصيرا"</w:t>
      </w:r>
      <w:r w:rsidRPr="00373613">
        <w:rPr>
          <w:rStyle w:val="a4"/>
          <w:rFonts w:cs="Simplified Arabic"/>
          <w:color w:val="000000"/>
          <w:sz w:val="32"/>
          <w:szCs w:val="32"/>
          <w:rtl/>
          <w:lang w:val="en-US" w:bidi="ar-DZ"/>
        </w:rPr>
        <w:footnoteReference w:id="202"/>
      </w:r>
      <w:r w:rsidRPr="00373613">
        <w:rPr>
          <w:rFonts w:cs="Simplified Arabic" w:hint="cs"/>
          <w:color w:val="000000"/>
          <w:sz w:val="32"/>
          <w:szCs w:val="32"/>
          <w:rtl/>
          <w:lang w:val="en-US" w:bidi="ar-DZ"/>
        </w:rPr>
        <w:t>. إذاً؛ فالحكم على النحو العربي، أو على علم النحو عامة بأنه علم شكلي ليس مطعنا فيه، وإنما معناه أنه علم يعنى بالأشكال المركبة المجردة للوصول إلى آليات النظام النحوي المتعالي على مادية الكلام وفرديته(الكلام هنا بمفهومه اللساني). وأما إذا كانت الغاية إعرابية، أي تعمل على تفسير بنية الكلام باعتبار المتكلم والمقام والسياق، فالذي ينبغي هو تقديم النظر في حاصل المعنى ثم العمل على تصحيح البنية بما لا يعارضه. ولذلك نجد عمل المتكلم قد يجنح على البنية بالحذف والإضمار والاختصار والتقديم والتأخير وغير ذلك من البنى الفرعية من باب العناية بالمعنى، وفي هذا السياق يشير ابن جني إلى هذه الحقيقة فيقول:"..فإن العرب-فيما أخذناه عنها، وعرفناه من تصرف مذهبها-عنايتها بمعانيها أقوى من عنايتها بألفاظها، وسنفرد لهذا بابا نتقصاه فيه بمعونة الله"</w:t>
      </w:r>
      <w:r w:rsidRPr="00373613">
        <w:rPr>
          <w:rStyle w:val="a4"/>
          <w:rFonts w:cs="Simplified Arabic"/>
          <w:color w:val="000000"/>
          <w:sz w:val="32"/>
          <w:szCs w:val="32"/>
          <w:rtl/>
          <w:lang w:val="en-US" w:bidi="ar-DZ"/>
        </w:rPr>
        <w:footnoteReference w:id="203"/>
      </w:r>
      <w:r w:rsidRPr="00373613">
        <w:rPr>
          <w:rFonts w:cs="Simplified Arabic" w:hint="cs"/>
          <w:color w:val="000000"/>
          <w:sz w:val="32"/>
          <w:szCs w:val="32"/>
          <w:rtl/>
          <w:lang w:val="en-US" w:bidi="ar-DZ"/>
        </w:rPr>
        <w:t xml:space="preserve">. </w:t>
      </w:r>
    </w:p>
    <w:p w:rsidR="00BB600F" w:rsidRPr="00373613" w:rsidRDefault="00BB600F" w:rsidP="00BB600F">
      <w:pPr>
        <w:bidi/>
        <w:ind w:firstLine="567"/>
        <w:jc w:val="both"/>
        <w:rPr>
          <w:rFonts w:cs="Simplified Arabic"/>
          <w:color w:val="000000"/>
          <w:sz w:val="32"/>
          <w:szCs w:val="32"/>
          <w:rtl/>
          <w:lang w:val="en-US" w:bidi="ar-DZ"/>
        </w:rPr>
      </w:pPr>
      <w:r w:rsidRPr="00373613">
        <w:rPr>
          <w:rFonts w:cs="Simplified Arabic" w:hint="cs"/>
          <w:b/>
          <w:bCs/>
          <w:color w:val="000000"/>
          <w:sz w:val="32"/>
          <w:szCs w:val="32"/>
          <w:u w:val="single"/>
          <w:rtl/>
          <w:lang w:val="en-US" w:bidi="ar-DZ"/>
        </w:rPr>
        <w:t xml:space="preserve">3-الغلط الإعرابي والدلالات الإفرادية: </w:t>
      </w:r>
    </w:p>
    <w:p w:rsidR="00BB600F" w:rsidRPr="00373613" w:rsidRDefault="00BB600F" w:rsidP="00BB600F">
      <w:pPr>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سبق لنا الإشارة إلى أن القول بالمعنى المجمل في سياق عمل المتلقي(الفهم)، لا ينفي أن العقل الداخلي له يصل إلى هذا المعنى المجمل عن طريق سلسلة من العمليات التفسيرية والتأويلية المتداخلة والمعقدة التي تتم بسرعة كبيرة بفضل الإمكانات التحليلية للعقل البشري. وقد كانت هذه العمليات موضع اهتمام كثير من اللسانيين وعلماء النفس الذين حاولوا-وما زالوا يحاولون- تفسيرها، ولعل أشهر هؤلاء اللساني الأمريكي نوام تشومسكي الذي وسع دائرة البحث اللساني من إطاره الضيق وهو مساءلة قضايا اللسان، إلى دائرة أوسع وهي البحث في سؤال الملكة عند المتكلم:كيف يتكلم وكيف يفهم الكلام؟</w:t>
      </w:r>
      <w:r w:rsidRPr="00373613">
        <w:rPr>
          <w:rStyle w:val="a4"/>
          <w:rFonts w:cs="Simplified Arabic"/>
          <w:color w:val="000000"/>
          <w:sz w:val="32"/>
          <w:szCs w:val="32"/>
          <w:rtl/>
          <w:lang w:val="en-US" w:bidi="ar-DZ"/>
        </w:rPr>
        <w:footnoteReference w:id="204"/>
      </w:r>
      <w:r w:rsidRPr="00373613">
        <w:rPr>
          <w:rFonts w:cs="Simplified Arabic" w:hint="cs"/>
          <w:color w:val="000000"/>
          <w:sz w:val="32"/>
          <w:szCs w:val="32"/>
          <w:rtl/>
          <w:lang w:val="en-US" w:bidi="ar-DZ"/>
        </w:rPr>
        <w:t xml:space="preserve">. وقد أثار هذا السؤال ثورة من الجهود والأعمال العلمية التي شقت لنفسها طريقا جديدا من البحث، ومن ثمرات هذا البحث مساءلة مفهوم القراءة -التي لها علاقة وطيدة ببحثنا عن المعنى المجمل والمعنى المفصل-عند اللسانيين وعلماء النفس التربويين. فنجد بوند يعرف مفهوم القراءة بأنه:"عملية التعرف على الرموز </w:t>
      </w:r>
      <w:r w:rsidRPr="00373613">
        <w:rPr>
          <w:rFonts w:cs="Simplified Arabic" w:hint="cs"/>
          <w:color w:val="000000"/>
          <w:sz w:val="32"/>
          <w:szCs w:val="32"/>
          <w:rtl/>
          <w:lang w:val="en-US" w:bidi="ar-DZ"/>
        </w:rPr>
        <w:lastRenderedPageBreak/>
        <w:t>المكتوبة أو المطبوعة التي تستدعي معاني تكونت من خلال الخبرة السابقة للقارئ، وتشتق المعاني الجديدة من خلال استخدام المفاهيم التي بحوزته، وتنظيم هذه المفاهيم محكوم بالأغراض التي يحددها القارئ. بوضوح وبعبارة موجزة فإن عملية القراءة تتضمن كلا من الوصول إلى المعاني التي يقصدها الكاتب، وإسهام القارئ نفسه في تفسير هذه المعاني وتقديمها وانعكاساتها"</w:t>
      </w:r>
      <w:r w:rsidRPr="00373613">
        <w:rPr>
          <w:rStyle w:val="a4"/>
          <w:rFonts w:cs="Simplified Arabic"/>
          <w:color w:val="000000"/>
          <w:sz w:val="32"/>
          <w:szCs w:val="32"/>
          <w:rtl/>
          <w:lang w:val="en-US" w:bidi="ar-DZ"/>
        </w:rPr>
        <w:footnoteReference w:id="205"/>
      </w:r>
      <w:r>
        <w:rPr>
          <w:rFonts w:cs="Simplified Arabic" w:hint="cs"/>
          <w:color w:val="000000"/>
          <w:sz w:val="32"/>
          <w:szCs w:val="32"/>
          <w:rtl/>
          <w:lang w:val="en-US" w:bidi="ar-DZ"/>
        </w:rPr>
        <w:t>. و</w:t>
      </w:r>
      <w:r w:rsidRPr="00373613">
        <w:rPr>
          <w:rFonts w:cs="Simplified Arabic" w:hint="cs"/>
          <w:color w:val="000000"/>
          <w:sz w:val="32"/>
          <w:szCs w:val="32"/>
          <w:rtl/>
          <w:lang w:val="en-US" w:bidi="ar-DZ"/>
        </w:rPr>
        <w:t>يعرف كل من جودمان وسميث وجراي القراءة بأنها:"عملية مركبة، مؤلفة من عدد من العمليات المتشابكة التي يقوم بها القارئ للوصول إلى المعنى الذي قصده الكاتب تصريحا أو تلميحا، واستخلاصه وإعادة تنظيمه والإفادة منه"</w:t>
      </w:r>
      <w:r w:rsidRPr="00373613">
        <w:rPr>
          <w:rStyle w:val="a4"/>
          <w:rFonts w:cs="Simplified Arabic"/>
          <w:color w:val="000000"/>
          <w:sz w:val="32"/>
          <w:szCs w:val="32"/>
          <w:rtl/>
          <w:lang w:val="en-US" w:bidi="ar-DZ"/>
        </w:rPr>
        <w:footnoteReference w:id="206"/>
      </w:r>
      <w:r w:rsidRPr="00373613">
        <w:rPr>
          <w:rFonts w:cs="Simplified Arabic" w:hint="cs"/>
          <w:color w:val="000000"/>
          <w:sz w:val="32"/>
          <w:szCs w:val="32"/>
          <w:rtl/>
          <w:lang w:val="en-US" w:bidi="ar-DZ"/>
        </w:rPr>
        <w:t>.</w:t>
      </w:r>
    </w:p>
    <w:p w:rsidR="00BB600F" w:rsidRPr="00373613" w:rsidRDefault="00BB600F" w:rsidP="00BB600F">
      <w:pPr>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وما يقال عن القراءة في هذا السياق يقال كذلك عن التلقي الأصلي وهو السماع، وإن انفرد كل واحد من طريقي التلقي بمميزات لا توجد في نظيره</w:t>
      </w:r>
      <w:r w:rsidRPr="00373613">
        <w:rPr>
          <w:rStyle w:val="a4"/>
          <w:rFonts w:cs="Simplified Arabic"/>
          <w:color w:val="000000"/>
          <w:sz w:val="32"/>
          <w:szCs w:val="32"/>
          <w:rtl/>
          <w:lang w:val="en-US" w:bidi="ar-DZ"/>
        </w:rPr>
        <w:footnoteReference w:id="207"/>
      </w:r>
      <w:r w:rsidRPr="00373613">
        <w:rPr>
          <w:rFonts w:cs="Simplified Arabic" w:hint="cs"/>
          <w:color w:val="000000"/>
          <w:sz w:val="32"/>
          <w:szCs w:val="32"/>
          <w:rtl/>
          <w:lang w:val="en-US" w:bidi="ar-DZ"/>
        </w:rPr>
        <w:t>. هذا مع التنبيه إلى أن الفهم-سماعيا كان أم قرائيا-يتجاوز التحليل الإعرابي الذي نحن بسبيله، من جهة أن التحليل الإعرابي يقتصر على تفسير البنية التركيبية مستخدما معطيات الوصف النحوي في ضوء السياق والمقام، في حين يتجاوز الفهم اللغوي هذا الإطار إلى عمليات تأويلية لها مراجع وإحالات اجتماعية وثقافية واسعة، فهو يتجاوز تحليل البنية التركيبية إلى تحليل المعنى الإعلامي.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وأما في علم الإعراب؛ فإن بعض عناصر عملية الفهم اللغوي ينبغي أن تكون حاضرة حضورا فعليا واعيا عند المعرب، ومن هنا كان مدخل ابن هشام إلى مراعاة معامل المعنى في الإعراب إذ يقول:"وأول واجب على المعرب أن يفهم معنى ما يعربه:</w:t>
      </w:r>
      <w:r>
        <w:rPr>
          <w:rFonts w:cs="Simplified Arabic" w:hint="cs"/>
          <w:sz w:val="32"/>
          <w:szCs w:val="32"/>
          <w:rtl/>
          <w:lang w:val="en-US" w:bidi="ar-DZ"/>
        </w:rPr>
        <w:t xml:space="preserve"> </w:t>
      </w:r>
      <w:r w:rsidRPr="00373613">
        <w:rPr>
          <w:rFonts w:cs="Simplified Arabic" w:hint="cs"/>
          <w:sz w:val="32"/>
          <w:szCs w:val="32"/>
          <w:rtl/>
          <w:lang w:val="en-US" w:bidi="ar-DZ"/>
        </w:rPr>
        <w:t>مفردا أو مركبا، ولهذا لا يجوز إعراب فواتح السور على القول بأنها من المتشابه الذي استأثر الله بعلمه"</w:t>
      </w:r>
      <w:r w:rsidRPr="00373613">
        <w:rPr>
          <w:rStyle w:val="a4"/>
          <w:rFonts w:cs="Simplified Arabic"/>
          <w:sz w:val="32"/>
          <w:szCs w:val="32"/>
          <w:rtl/>
          <w:lang w:val="en-US" w:bidi="ar-DZ"/>
        </w:rPr>
        <w:footnoteReference w:id="208"/>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ينص ابن هشام في هذا الكلام على مجموعة أمور:</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lastRenderedPageBreak/>
        <w:t>أولا:</w:t>
      </w:r>
      <w:r w:rsidRPr="00373613">
        <w:rPr>
          <w:rFonts w:cs="Simplified Arabic" w:hint="cs"/>
          <w:sz w:val="32"/>
          <w:szCs w:val="32"/>
          <w:rtl/>
          <w:lang w:val="en-US" w:bidi="ar-DZ"/>
        </w:rPr>
        <w:t xml:space="preserve"> أول واجب على المعرب أن يفهم معنى ما يعربه، وهذا يدل على أن عملية الفهم سابقة لعملية الإعراب، لأن الإعراب هو تفسير نحوي لمفهوم المتلقي/المعرب من النص، ومنه فإن لعلاقة المعنى بعملية الإعراب مدخلا ومخرجا، أما المدخل فهو المعنى المجمل الذي هو حصيلة الفهم من حيث هو عملية عقلية، وأما المخرج فهو تفسير المعنى المجمل، أو هو المعنى المفصل، وبينهما سلسلة عمليات تستثمر معطيات علم النحو ومعطيات السياق الداخلي والخارجي، لتحويل مفهوم المتلقي من معنى كامن بالقوة إلى تفسير ظاهر بالفعل.</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ثانيا:</w:t>
      </w:r>
      <w:r w:rsidRPr="00373613">
        <w:rPr>
          <w:rFonts w:cs="Simplified Arabic" w:hint="cs"/>
          <w:sz w:val="32"/>
          <w:szCs w:val="32"/>
          <w:rtl/>
          <w:lang w:val="en-US" w:bidi="ar-DZ"/>
        </w:rPr>
        <w:t xml:space="preserve"> إن ابتداء عملية الإعراب يحتاج إلى مادة وأدوات-كأي عملية أخرى-، ومما يحتاج إليه الإعراب فهم النص في مستوييه:الإفرادي والتركيبي، أي فهم دلالات المفردات في موادها المعجمية وصيغها الصرفية، وفهم دلالات التراكيب النحوية الأصلية والمتفرعة. ويعتبر فهم الدلالات الإفرادية من أهم خطوات عملية الإعراب، ذلك لأن الشكل التركيبي في كثير من الأحيان يحتمل أكثر من بنية تركيبية عميقة، خاصة في اللغة العربية التي يتوفر نظامها التركيبي على مرونة كبيرة في ترتيب الوحدات، وهو إمكان وفرته لها ظاهرة الإعراب التي تضبط الوظائف النحوية إلى حد معتبر نسبيا، كما أن الحالة الإعرابية الواحدة تضم تحتها مجموعة من الوظائف النحوية المختلفة، فالرفع مثلا يضم المبتدأ والخبر والفاعل والنائب عنه...إلخ. وإذا كان الأمر كذلك؛ فإن الاحتمالات الناتجة عن تسليط العامل على المعمولات في شكلها الصوري المفرغ من أية مادة معجمية؛ تكون قابلة لمجاوزة الاحتمال الواحد، و</w:t>
      </w:r>
      <w:r>
        <w:rPr>
          <w:rFonts w:cs="Simplified Arabic" w:hint="cs"/>
          <w:sz w:val="32"/>
          <w:szCs w:val="32"/>
          <w:rtl/>
          <w:lang w:val="en-US" w:bidi="ar-DZ"/>
        </w:rPr>
        <w:t xml:space="preserve">من </w:t>
      </w:r>
      <w:r w:rsidRPr="00373613">
        <w:rPr>
          <w:rFonts w:cs="Simplified Arabic" w:hint="cs"/>
          <w:sz w:val="32"/>
          <w:szCs w:val="32"/>
          <w:rtl/>
          <w:lang w:val="en-US" w:bidi="ar-DZ"/>
        </w:rPr>
        <w:t xml:space="preserve">هنا فإنه لا مناص من النظر في الدلالات الإفرادية لمفردات التركيب، لأنها تبني للنص </w:t>
      </w:r>
      <w:r>
        <w:rPr>
          <w:rFonts w:cs="Simplified Arabic" w:hint="cs"/>
          <w:sz w:val="32"/>
          <w:szCs w:val="32"/>
          <w:rtl/>
          <w:lang w:val="en-US" w:bidi="ar-DZ"/>
        </w:rPr>
        <w:t>بنية موازية هي</w:t>
      </w:r>
      <w:r w:rsidRPr="00373613">
        <w:rPr>
          <w:rFonts w:cs="Simplified Arabic" w:hint="cs"/>
          <w:sz w:val="32"/>
          <w:szCs w:val="32"/>
          <w:rtl/>
          <w:lang w:val="en-US" w:bidi="ar-DZ"/>
        </w:rPr>
        <w:t xml:space="preserve"> </w:t>
      </w:r>
      <w:r>
        <w:rPr>
          <w:rFonts w:cs="Simplified Arabic" w:hint="cs"/>
          <w:sz w:val="32"/>
          <w:szCs w:val="32"/>
          <w:rtl/>
          <w:lang w:val="en-US" w:bidi="ar-DZ"/>
        </w:rPr>
        <w:t>البنية الدلالية القائمة</w:t>
      </w:r>
      <w:r w:rsidRPr="00373613">
        <w:rPr>
          <w:rFonts w:cs="Simplified Arabic" w:hint="cs"/>
          <w:sz w:val="32"/>
          <w:szCs w:val="32"/>
          <w:rtl/>
          <w:lang w:val="en-US" w:bidi="ar-DZ"/>
        </w:rPr>
        <w:t xml:space="preserve"> على العلاقات اللغوية المنطقية بين الوحدات. وهذه العلاقات ما هي إلا نتاج ثقافة المتكلم والمتلقي ومعرفتهما بالحقول الدلالية للغتهما، ومعرفتهما كذلك بما يمكن أن يطرأ على التركيب من انزياحات أسلوبية(مجاز، استعارة...إلخ) يمكن أن تبرر انكسار بعض العلاقات المنطقية.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وعلى ضوء هذا التقرير، فإنه لا يمكن إعراب وحدة ما إذا لم تعلم دلالتها؛ حتى إن ظهرت عليها علامة إعرابية معينة واحتلت موقعا متفردا في بناء الجملة، لأنه لا يمكن تحديد علاقاتها الدلالية بالوحدات الأخرى على ضوء المنطق اللغوي، وإن كان </w:t>
      </w:r>
      <w:r w:rsidRPr="00373613">
        <w:rPr>
          <w:rFonts w:cs="Simplified Arabic" w:hint="cs"/>
          <w:sz w:val="32"/>
          <w:szCs w:val="32"/>
          <w:rtl/>
          <w:lang w:val="en-US" w:bidi="ar-DZ"/>
        </w:rPr>
        <w:lastRenderedPageBreak/>
        <w:t>هذا لا ينفي إمكانية تحليلها نحويا أي صوريا بالنظر إلى شكلها وموقعها من شكل التركيب. وقد فصل تشومسكي هذا التحقيق في حديثه عن السلامة النحوية والقبول الدلالي</w:t>
      </w:r>
      <w:r w:rsidRPr="00373613">
        <w:rPr>
          <w:rStyle w:val="a4"/>
          <w:rFonts w:cs="Simplified Arabic"/>
          <w:sz w:val="32"/>
          <w:szCs w:val="32"/>
          <w:rtl/>
          <w:lang w:val="en-US" w:bidi="ar-DZ"/>
        </w:rPr>
        <w:footnoteReference w:id="209"/>
      </w:r>
      <w:r w:rsidRPr="00373613">
        <w:rPr>
          <w:rFonts w:cs="Simplified Arabic" w:hint="cs"/>
          <w:sz w:val="32"/>
          <w:szCs w:val="32"/>
          <w:rtl/>
          <w:lang w:val="en-US" w:bidi="ar-DZ"/>
        </w:rPr>
        <w:t>، وهو نفسه ما أشار إليه سيبويه عند حديثه عن أضرب الكلام حيث فصل بين أحكام الشكل من استقامة وقبح، وأحكام المعنى من حسن وكذب</w:t>
      </w:r>
      <w:r w:rsidRPr="00373613">
        <w:rPr>
          <w:rStyle w:val="a4"/>
          <w:rFonts w:cs="Simplified Arabic"/>
          <w:sz w:val="32"/>
          <w:szCs w:val="32"/>
          <w:rtl/>
          <w:lang w:val="en-US" w:bidi="ar-DZ"/>
        </w:rPr>
        <w:footnoteReference w:id="210"/>
      </w:r>
      <w:r w:rsidRPr="00373613">
        <w:rPr>
          <w:rFonts w:cs="Simplified Arabic" w:hint="cs"/>
          <w:sz w:val="32"/>
          <w:szCs w:val="32"/>
          <w:rtl/>
          <w:lang w:val="en-US" w:bidi="ar-DZ"/>
        </w:rPr>
        <w:t xml:space="preserve">. </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يشير ابن هشام إلى هذه الحقيقة انطلاقا من حديثه عن الأحرف المقطعة في القرآن، يقول:"وأول واجب على المعرب أن يفهم معنى ما يعربه، مفردا أو مركبا، ولهذا لا يجوز إعراب فواتح السور على القول بأنها من المتشابه الذي استأثر الله بعلمه"</w:t>
      </w:r>
      <w:r w:rsidRPr="00373613">
        <w:rPr>
          <w:rStyle w:val="a4"/>
          <w:rFonts w:cs="Simplified Arabic"/>
          <w:sz w:val="32"/>
          <w:szCs w:val="32"/>
          <w:rtl/>
          <w:lang w:val="en-US" w:bidi="ar-DZ"/>
        </w:rPr>
        <w:footnoteReference w:id="211"/>
      </w:r>
      <w:r w:rsidRPr="00373613">
        <w:rPr>
          <w:rFonts w:cs="Simplified Arabic" w:hint="cs"/>
          <w:sz w:val="32"/>
          <w:szCs w:val="32"/>
          <w:rtl/>
          <w:lang w:val="en-US" w:bidi="ar-DZ"/>
        </w:rPr>
        <w:t>. فالأحرف المقطعة تمثل حالة من حالات عدم التعيين المعجمي انطلاقا من اختلاف علماء التفسير في حقيقتها ووظيفتها في سياق النص القرآني-وإن كان الخلاف في ذلك لا ينفي وظيفيتها-. ويمكن أن يشار في هذا المقام إلى مذهبين في الحروف المقطعة يفضي كلاهما إلى عدم إمكانية التحليل الإعرابي لها:</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المذهب الأول:</w:t>
      </w:r>
      <w:r w:rsidRPr="00373613">
        <w:rPr>
          <w:rFonts w:cs="Simplified Arabic" w:hint="cs"/>
          <w:sz w:val="32"/>
          <w:szCs w:val="32"/>
          <w:rtl/>
          <w:lang w:val="en-US" w:bidi="ar-DZ"/>
        </w:rPr>
        <w:t xml:space="preserve"> هو القول بأنها من المتشابه الذي لا يعلمه إلا الله، كما هو مذهب السلف، وعزاه القرطبي في تفسيره إلى أبي بكر وعمر وعثمان وعلي وابن مسعود وغيرهم من الصحابة والتابعين</w:t>
      </w:r>
      <w:r w:rsidRPr="00373613">
        <w:rPr>
          <w:rStyle w:val="a4"/>
          <w:rFonts w:cs="Simplified Arabic"/>
          <w:sz w:val="32"/>
          <w:szCs w:val="32"/>
          <w:rtl/>
          <w:lang w:val="en-US" w:bidi="ar-DZ"/>
        </w:rPr>
        <w:footnoteReference w:id="212"/>
      </w:r>
      <w:r w:rsidRPr="00373613">
        <w:rPr>
          <w:rFonts w:cs="Simplified Arabic" w:hint="cs"/>
          <w:sz w:val="32"/>
          <w:szCs w:val="32"/>
          <w:rtl/>
          <w:lang w:val="en-US" w:bidi="ar-DZ"/>
        </w:rPr>
        <w:t>، ويتحدد تعذر إعراب الحروف على هذا المذهب من عدم إمكانية تحديدها  معجميا، ويترتب عليه عدم إمكانية التحديد الدلالي والوظيفي وغير ذلك.</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u w:val="single"/>
          <w:rtl/>
          <w:lang w:val="en-US" w:bidi="ar-DZ"/>
        </w:rPr>
        <w:t>المذهب الثاني:</w:t>
      </w:r>
      <w:r w:rsidRPr="00373613">
        <w:rPr>
          <w:rFonts w:cs="Simplified Arabic" w:hint="cs"/>
          <w:sz w:val="32"/>
          <w:szCs w:val="32"/>
          <w:rtl/>
          <w:lang w:val="en-US" w:bidi="ar-DZ"/>
        </w:rPr>
        <w:t xml:space="preserve"> هو القول بأنها وضعت للإعجاز اللغوي النظمي، بمعنى أن القرآن مؤلف من ذات الحروف التي يتألف منها الخطاب العربي، ومع ذلك فإن العرب كانوا عاجزين عن الإتيان بمثله، وهذا مذهب الزمخشري</w:t>
      </w:r>
      <w:r w:rsidRPr="00373613">
        <w:rPr>
          <w:rStyle w:val="a4"/>
          <w:rFonts w:cs="Simplified Arabic"/>
          <w:sz w:val="32"/>
          <w:szCs w:val="32"/>
          <w:rtl/>
          <w:lang w:val="en-US" w:bidi="ar-DZ"/>
        </w:rPr>
        <w:footnoteReference w:id="213"/>
      </w:r>
      <w:r w:rsidRPr="00373613">
        <w:rPr>
          <w:rFonts w:cs="Simplified Arabic" w:hint="cs"/>
          <w:sz w:val="32"/>
          <w:szCs w:val="32"/>
          <w:rtl/>
          <w:lang w:val="en-US" w:bidi="ar-DZ"/>
        </w:rPr>
        <w:t>، ومال إليه ابن كثير</w:t>
      </w:r>
      <w:r w:rsidRPr="00373613">
        <w:rPr>
          <w:rStyle w:val="a4"/>
          <w:rFonts w:cs="Simplified Arabic"/>
          <w:sz w:val="32"/>
          <w:szCs w:val="32"/>
          <w:rtl/>
          <w:lang w:val="en-US" w:bidi="ar-DZ"/>
        </w:rPr>
        <w:footnoteReference w:id="214"/>
      </w:r>
      <w:r w:rsidRPr="00373613">
        <w:rPr>
          <w:rFonts w:cs="Simplified Arabic" w:hint="cs"/>
          <w:sz w:val="32"/>
          <w:szCs w:val="32"/>
          <w:rtl/>
          <w:lang w:val="en-US" w:bidi="ar-DZ"/>
        </w:rPr>
        <w:t xml:space="preserve">. وهذا الرأي وإن كان يفسر نوعا ما الدور الوظيفي الذي يمكن أن نسميه الوظيفة </w:t>
      </w:r>
      <w:r w:rsidRPr="00373613">
        <w:rPr>
          <w:rFonts w:cs="Simplified Arabic" w:hint="cs"/>
          <w:sz w:val="32"/>
          <w:szCs w:val="32"/>
          <w:rtl/>
          <w:lang w:val="en-US" w:bidi="ar-DZ"/>
        </w:rPr>
        <w:lastRenderedPageBreak/>
        <w:t>الإشارية، فإنه لا يزال قاصرا عن إمدادنا بالمعلومات المعجمية والدلالية والمورفولوجية التي تعيننا على إعراب هذه الوحدات.</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وإذا كان الأمر كذلك، فإن هذا يحيلنا تقابليا على أمر مهم، هو أن الوحدة إذا شحنت بأكثر من دلالة معجمية، فإن ذلك قد يكون له أثر في إمكان تعدد وصفها إعرابيا، وإن كان الغالب أن الكلام  إذا أحيط بملابساته المقامية فإن ذلك عموما يحدد دلالة الوحدة، يقول الدكتور أحمد بلحوت:"والدلالة المغلقة للوحدة إنما هي دلالة مقيدة بمقتضى الحال، وملابسة القول للمعنى والمقصور عليه فقط، وهو يحمل وجها واحدا من الدلالة، يفهمها السامع بحسب المقاصد المستخرجة من الكلام"</w:t>
      </w:r>
      <w:r w:rsidRPr="00373613">
        <w:rPr>
          <w:rStyle w:val="a4"/>
          <w:rFonts w:cs="Simplified Arabic"/>
          <w:sz w:val="32"/>
          <w:szCs w:val="32"/>
          <w:rtl/>
          <w:lang w:val="en-US" w:bidi="ar-DZ"/>
        </w:rPr>
        <w:footnoteReference w:id="215"/>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ويروي ابن هشام أيضا قصة تشير إلى أهمية تحديد الدلالة المعجمية للوحدات وما يمكن أن يكون لهذا التحديد من آثار نوعية في البنية المقدرة للنص المعرب، أي لعملية الإعراب جملةً. يقول ابن هشام:"وسألني أبو حيان-وقد عرض اجتماعنا-:</w:t>
      </w:r>
      <w:r>
        <w:rPr>
          <w:rFonts w:cs="Simplified Arabic" w:hint="cs"/>
          <w:sz w:val="32"/>
          <w:szCs w:val="32"/>
          <w:rtl/>
          <w:lang w:val="en-US" w:bidi="ar-DZ"/>
        </w:rPr>
        <w:t xml:space="preserve"> </w:t>
      </w:r>
      <w:r w:rsidRPr="00373613">
        <w:rPr>
          <w:rFonts w:cs="Simplified Arabic" w:hint="cs"/>
          <w:sz w:val="32"/>
          <w:szCs w:val="32"/>
          <w:rtl/>
          <w:lang w:val="en-US" w:bidi="ar-DZ"/>
        </w:rPr>
        <w:t>علام عطف"بحقلد"من قول زهير</w:t>
      </w:r>
      <w:r w:rsidRPr="00373613">
        <w:rPr>
          <w:rStyle w:val="a4"/>
          <w:rFonts w:cs="Simplified Arabic"/>
          <w:sz w:val="32"/>
          <w:szCs w:val="32"/>
          <w:rtl/>
          <w:lang w:val="en-US" w:bidi="ar-DZ"/>
        </w:rPr>
        <w:footnoteReference w:id="216"/>
      </w:r>
      <w:r w:rsidRPr="00373613">
        <w:rPr>
          <w:rFonts w:cs="Simplified Arabic" w:hint="cs"/>
          <w:sz w:val="32"/>
          <w:szCs w:val="32"/>
          <w:rtl/>
          <w:lang w:val="en-US" w:bidi="ar-DZ"/>
        </w:rPr>
        <w:t>:</w:t>
      </w:r>
    </w:p>
    <w:p w:rsidR="00BB600F" w:rsidRPr="00373613" w:rsidRDefault="00BB600F" w:rsidP="00BB600F">
      <w:pPr>
        <w:bidi/>
        <w:ind w:firstLine="567"/>
        <w:jc w:val="center"/>
        <w:rPr>
          <w:rFonts w:cs="Simplified Arabic"/>
          <w:sz w:val="32"/>
          <w:szCs w:val="32"/>
          <w:rtl/>
          <w:lang w:val="en-US" w:bidi="ar-DZ"/>
        </w:rPr>
      </w:pPr>
      <w:r w:rsidRPr="00373613">
        <w:rPr>
          <w:rFonts w:cs="Simplified Arabic" w:hint="cs"/>
          <w:sz w:val="32"/>
          <w:szCs w:val="32"/>
          <w:rtl/>
          <w:lang w:val="en-US" w:bidi="ar-DZ"/>
        </w:rPr>
        <w:t>تَقِيٌّ نَقِيٌّ لَم يُكَثِّر غَنِيمَةً *** بِنَهكَةِ ذِي قُربَى وَلا بِحَقَلَّدِ</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فقلت:حتى أعرف ما الحقلد، فنظرناه فإذا هو سيء الخلق، فقلت هو معطوف على شيء متوهم، إذ المعنى ليس بمكثر غنيمة، فاستعظم ذلك"</w:t>
      </w:r>
      <w:r w:rsidRPr="00373613">
        <w:rPr>
          <w:rStyle w:val="a4"/>
          <w:rFonts w:cs="Simplified Arabic"/>
          <w:sz w:val="32"/>
          <w:szCs w:val="32"/>
          <w:rtl/>
          <w:lang w:val="en-US" w:bidi="ar-DZ"/>
        </w:rPr>
        <w:footnoteReference w:id="217"/>
      </w:r>
      <w:r w:rsidRPr="00373613">
        <w:rPr>
          <w:rFonts w:cs="Simplified Arabic" w:hint="cs"/>
          <w:sz w:val="32"/>
          <w:szCs w:val="32"/>
          <w:rtl/>
          <w:lang w:val="en-US" w:bidi="ar-DZ"/>
        </w:rPr>
        <w:t>. وتشير هذه الاستراتيجية التي اعتمدها ابن هشام في إعراب"حقلد" إلى التحديد المعجمي الدلالي للوحدة ومحاولة ربطها دلاليا بالوحدات الأخرى في النص، حتى إن لم تكن هذه الوحدات من الجنس النحوي نفسه كما هو مقتضى الأصل في باب العطف، فالأصل أن يعطف الاسم على الاسم والفعل على الفعل والجمل على أمثالها، حتى إن هذا الشرط في التماثل البنوي امتد إلى امتناع عطف الجملة الاسمية على الفعلية، أو الخبر على الإنشاء وعكس ذلك</w:t>
      </w:r>
      <w:r w:rsidRPr="00373613">
        <w:rPr>
          <w:rStyle w:val="a4"/>
          <w:rFonts w:cs="Simplified Arabic"/>
          <w:sz w:val="32"/>
          <w:szCs w:val="32"/>
          <w:rtl/>
          <w:lang w:val="en-US" w:bidi="ar-DZ"/>
        </w:rPr>
        <w:footnoteReference w:id="218"/>
      </w:r>
      <w:r w:rsidRPr="00373613">
        <w:rPr>
          <w:rFonts w:cs="Simplified Arabic" w:hint="cs"/>
          <w:sz w:val="32"/>
          <w:szCs w:val="32"/>
          <w:rtl/>
          <w:lang w:val="en-US" w:bidi="ar-DZ"/>
        </w:rPr>
        <w:t xml:space="preserve">، إلا أن الظاهرة الكلامية قد تعدل إلى غير الأصل لعلل متنوعة(تبليغية، نفسية،..)وهنا تأتي آلية التقدير بمسالكها المتنوعة لتسعف المعرب في </w:t>
      </w:r>
      <w:r w:rsidRPr="00373613">
        <w:rPr>
          <w:rFonts w:cs="Simplified Arabic" w:hint="cs"/>
          <w:sz w:val="32"/>
          <w:szCs w:val="32"/>
          <w:rtl/>
          <w:lang w:val="en-US" w:bidi="ar-DZ"/>
        </w:rPr>
        <w:lastRenderedPageBreak/>
        <w:t>تفسير البنية. بهذا؛ يتبين لنا أن التحديد المعجمي للوحدات المعربة لا يقتصر دوره على الإسهام في التحديد الإعرابي للوحدة، بل يتعدى ذلك إلى إمكانية إسهامه في تغيير صورة البنية الظاهرة نفسها عند الإعراب.</w:t>
      </w:r>
    </w:p>
    <w:p w:rsidR="00BB600F" w:rsidRPr="00373613" w:rsidRDefault="00BB600F" w:rsidP="00BB600F">
      <w:pPr>
        <w:bidi/>
        <w:ind w:firstLine="567"/>
        <w:jc w:val="both"/>
        <w:rPr>
          <w:rFonts w:cs="Simplified Arabic"/>
          <w:b/>
          <w:bCs/>
          <w:sz w:val="32"/>
          <w:szCs w:val="32"/>
          <w:u w:val="single"/>
          <w:rtl/>
          <w:lang w:val="en-US" w:bidi="ar-DZ"/>
        </w:rPr>
      </w:pPr>
      <w:r w:rsidRPr="00373613">
        <w:rPr>
          <w:rFonts w:cs="Simplified Arabic" w:hint="cs"/>
          <w:b/>
          <w:bCs/>
          <w:sz w:val="32"/>
          <w:szCs w:val="32"/>
          <w:u w:val="single"/>
          <w:rtl/>
          <w:lang w:val="en-US" w:bidi="ar-DZ"/>
        </w:rPr>
        <w:t>4-الغلط الإعرابي واللغة المتخصصة:</w:t>
      </w:r>
    </w:p>
    <w:p w:rsidR="00BB600F" w:rsidRPr="00373613" w:rsidRDefault="00BB600F" w:rsidP="00BB600F">
      <w:pPr>
        <w:bidi/>
        <w:ind w:firstLine="567"/>
        <w:jc w:val="both"/>
        <w:rPr>
          <w:rFonts w:cs="Simplified Arabic"/>
          <w:sz w:val="32"/>
          <w:szCs w:val="32"/>
          <w:rtl/>
          <w:lang w:bidi="ar-DZ"/>
        </w:rPr>
      </w:pPr>
      <w:r w:rsidRPr="00373613">
        <w:rPr>
          <w:rFonts w:cs="Simplified Arabic" w:hint="cs"/>
          <w:sz w:val="32"/>
          <w:szCs w:val="32"/>
          <w:rtl/>
          <w:lang w:val="en-US" w:bidi="ar-DZ"/>
        </w:rPr>
        <w:t xml:space="preserve">مما يدخل في نطاق إشكاليات المعنى التحديد الدلالي للاستعمالات الخاصة بميدان علمي أو تقني خاص وهو ما يعرف باللغات المتخصصة </w:t>
      </w:r>
      <w:r w:rsidRPr="00373613">
        <w:rPr>
          <w:rFonts w:cs="Simplified Arabic"/>
          <w:sz w:val="32"/>
          <w:szCs w:val="32"/>
        </w:rPr>
        <w:t>langues spécialisées</w:t>
      </w:r>
      <w:r w:rsidRPr="00373613">
        <w:rPr>
          <w:rFonts w:cs="Simplified Arabic" w:hint="cs"/>
          <w:sz w:val="32"/>
          <w:szCs w:val="32"/>
          <w:rtl/>
          <w:lang w:val="en-US" w:bidi="ar-DZ"/>
        </w:rPr>
        <w:t>، ونفضل في هذا السياق استعمال هذا المصطلح عوضا عن "مصطلحات" أو "استعمالات اصطلاحية"،</w:t>
      </w:r>
      <w:r w:rsidRPr="00373613">
        <w:rPr>
          <w:rFonts w:cs="Simplified Arabic"/>
          <w:sz w:val="32"/>
          <w:szCs w:val="32"/>
          <w:lang w:val="en-US" w:bidi="ar-DZ"/>
        </w:rPr>
        <w:t xml:space="preserve"> </w:t>
      </w:r>
      <w:r w:rsidRPr="00373613">
        <w:rPr>
          <w:rFonts w:cs="Simplified Arabic" w:hint="cs"/>
          <w:sz w:val="32"/>
          <w:szCs w:val="32"/>
          <w:rtl/>
          <w:lang w:val="en-US" w:bidi="ar-DZ"/>
        </w:rPr>
        <w:t>لسبب متعلق بطبيعة النصوص التي عالجها ابن هشام،</w:t>
      </w:r>
      <w:r w:rsidRPr="00373613">
        <w:rPr>
          <w:rFonts w:cs="Simplified Arabic" w:hint="cs"/>
          <w:sz w:val="32"/>
          <w:szCs w:val="32"/>
          <w:rtl/>
          <w:lang w:bidi="ar-DZ"/>
        </w:rPr>
        <w:t xml:space="preserve"> وعلى رأسها القرآن الكريم الذي لا يمكن وصف الدلالات الشرعية لألفاظه بأنها اصطلاحية، لا دينيا ولا علميا، ذلك لأنها دلالات إلهية مقدسة، فهي بذلك من قبيل الوضع لا من قبيل التواضع الذي يدل عليه لفظ "الاصطلاح"صيغة واستعمالا. وعلم الإعراب يضع في الحسبان هذه الدلالات والاستعمالات المتخصصة عند التحليل، ذلك لأنه علم يهدف إلى التفسير النحوي للنصوص بوضعها أولا في سياقها المعرفي التخصصي الذي يأخذ بالاعتبار كل ما هو من قبيل الاختيارات الدلالية أو الأسلوبية التركيبية. ولعل من المفيد في هذا الموضع أن نعيد سوق كلام الدكتور أحمد بلحوت في هذا الموضوع حيث يقول:"إن الإعراب طرق في معالجته الكلام كل أصناف العلوم التي كانت متداولة في الثقافة العربية الإسلامية، وكذا الاستعمالات التقنية للغة واللغة المتخصصة والمشترك منها بين المستعملين العاديين، ويدل هذا الاتجاه في ممارسة الإعراب لموضوعه في ميادين مختلفة من المعرفة العلمية واللغة المشتركة، أن المعربين تصوروا استراتيجية الكلام في منظومة العلاقات الاجتماعية والمؤسساتية"</w:t>
      </w:r>
      <w:r w:rsidRPr="00373613">
        <w:rPr>
          <w:rStyle w:val="a4"/>
          <w:rFonts w:cs="Simplified Arabic"/>
          <w:sz w:val="32"/>
          <w:szCs w:val="32"/>
          <w:rtl/>
          <w:lang w:bidi="ar-DZ"/>
        </w:rPr>
        <w:footnoteReference w:id="219"/>
      </w:r>
      <w:r w:rsidRPr="00373613">
        <w:rPr>
          <w:rFonts w:cs="Simplified Arabic" w:hint="cs"/>
          <w:sz w:val="32"/>
          <w:szCs w:val="32"/>
          <w:rtl/>
          <w:lang w:bidi="ar-DZ"/>
        </w:rPr>
        <w:t>.</w:t>
      </w:r>
    </w:p>
    <w:p w:rsidR="00BB600F" w:rsidRPr="00373613" w:rsidRDefault="00BB600F" w:rsidP="00BB600F">
      <w:pPr>
        <w:bidi/>
        <w:ind w:firstLine="567"/>
        <w:jc w:val="both"/>
        <w:rPr>
          <w:rFonts w:cs="Simplified Arabic"/>
          <w:color w:val="000000"/>
          <w:sz w:val="32"/>
          <w:szCs w:val="32"/>
          <w:rtl/>
        </w:rPr>
      </w:pPr>
      <w:r w:rsidRPr="00373613">
        <w:rPr>
          <w:rFonts w:cs="Simplified Arabic" w:hint="cs"/>
          <w:sz w:val="32"/>
          <w:szCs w:val="32"/>
          <w:rtl/>
          <w:lang w:bidi="ar-DZ"/>
        </w:rPr>
        <w:t>يسوق لنا ابن هشام مثالا عن هذا النوع من مراقبة الدلالات المتخصصة تمهيدا لعملية الإعراب وتفاديا لمغالطه فيقول:"وقال الشلوبين:</w:t>
      </w:r>
      <w:r>
        <w:rPr>
          <w:rFonts w:cs="Simplified Arabic" w:hint="cs"/>
          <w:sz w:val="32"/>
          <w:szCs w:val="32"/>
          <w:rtl/>
          <w:lang w:bidi="ar-DZ"/>
        </w:rPr>
        <w:t xml:space="preserve"> </w:t>
      </w:r>
      <w:r w:rsidRPr="00373613">
        <w:rPr>
          <w:rFonts w:cs="Simplified Arabic" w:hint="cs"/>
          <w:sz w:val="32"/>
          <w:szCs w:val="32"/>
          <w:rtl/>
          <w:lang w:bidi="ar-DZ"/>
        </w:rPr>
        <w:t>حكي لي أن نحويا من كبار طلبة الجزولي سئل عن إعراب (كلالة) من قوله تعالى:﴿</w:t>
      </w:r>
      <w:r w:rsidRPr="005310CB">
        <w:rPr>
          <w:rFonts w:cs="Simplified Arabic"/>
          <w:color w:val="000000"/>
          <w:sz w:val="28"/>
          <w:szCs w:val="28"/>
        </w:rPr>
        <w:sym w:font="HQPB2" w:char="F062"/>
      </w:r>
      <w:r w:rsidRPr="005310CB">
        <w:rPr>
          <w:rFonts w:cs="Simplified Arabic"/>
          <w:color w:val="000000"/>
          <w:sz w:val="28"/>
          <w:szCs w:val="28"/>
        </w:rPr>
        <w:sym w:font="HQPB4" w:char="F0CE"/>
      </w:r>
      <w:r w:rsidRPr="005310CB">
        <w:rPr>
          <w:rFonts w:cs="Simplified Arabic"/>
          <w:color w:val="000000"/>
          <w:sz w:val="28"/>
          <w:szCs w:val="28"/>
        </w:rPr>
        <w:sym w:font="HQPB1" w:char="F029"/>
      </w:r>
      <w:r w:rsidRPr="005310CB">
        <w:rPr>
          <w:rFonts w:cs="Simplified Arabic"/>
          <w:color w:val="000000"/>
          <w:sz w:val="28"/>
          <w:szCs w:val="28"/>
        </w:rPr>
        <w:sym w:font="HQPB5" w:char="F075"/>
      </w:r>
      <w:r w:rsidRPr="005310CB">
        <w:rPr>
          <w:rFonts w:cs="Simplified Arabic"/>
          <w:color w:val="000000"/>
          <w:sz w:val="28"/>
          <w:szCs w:val="28"/>
        </w:rPr>
        <w:sym w:font="HQPB2" w:char="F072"/>
      </w:r>
      <w:r w:rsidRPr="005310CB">
        <w:rPr>
          <w:rFonts w:cs="Simplified Arabic"/>
          <w:color w:val="000000"/>
          <w:sz w:val="28"/>
          <w:szCs w:val="28"/>
          <w:rtl/>
        </w:rPr>
        <w:t xml:space="preserve"> </w:t>
      </w:r>
      <w:r w:rsidRPr="005310CB">
        <w:rPr>
          <w:rFonts w:cs="Simplified Arabic"/>
          <w:color w:val="000000"/>
          <w:sz w:val="28"/>
          <w:szCs w:val="28"/>
        </w:rPr>
        <w:sym w:font="HQPB5" w:char="F09A"/>
      </w:r>
      <w:r w:rsidRPr="005310CB">
        <w:rPr>
          <w:rFonts w:cs="Simplified Arabic"/>
          <w:color w:val="000000"/>
          <w:sz w:val="28"/>
          <w:szCs w:val="28"/>
        </w:rPr>
        <w:sym w:font="HQPB2" w:char="F063"/>
      </w:r>
      <w:r w:rsidRPr="005310CB">
        <w:rPr>
          <w:rFonts w:cs="Simplified Arabic"/>
          <w:color w:val="000000"/>
          <w:sz w:val="28"/>
          <w:szCs w:val="28"/>
        </w:rPr>
        <w:sym w:font="HQPB1" w:char="F025"/>
      </w:r>
      <w:r w:rsidRPr="005310CB">
        <w:rPr>
          <w:rFonts w:cs="Simplified Arabic"/>
          <w:color w:val="000000"/>
          <w:sz w:val="28"/>
          <w:szCs w:val="28"/>
        </w:rPr>
        <w:sym w:font="HQPB5" w:char="F078"/>
      </w:r>
      <w:r w:rsidRPr="005310CB">
        <w:rPr>
          <w:rFonts w:cs="Simplified Arabic"/>
          <w:color w:val="000000"/>
          <w:sz w:val="28"/>
          <w:szCs w:val="28"/>
        </w:rPr>
        <w:sym w:font="HQPB2" w:char="F02E"/>
      </w:r>
      <w:r w:rsidRPr="005310CB">
        <w:rPr>
          <w:rFonts w:cs="Simplified Arabic"/>
          <w:color w:val="000000"/>
          <w:sz w:val="28"/>
          <w:szCs w:val="28"/>
          <w:rtl/>
        </w:rPr>
        <w:t xml:space="preserve"> </w:t>
      </w:r>
      <w:r w:rsidRPr="005310CB">
        <w:rPr>
          <w:rFonts w:cs="Simplified Arabic"/>
          <w:color w:val="000000"/>
          <w:sz w:val="28"/>
          <w:szCs w:val="28"/>
        </w:rPr>
        <w:sym w:font="HQPB4" w:char="F0D7"/>
      </w:r>
      <w:r w:rsidRPr="005310CB">
        <w:rPr>
          <w:rFonts w:cs="Simplified Arabic"/>
          <w:color w:val="000000"/>
          <w:sz w:val="28"/>
          <w:szCs w:val="28"/>
        </w:rPr>
        <w:sym w:font="HQPB2" w:char="F040"/>
      </w:r>
      <w:r w:rsidRPr="005310CB">
        <w:rPr>
          <w:rFonts w:cs="Simplified Arabic"/>
          <w:color w:val="000000"/>
          <w:sz w:val="28"/>
          <w:szCs w:val="28"/>
        </w:rPr>
        <w:sym w:font="HQPB4" w:char="F0E3"/>
      </w:r>
      <w:r w:rsidRPr="005310CB">
        <w:rPr>
          <w:rFonts w:cs="Simplified Arabic"/>
          <w:color w:val="000000"/>
          <w:sz w:val="28"/>
          <w:szCs w:val="28"/>
        </w:rPr>
        <w:sym w:font="HQPB1" w:char="F05F"/>
      </w:r>
      <w:r w:rsidRPr="005310CB">
        <w:rPr>
          <w:rFonts w:cs="Simplified Arabic"/>
          <w:color w:val="000000"/>
          <w:sz w:val="28"/>
          <w:szCs w:val="28"/>
        </w:rPr>
        <w:sym w:font="HQPB5" w:char="F075"/>
      </w:r>
      <w:r w:rsidRPr="005310CB">
        <w:rPr>
          <w:rFonts w:cs="Simplified Arabic"/>
          <w:color w:val="000000"/>
          <w:sz w:val="28"/>
          <w:szCs w:val="28"/>
        </w:rPr>
        <w:sym w:font="HQPB1" w:char="F091"/>
      </w:r>
      <w:r w:rsidRPr="005310CB">
        <w:rPr>
          <w:rFonts w:cs="Simplified Arabic"/>
          <w:color w:val="000000"/>
          <w:sz w:val="28"/>
          <w:szCs w:val="28"/>
          <w:rtl/>
        </w:rPr>
        <w:t xml:space="preserve"> </w:t>
      </w:r>
      <w:r w:rsidRPr="005310CB">
        <w:rPr>
          <w:rFonts w:cs="Simplified Arabic"/>
          <w:color w:val="000000"/>
          <w:sz w:val="28"/>
          <w:szCs w:val="28"/>
        </w:rPr>
        <w:sym w:font="HQPB4" w:char="F0DF"/>
      </w:r>
      <w:r w:rsidRPr="005310CB">
        <w:rPr>
          <w:rFonts w:cs="Simplified Arabic"/>
          <w:color w:val="000000"/>
          <w:sz w:val="28"/>
          <w:szCs w:val="28"/>
        </w:rPr>
        <w:sym w:font="HQPB1" w:char="F05E"/>
      </w:r>
      <w:r w:rsidRPr="005310CB">
        <w:rPr>
          <w:rFonts w:cs="Simplified Arabic"/>
          <w:color w:val="000000"/>
          <w:sz w:val="28"/>
          <w:szCs w:val="28"/>
        </w:rPr>
        <w:sym w:font="HQPB5" w:char="F075"/>
      </w:r>
      <w:r w:rsidRPr="005310CB">
        <w:rPr>
          <w:rFonts w:cs="Simplified Arabic"/>
          <w:color w:val="000000"/>
          <w:sz w:val="28"/>
          <w:szCs w:val="28"/>
        </w:rPr>
        <w:sym w:font="HQPB1" w:char="F091"/>
      </w:r>
      <w:r w:rsidRPr="005310CB">
        <w:rPr>
          <w:rFonts w:cs="Simplified Arabic"/>
          <w:color w:val="000000"/>
          <w:sz w:val="28"/>
          <w:szCs w:val="28"/>
        </w:rPr>
        <w:sym w:font="HQPB2" w:char="F071"/>
      </w:r>
      <w:r w:rsidRPr="005310CB">
        <w:rPr>
          <w:rFonts w:cs="Simplified Arabic"/>
          <w:color w:val="000000"/>
          <w:sz w:val="28"/>
          <w:szCs w:val="28"/>
        </w:rPr>
        <w:sym w:font="HQPB4" w:char="F0E3"/>
      </w:r>
      <w:r w:rsidRPr="005310CB">
        <w:rPr>
          <w:rFonts w:cs="Simplified Arabic"/>
          <w:color w:val="000000"/>
          <w:sz w:val="28"/>
          <w:szCs w:val="28"/>
        </w:rPr>
        <w:sym w:font="HQPB2" w:char="F083"/>
      </w:r>
      <w:r w:rsidRPr="005310CB">
        <w:rPr>
          <w:rFonts w:cs="Simplified Arabic"/>
          <w:color w:val="000000"/>
          <w:sz w:val="28"/>
          <w:szCs w:val="28"/>
          <w:rtl/>
        </w:rPr>
        <w:t xml:space="preserve"> </w:t>
      </w:r>
      <w:r w:rsidRPr="005310CB">
        <w:rPr>
          <w:rFonts w:cs="Simplified Arabic"/>
          <w:color w:val="000000"/>
          <w:sz w:val="28"/>
          <w:szCs w:val="28"/>
        </w:rPr>
        <w:sym w:font="HQPB4" w:char="F0BB"/>
      </w:r>
      <w:r w:rsidRPr="005310CB">
        <w:rPr>
          <w:rFonts w:cs="Simplified Arabic"/>
          <w:color w:val="000000"/>
          <w:sz w:val="28"/>
          <w:szCs w:val="28"/>
        </w:rPr>
        <w:sym w:font="HQPB3" w:char="F027"/>
      </w:r>
      <w:r w:rsidRPr="005310CB">
        <w:rPr>
          <w:rFonts w:cs="Simplified Arabic"/>
          <w:color w:val="000000"/>
          <w:sz w:val="28"/>
          <w:szCs w:val="28"/>
        </w:rPr>
        <w:sym w:font="HQPB5" w:char="F073"/>
      </w:r>
      <w:r w:rsidRPr="005310CB">
        <w:rPr>
          <w:rFonts w:cs="Simplified Arabic"/>
          <w:color w:val="000000"/>
          <w:sz w:val="28"/>
          <w:szCs w:val="28"/>
        </w:rPr>
        <w:sym w:font="HQPB3" w:char="F023"/>
      </w:r>
      <w:r w:rsidRPr="005310CB">
        <w:rPr>
          <w:rFonts w:cs="Simplified Arabic"/>
          <w:color w:val="000000"/>
          <w:sz w:val="28"/>
          <w:szCs w:val="28"/>
        </w:rPr>
        <w:sym w:font="HQPB2" w:char="F0BB"/>
      </w:r>
      <w:r w:rsidRPr="005310CB">
        <w:rPr>
          <w:rFonts w:cs="Simplified Arabic"/>
          <w:color w:val="000000"/>
          <w:sz w:val="28"/>
          <w:szCs w:val="28"/>
        </w:rPr>
        <w:sym w:font="HQPB5" w:char="F06E"/>
      </w:r>
      <w:r w:rsidRPr="005310CB">
        <w:rPr>
          <w:rFonts w:cs="Simplified Arabic"/>
          <w:color w:val="000000"/>
          <w:sz w:val="28"/>
          <w:szCs w:val="28"/>
        </w:rPr>
        <w:sym w:font="HQPB2" w:char="F03D"/>
      </w:r>
      <w:r w:rsidRPr="005310CB">
        <w:rPr>
          <w:rFonts w:cs="Simplified Arabic"/>
          <w:color w:val="000000"/>
          <w:sz w:val="28"/>
          <w:szCs w:val="28"/>
        </w:rPr>
        <w:sym w:font="HQPB5" w:char="F09F"/>
      </w:r>
      <w:r w:rsidRPr="005310CB">
        <w:rPr>
          <w:rFonts w:cs="Simplified Arabic"/>
          <w:color w:val="000000"/>
          <w:sz w:val="28"/>
          <w:szCs w:val="28"/>
        </w:rPr>
        <w:sym w:font="HQPB2" w:char="F032"/>
      </w:r>
      <w:r w:rsidRPr="005310CB">
        <w:rPr>
          <w:rFonts w:cs="Simplified Arabic"/>
          <w:color w:val="000000"/>
          <w:sz w:val="28"/>
          <w:szCs w:val="28"/>
          <w:rtl/>
        </w:rPr>
        <w:t xml:space="preserve"> </w:t>
      </w:r>
      <w:r w:rsidRPr="005310CB">
        <w:rPr>
          <w:rFonts w:cs="Simplified Arabic"/>
          <w:color w:val="000000"/>
          <w:sz w:val="28"/>
          <w:szCs w:val="28"/>
        </w:rPr>
        <w:sym w:font="HQPB4" w:char="F0CD"/>
      </w:r>
      <w:r w:rsidRPr="005310CB">
        <w:rPr>
          <w:rFonts w:cs="Simplified Arabic"/>
          <w:color w:val="000000"/>
          <w:sz w:val="28"/>
          <w:szCs w:val="28"/>
        </w:rPr>
        <w:sym w:font="HQPB2" w:char="F072"/>
      </w:r>
      <w:r w:rsidRPr="005310CB">
        <w:rPr>
          <w:rFonts w:cs="Simplified Arabic"/>
          <w:color w:val="000000"/>
          <w:sz w:val="28"/>
          <w:szCs w:val="28"/>
        </w:rPr>
        <w:sym w:font="HQPB5" w:char="F072"/>
      </w:r>
      <w:r w:rsidRPr="005310CB">
        <w:rPr>
          <w:rFonts w:cs="Simplified Arabic"/>
          <w:color w:val="000000"/>
          <w:sz w:val="28"/>
          <w:szCs w:val="28"/>
        </w:rPr>
        <w:sym w:font="HQPB1" w:char="F026"/>
      </w:r>
      <w:r w:rsidRPr="005310CB">
        <w:rPr>
          <w:rFonts w:cs="Simplified Arabic"/>
          <w:color w:val="000000"/>
          <w:sz w:val="28"/>
          <w:szCs w:val="28"/>
          <w:rtl/>
        </w:rPr>
        <w:t xml:space="preserve"> </w:t>
      </w:r>
      <w:r w:rsidRPr="005310CB">
        <w:rPr>
          <w:rFonts w:cs="Simplified Arabic"/>
          <w:color w:val="000000"/>
          <w:sz w:val="28"/>
          <w:szCs w:val="28"/>
        </w:rPr>
        <w:sym w:font="HQPB4" w:char="F0D7"/>
      </w:r>
      <w:r w:rsidRPr="005310CB">
        <w:rPr>
          <w:rFonts w:cs="Simplified Arabic"/>
          <w:color w:val="000000"/>
          <w:sz w:val="28"/>
          <w:szCs w:val="28"/>
        </w:rPr>
        <w:sym w:font="HQPB2" w:char="F06F"/>
      </w:r>
      <w:r w:rsidRPr="005310CB">
        <w:rPr>
          <w:rFonts w:cs="Simplified Arabic"/>
          <w:color w:val="000000"/>
          <w:sz w:val="28"/>
          <w:szCs w:val="28"/>
        </w:rPr>
        <w:sym w:font="HQPB5" w:char="F072"/>
      </w:r>
      <w:r w:rsidRPr="005310CB">
        <w:rPr>
          <w:rFonts w:cs="Simplified Arabic"/>
          <w:color w:val="000000"/>
          <w:sz w:val="28"/>
          <w:szCs w:val="28"/>
        </w:rPr>
        <w:sym w:font="HQPB1" w:char="F026"/>
      </w:r>
      <w:r w:rsidRPr="005310CB">
        <w:rPr>
          <w:rFonts w:cs="Simplified Arabic"/>
          <w:color w:val="000000"/>
          <w:sz w:val="28"/>
          <w:szCs w:val="28"/>
        </w:rPr>
        <w:sym w:font="HQPB5" w:char="F074"/>
      </w:r>
      <w:r w:rsidRPr="005310CB">
        <w:rPr>
          <w:rFonts w:cs="Simplified Arabic"/>
          <w:color w:val="000000"/>
          <w:sz w:val="28"/>
          <w:szCs w:val="28"/>
        </w:rPr>
        <w:sym w:font="HQPB1" w:char="F08D"/>
      </w:r>
      <w:r w:rsidRPr="005310CB">
        <w:rPr>
          <w:rFonts w:cs="Simplified Arabic"/>
          <w:color w:val="000000"/>
          <w:sz w:val="28"/>
          <w:szCs w:val="28"/>
        </w:rPr>
        <w:sym w:font="HQPB4" w:char="F0F8"/>
      </w:r>
      <w:r w:rsidRPr="005310CB">
        <w:rPr>
          <w:rFonts w:cs="Simplified Arabic"/>
          <w:color w:val="000000"/>
          <w:sz w:val="28"/>
          <w:szCs w:val="28"/>
        </w:rPr>
        <w:sym w:font="HQPB2" w:char="F042"/>
      </w:r>
      <w:r w:rsidRPr="005310CB">
        <w:rPr>
          <w:rFonts w:cs="Simplified Arabic"/>
          <w:color w:val="000000"/>
          <w:sz w:val="28"/>
          <w:szCs w:val="28"/>
        </w:rPr>
        <w:sym w:font="HQPB5" w:char="F024"/>
      </w:r>
      <w:r w:rsidRPr="005310CB">
        <w:rPr>
          <w:rFonts w:cs="Simplified Arabic"/>
          <w:color w:val="000000"/>
          <w:sz w:val="28"/>
          <w:szCs w:val="28"/>
        </w:rPr>
        <w:sym w:font="HQPB1" w:char="F023"/>
      </w:r>
      <w:r w:rsidRPr="005310CB">
        <w:rPr>
          <w:rFonts w:cs="Simplified Arabic" w:hint="cs"/>
          <w:color w:val="000000"/>
          <w:sz w:val="32"/>
          <w:szCs w:val="32"/>
          <w:rtl/>
        </w:rPr>
        <w:t>﴾[</w:t>
      </w:r>
      <w:r w:rsidRPr="00373613">
        <w:rPr>
          <w:rFonts w:cs="Simplified Arabic" w:hint="cs"/>
          <w:color w:val="000000"/>
          <w:sz w:val="32"/>
          <w:szCs w:val="32"/>
          <w:rtl/>
        </w:rPr>
        <w:t xml:space="preserve">سورة النساء:12]،فقال:أخبروني ما الكلالة؟ فقالوا: </w:t>
      </w:r>
      <w:r w:rsidRPr="00373613">
        <w:rPr>
          <w:rFonts w:cs="Simplified Arabic" w:hint="cs"/>
          <w:color w:val="000000"/>
          <w:sz w:val="32"/>
          <w:szCs w:val="32"/>
          <w:rtl/>
        </w:rPr>
        <w:lastRenderedPageBreak/>
        <w:t>الورثة إذا لم يكن فيهم أب فما علا ولا ابن فما سفل، فقال: فهي إذاً تمييز، وتوجيه قوله أن يكون الأصل: وإن كان رجل يرثه كلالة، ثم حذف الفاعل وبني الفعل للمفعول فارتفع الضمير واستتر، ثم جيء بكلالة تمييزا. ولقد أصاب هذا النحوي في سؤاله وأخطأ في جوابه، فإن التمييز بالفاعل بعد حذفه نقض للغرض الذي حذف لأجله، وتراجع عما بنيت الجملة عليه من طي ذكر الفاعل فيها"</w:t>
      </w:r>
      <w:r w:rsidRPr="00373613">
        <w:rPr>
          <w:rStyle w:val="a4"/>
          <w:rFonts w:cs="Simplified Arabic"/>
          <w:color w:val="000000"/>
          <w:sz w:val="32"/>
          <w:szCs w:val="32"/>
          <w:rtl/>
        </w:rPr>
        <w:footnoteReference w:id="220"/>
      </w:r>
      <w:r w:rsidRPr="00373613">
        <w:rPr>
          <w:rFonts w:cs="Simplified Arabic" w:hint="cs"/>
          <w:color w:val="000000"/>
          <w:sz w:val="32"/>
          <w:szCs w:val="32"/>
          <w:rtl/>
        </w:rPr>
        <w:t>. يشير تعليق ابن هشام على القصة إلى أن مساءلة المعاني المتخصصة ضرورية لتحديد الإعراب، فالخطوة المنهجية التي قام بها هذا المعرب خطوة صحيحة "أصاب فيها" على حد تعبير ابن هشام-وإن كان أخطأ في الجواب- لأن خطأه ناتج عن عدم مراعاته للمعاني النحوية لأسلوب التمييز المحول عن الفاعل، فهو منه عدم مراعاة لجهة أخرى من جهات المعنى وهو المعنى النحوي. وفي التعليق على القصة نفسها يبين لنا ابن هشام دور التحديد الدلالي للاستعمالات المتخصصة في عملية الإعراب، وما يمكن أن يكون له من أثر في إعطاء أكثر من تفسير إعرابي للنص، يقول:"والصواب في الآية أن (كلالة) بتقدير مضاف، أي ذا كلالة، وهو إما حال من ضمير (يورث)؛ فـ(كان) ناقصة و(يورث) خبر، وإما خبر فـ(يورث) صفة. ومن فسر الكلالة بالميت الذي لم يترك ولدا ولا والدا فهي أيضا حال أو خبر، ولكن لا يحتاج إلى تقدير مضاف، ومن فسرها بالقرابة فهي مفعول لأجله"</w:t>
      </w:r>
      <w:r w:rsidRPr="00373613">
        <w:rPr>
          <w:rStyle w:val="a4"/>
          <w:rFonts w:cs="Simplified Arabic"/>
          <w:color w:val="000000"/>
          <w:sz w:val="32"/>
          <w:szCs w:val="32"/>
          <w:rtl/>
        </w:rPr>
        <w:footnoteReference w:id="221"/>
      </w:r>
      <w:r w:rsidRPr="00373613">
        <w:rPr>
          <w:rFonts w:cs="Simplified Arabic" w:hint="cs"/>
          <w:color w:val="000000"/>
          <w:sz w:val="32"/>
          <w:szCs w:val="32"/>
          <w:rtl/>
        </w:rPr>
        <w:t>.</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يعطي ابن هشام كلمة كلالة مسالكها الإعرابية المختلفة انطلاقا من دلالتها المتخصصة في ميدان علم المواريث</w:t>
      </w:r>
      <w:r w:rsidRPr="00373613">
        <w:rPr>
          <w:rStyle w:val="a4"/>
          <w:rFonts w:cs="Simplified Arabic"/>
          <w:color w:val="000000"/>
          <w:sz w:val="32"/>
          <w:szCs w:val="32"/>
          <w:rtl/>
        </w:rPr>
        <w:footnoteReference w:id="222"/>
      </w:r>
      <w:r w:rsidRPr="00373613">
        <w:rPr>
          <w:rFonts w:cs="Simplified Arabic" w:hint="cs"/>
          <w:color w:val="000000"/>
          <w:sz w:val="32"/>
          <w:szCs w:val="32"/>
          <w:rtl/>
        </w:rPr>
        <w:t>، وتتحصل أوجهها المختلفة من خلال الدلالات الثلاث التي حددها وبنى عليها عمليات الإعراب، وهي:</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 xml:space="preserve">1-الكلالة أي الورثة أنفسهم من غير أصل فما علا ولا فرع فما سفل، وهنا نجد أن كلمة كلالة حتى ترتبط ارتباطا إحاليا مع باقي التركيب تحتاج إلى عائد، ويحملها </w:t>
      </w:r>
      <w:r w:rsidRPr="00373613">
        <w:rPr>
          <w:rFonts w:cs="Simplified Arabic" w:hint="cs"/>
          <w:color w:val="000000"/>
          <w:sz w:val="32"/>
          <w:szCs w:val="32"/>
          <w:rtl/>
        </w:rPr>
        <w:lastRenderedPageBreak/>
        <w:t>ابن هشام على تقدير حذف المضاف (ذا كلالة)، ويحتمل (ذا) المنصوب في هذا الموضع أمرين:</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أ-أن يكون حالا من النائب عن الفاعل وخبر كان هو جملة (يورث)، وشكل الجملة حينئذ: وإن كان رجل موروثا ذا كلالة، أي وحاله إذ وُرِث أنه ذو كلالة، أو يكون (يورث) صفة، وتستغني(كان) عن الخبر بكونها تامة، لأنها في سياق شرط، نحو قوله تعالى:﴿</w:t>
      </w:r>
      <w:r w:rsidRPr="005310CB">
        <w:rPr>
          <w:rFonts w:cs="Simplified Arabic"/>
          <w:color w:val="000000"/>
          <w:sz w:val="28"/>
          <w:szCs w:val="28"/>
        </w:rPr>
        <w:sym w:font="HQPB2" w:char="F062"/>
      </w:r>
      <w:r w:rsidRPr="005310CB">
        <w:rPr>
          <w:rFonts w:cs="Simplified Arabic"/>
          <w:color w:val="000000"/>
          <w:sz w:val="28"/>
          <w:szCs w:val="28"/>
        </w:rPr>
        <w:sym w:font="HQPB4" w:char="F0CE"/>
      </w:r>
      <w:r w:rsidRPr="005310CB">
        <w:rPr>
          <w:rFonts w:cs="Simplified Arabic"/>
          <w:color w:val="000000"/>
          <w:sz w:val="28"/>
          <w:szCs w:val="28"/>
        </w:rPr>
        <w:sym w:font="HQPB1" w:char="F029"/>
      </w:r>
      <w:r w:rsidRPr="005310CB">
        <w:rPr>
          <w:rFonts w:cs="Simplified Arabic"/>
          <w:color w:val="000000"/>
          <w:sz w:val="28"/>
          <w:szCs w:val="28"/>
        </w:rPr>
        <w:sym w:font="HQPB5" w:char="F075"/>
      </w:r>
      <w:r w:rsidRPr="005310CB">
        <w:rPr>
          <w:rFonts w:cs="Simplified Arabic"/>
          <w:color w:val="000000"/>
          <w:sz w:val="28"/>
          <w:szCs w:val="28"/>
        </w:rPr>
        <w:sym w:font="HQPB2" w:char="F072"/>
      </w:r>
      <w:r w:rsidRPr="005310CB">
        <w:rPr>
          <w:rFonts w:cs="Simplified Arabic"/>
          <w:color w:val="000000"/>
          <w:sz w:val="28"/>
          <w:szCs w:val="28"/>
          <w:rtl/>
        </w:rPr>
        <w:t xml:space="preserve"> </w:t>
      </w:r>
      <w:r w:rsidRPr="005310CB">
        <w:rPr>
          <w:rFonts w:cs="Simplified Arabic"/>
          <w:color w:val="000000"/>
          <w:sz w:val="28"/>
          <w:szCs w:val="28"/>
        </w:rPr>
        <w:sym w:font="HQPB5" w:char="F09A"/>
      </w:r>
      <w:r w:rsidRPr="005310CB">
        <w:rPr>
          <w:rFonts w:cs="Simplified Arabic"/>
          <w:color w:val="000000"/>
          <w:sz w:val="28"/>
          <w:szCs w:val="28"/>
        </w:rPr>
        <w:sym w:font="HQPB2" w:char="F063"/>
      </w:r>
      <w:r w:rsidRPr="005310CB">
        <w:rPr>
          <w:rFonts w:cs="Simplified Arabic"/>
          <w:color w:val="000000"/>
          <w:sz w:val="28"/>
          <w:szCs w:val="28"/>
        </w:rPr>
        <w:sym w:font="HQPB1" w:char="F025"/>
      </w:r>
      <w:r w:rsidRPr="005310CB">
        <w:rPr>
          <w:rFonts w:cs="Simplified Arabic"/>
          <w:color w:val="000000"/>
          <w:sz w:val="28"/>
          <w:szCs w:val="28"/>
        </w:rPr>
        <w:sym w:font="HQPB5" w:char="F078"/>
      </w:r>
      <w:r w:rsidRPr="005310CB">
        <w:rPr>
          <w:rFonts w:cs="Simplified Arabic"/>
          <w:color w:val="000000"/>
          <w:sz w:val="28"/>
          <w:szCs w:val="28"/>
        </w:rPr>
        <w:sym w:font="HQPB2" w:char="F02E"/>
      </w:r>
      <w:r w:rsidRPr="005310CB">
        <w:rPr>
          <w:rFonts w:cs="Simplified Arabic"/>
          <w:color w:val="000000"/>
          <w:sz w:val="28"/>
          <w:szCs w:val="28"/>
          <w:rtl/>
        </w:rPr>
        <w:t xml:space="preserve"> </w:t>
      </w:r>
      <w:r w:rsidRPr="005310CB">
        <w:rPr>
          <w:rFonts w:cs="Simplified Arabic"/>
          <w:color w:val="000000"/>
          <w:sz w:val="28"/>
          <w:szCs w:val="28"/>
        </w:rPr>
        <w:sym w:font="HQPB2" w:char="F072"/>
      </w:r>
      <w:r w:rsidRPr="005310CB">
        <w:rPr>
          <w:rFonts w:cs="Simplified Arabic"/>
          <w:color w:val="000000"/>
          <w:sz w:val="28"/>
          <w:szCs w:val="28"/>
        </w:rPr>
        <w:sym w:font="HQPB4" w:char="F0E8"/>
      </w:r>
      <w:r w:rsidRPr="005310CB">
        <w:rPr>
          <w:rFonts w:cs="Simplified Arabic"/>
          <w:color w:val="000000"/>
          <w:sz w:val="28"/>
          <w:szCs w:val="28"/>
        </w:rPr>
        <w:sym w:font="HQPB1" w:char="F08C"/>
      </w:r>
      <w:r w:rsidRPr="005310CB">
        <w:rPr>
          <w:rFonts w:cs="Simplified Arabic"/>
          <w:color w:val="000000"/>
          <w:sz w:val="28"/>
          <w:szCs w:val="28"/>
          <w:rtl/>
        </w:rPr>
        <w:t xml:space="preserve"> </w:t>
      </w:r>
      <w:r w:rsidRPr="005310CB">
        <w:rPr>
          <w:rFonts w:cs="Simplified Arabic"/>
          <w:color w:val="000000"/>
          <w:sz w:val="28"/>
          <w:szCs w:val="28"/>
        </w:rPr>
        <w:sym w:font="HQPB4" w:char="F03B"/>
      </w:r>
      <w:r w:rsidRPr="005310CB">
        <w:rPr>
          <w:rFonts w:cs="Simplified Arabic"/>
          <w:color w:val="000000"/>
          <w:sz w:val="28"/>
          <w:szCs w:val="28"/>
        </w:rPr>
        <w:sym w:font="HQPB2" w:char="F06F"/>
      </w:r>
      <w:r w:rsidRPr="005310CB">
        <w:rPr>
          <w:rFonts w:cs="Simplified Arabic"/>
          <w:color w:val="000000"/>
          <w:sz w:val="28"/>
          <w:szCs w:val="28"/>
        </w:rPr>
        <w:sym w:font="HQPB5" w:char="F075"/>
      </w:r>
      <w:r w:rsidRPr="005310CB">
        <w:rPr>
          <w:rFonts w:cs="Simplified Arabic"/>
          <w:color w:val="000000"/>
          <w:sz w:val="28"/>
          <w:szCs w:val="28"/>
        </w:rPr>
        <w:sym w:font="HQPB1" w:char="F08E"/>
      </w:r>
      <w:r w:rsidRPr="005310CB">
        <w:rPr>
          <w:rFonts w:cs="Simplified Arabic"/>
          <w:color w:val="000000"/>
          <w:sz w:val="28"/>
          <w:szCs w:val="28"/>
        </w:rPr>
        <w:sym w:font="HQPB4" w:char="F0F4"/>
      </w:r>
      <w:r w:rsidRPr="005310CB">
        <w:rPr>
          <w:rFonts w:cs="Simplified Arabic"/>
          <w:color w:val="000000"/>
          <w:sz w:val="28"/>
          <w:szCs w:val="28"/>
        </w:rPr>
        <w:sym w:font="HQPB1" w:char="F0A3"/>
      </w:r>
      <w:r w:rsidRPr="005310CB">
        <w:rPr>
          <w:rFonts w:cs="Simplified Arabic"/>
          <w:color w:val="000000"/>
          <w:sz w:val="28"/>
          <w:szCs w:val="28"/>
        </w:rPr>
        <w:sym w:font="HQPB4" w:char="F0E3"/>
      </w:r>
      <w:r w:rsidRPr="005310CB">
        <w:rPr>
          <w:rFonts w:cs="Simplified Arabic"/>
          <w:color w:val="000000"/>
          <w:sz w:val="28"/>
          <w:szCs w:val="28"/>
        </w:rPr>
        <w:sym w:font="HQPB1" w:char="F0E3"/>
      </w:r>
      <w:r w:rsidRPr="005310CB">
        <w:rPr>
          <w:rFonts w:cs="Simplified Arabic"/>
          <w:color w:val="000000"/>
          <w:sz w:val="28"/>
          <w:szCs w:val="28"/>
          <w:rtl/>
        </w:rPr>
        <w:t xml:space="preserve"> </w:t>
      </w:r>
      <w:r w:rsidRPr="005310CB">
        <w:rPr>
          <w:rFonts w:cs="Simplified Arabic"/>
          <w:color w:val="000000"/>
          <w:sz w:val="28"/>
          <w:szCs w:val="28"/>
        </w:rPr>
        <w:sym w:font="HQPB4" w:char="F0EE"/>
      </w:r>
      <w:r w:rsidRPr="005310CB">
        <w:rPr>
          <w:rFonts w:cs="Simplified Arabic"/>
          <w:color w:val="000000"/>
          <w:sz w:val="28"/>
          <w:szCs w:val="28"/>
        </w:rPr>
        <w:sym w:font="HQPB2" w:char="F06F"/>
      </w:r>
      <w:r w:rsidRPr="005310CB">
        <w:rPr>
          <w:rFonts w:cs="Simplified Arabic"/>
          <w:color w:val="000000"/>
          <w:sz w:val="28"/>
          <w:szCs w:val="28"/>
        </w:rPr>
        <w:sym w:font="HQPB5" w:char="F074"/>
      </w:r>
      <w:r w:rsidRPr="005310CB">
        <w:rPr>
          <w:rFonts w:cs="Simplified Arabic"/>
          <w:color w:val="000000"/>
          <w:sz w:val="28"/>
          <w:szCs w:val="28"/>
        </w:rPr>
        <w:sym w:font="HQPB1" w:char="F08D"/>
      </w:r>
      <w:r w:rsidRPr="005310CB">
        <w:rPr>
          <w:rFonts w:cs="Simplified Arabic"/>
          <w:color w:val="000000"/>
          <w:sz w:val="28"/>
          <w:szCs w:val="28"/>
        </w:rPr>
        <w:sym w:font="HQPB4" w:char="F0CF"/>
      </w:r>
      <w:r w:rsidRPr="005310CB">
        <w:rPr>
          <w:rFonts w:cs="Simplified Arabic"/>
          <w:color w:val="000000"/>
          <w:sz w:val="28"/>
          <w:szCs w:val="28"/>
        </w:rPr>
        <w:sym w:font="HQPB1" w:char="F0E0"/>
      </w:r>
      <w:r w:rsidRPr="005310CB">
        <w:rPr>
          <w:rFonts w:cs="Simplified Arabic"/>
          <w:color w:val="000000"/>
          <w:sz w:val="28"/>
          <w:szCs w:val="28"/>
        </w:rPr>
        <w:sym w:font="HQPB5" w:char="F06F"/>
      </w:r>
      <w:r w:rsidRPr="005310CB">
        <w:rPr>
          <w:rFonts w:cs="Simplified Arabic"/>
          <w:color w:val="000000"/>
          <w:sz w:val="28"/>
          <w:szCs w:val="28"/>
        </w:rPr>
        <w:sym w:font="HQPB2" w:char="F059"/>
      </w:r>
      <w:r w:rsidRPr="005310CB">
        <w:rPr>
          <w:rFonts w:cs="Simplified Arabic"/>
          <w:color w:val="000000"/>
          <w:sz w:val="28"/>
          <w:szCs w:val="28"/>
        </w:rPr>
        <w:sym w:font="HQPB5" w:char="F073"/>
      </w:r>
      <w:r w:rsidRPr="005310CB">
        <w:rPr>
          <w:rFonts w:cs="Simplified Arabic"/>
          <w:color w:val="000000"/>
          <w:sz w:val="28"/>
          <w:szCs w:val="28"/>
        </w:rPr>
        <w:sym w:font="HQPB1" w:char="F0F9"/>
      </w:r>
      <w:r w:rsidRPr="005310CB">
        <w:rPr>
          <w:rFonts w:cs="Simplified Arabic"/>
          <w:color w:val="000000"/>
          <w:sz w:val="28"/>
          <w:szCs w:val="28"/>
          <w:rtl/>
        </w:rPr>
        <w:t xml:space="preserve"> </w:t>
      </w:r>
      <w:r w:rsidRPr="005310CB">
        <w:rPr>
          <w:rFonts w:cs="Simplified Arabic"/>
          <w:color w:val="000000"/>
          <w:sz w:val="28"/>
          <w:szCs w:val="28"/>
        </w:rPr>
        <w:sym w:font="HQPB5" w:char="F034"/>
      </w:r>
      <w:r w:rsidRPr="005310CB">
        <w:rPr>
          <w:rFonts w:cs="Simplified Arabic"/>
          <w:color w:val="000000"/>
          <w:sz w:val="28"/>
          <w:szCs w:val="28"/>
        </w:rPr>
        <w:sym w:font="HQPB2" w:char="F092"/>
      </w:r>
      <w:r w:rsidRPr="005310CB">
        <w:rPr>
          <w:rFonts w:cs="Simplified Arabic"/>
          <w:color w:val="000000"/>
          <w:sz w:val="28"/>
          <w:szCs w:val="28"/>
        </w:rPr>
        <w:sym w:font="HQPB5" w:char="F06E"/>
      </w:r>
      <w:r w:rsidRPr="005310CB">
        <w:rPr>
          <w:rFonts w:cs="Simplified Arabic"/>
          <w:color w:val="000000"/>
          <w:sz w:val="28"/>
          <w:szCs w:val="28"/>
        </w:rPr>
        <w:sym w:font="HQPB2" w:char="F03C"/>
      </w:r>
      <w:r w:rsidRPr="005310CB">
        <w:rPr>
          <w:rFonts w:cs="Simplified Arabic"/>
          <w:color w:val="000000"/>
          <w:sz w:val="28"/>
          <w:szCs w:val="28"/>
        </w:rPr>
        <w:sym w:font="HQPB4" w:char="F0CE"/>
      </w:r>
      <w:r w:rsidRPr="005310CB">
        <w:rPr>
          <w:rFonts w:cs="Simplified Arabic"/>
          <w:color w:val="000000"/>
          <w:sz w:val="28"/>
          <w:szCs w:val="28"/>
        </w:rPr>
        <w:sym w:font="HQPB1" w:char="F029"/>
      </w:r>
      <w:r w:rsidRPr="005310CB">
        <w:rPr>
          <w:rFonts w:cs="Simplified Arabic"/>
          <w:color w:val="000000"/>
          <w:sz w:val="28"/>
          <w:szCs w:val="28"/>
          <w:rtl/>
        </w:rPr>
        <w:t xml:space="preserve"> </w:t>
      </w:r>
      <w:r w:rsidRPr="005310CB">
        <w:rPr>
          <w:rFonts w:cs="Simplified Arabic"/>
          <w:color w:val="000000"/>
          <w:sz w:val="28"/>
          <w:szCs w:val="28"/>
        </w:rPr>
        <w:sym w:font="HQPB4" w:char="F03B"/>
      </w:r>
      <w:r w:rsidRPr="005310CB">
        <w:rPr>
          <w:rFonts w:cs="Simplified Arabic"/>
          <w:color w:val="000000"/>
          <w:sz w:val="28"/>
          <w:szCs w:val="28"/>
        </w:rPr>
        <w:sym w:font="HQPB2" w:char="F06F"/>
      </w:r>
      <w:r w:rsidRPr="005310CB">
        <w:rPr>
          <w:rFonts w:cs="Simplified Arabic"/>
          <w:color w:val="000000"/>
          <w:sz w:val="28"/>
          <w:szCs w:val="28"/>
        </w:rPr>
        <w:sym w:font="HQPB5" w:char="F075"/>
      </w:r>
      <w:r w:rsidRPr="005310CB">
        <w:rPr>
          <w:rFonts w:cs="Simplified Arabic"/>
          <w:color w:val="000000"/>
          <w:sz w:val="28"/>
          <w:szCs w:val="28"/>
        </w:rPr>
        <w:sym w:font="HQPB1" w:char="F08E"/>
      </w:r>
      <w:r w:rsidRPr="005310CB">
        <w:rPr>
          <w:rFonts w:cs="Simplified Arabic"/>
          <w:color w:val="000000"/>
          <w:sz w:val="28"/>
          <w:szCs w:val="28"/>
        </w:rPr>
        <w:sym w:font="HQPB5" w:char="F079"/>
      </w:r>
      <w:r w:rsidRPr="005310CB">
        <w:rPr>
          <w:rFonts w:cs="Simplified Arabic"/>
          <w:color w:val="000000"/>
          <w:sz w:val="28"/>
          <w:szCs w:val="28"/>
        </w:rPr>
        <w:sym w:font="HQPB1" w:char="F0A3"/>
      </w:r>
      <w:r w:rsidRPr="005310CB">
        <w:rPr>
          <w:rFonts w:cs="Simplified Arabic"/>
          <w:color w:val="000000"/>
          <w:sz w:val="28"/>
          <w:szCs w:val="28"/>
        </w:rPr>
        <w:sym w:font="HQPB4" w:char="F0F7"/>
      </w:r>
      <w:r w:rsidRPr="005310CB">
        <w:rPr>
          <w:rFonts w:cs="Simplified Arabic"/>
          <w:color w:val="000000"/>
          <w:sz w:val="28"/>
          <w:szCs w:val="28"/>
        </w:rPr>
        <w:sym w:font="HQPB2" w:char="F08F"/>
      </w:r>
      <w:r w:rsidRPr="005310CB">
        <w:rPr>
          <w:rFonts w:cs="Simplified Arabic"/>
          <w:color w:val="000000"/>
          <w:sz w:val="28"/>
          <w:szCs w:val="28"/>
        </w:rPr>
        <w:sym w:font="HQPB5" w:char="F074"/>
      </w:r>
      <w:r w:rsidRPr="005310CB">
        <w:rPr>
          <w:rFonts w:cs="Simplified Arabic"/>
          <w:color w:val="000000"/>
          <w:sz w:val="28"/>
          <w:szCs w:val="28"/>
        </w:rPr>
        <w:sym w:font="HQPB2" w:char="F042"/>
      </w:r>
      <w:r w:rsidRPr="00373613">
        <w:rPr>
          <w:rFonts w:cs="Simplified Arabic" w:hint="cs"/>
          <w:color w:val="000000"/>
          <w:sz w:val="32"/>
          <w:szCs w:val="32"/>
          <w:rtl/>
        </w:rPr>
        <w:t>﴾ [سورة البقرة:280]،</w:t>
      </w:r>
      <w:r>
        <w:rPr>
          <w:rFonts w:cs="Simplified Arabic" w:hint="cs"/>
          <w:color w:val="000000"/>
          <w:sz w:val="32"/>
          <w:szCs w:val="32"/>
          <w:rtl/>
        </w:rPr>
        <w:t xml:space="preserve"> </w:t>
      </w:r>
      <w:r w:rsidRPr="00373613">
        <w:rPr>
          <w:rFonts w:cs="Simplified Arabic" w:hint="cs"/>
          <w:color w:val="000000"/>
          <w:sz w:val="32"/>
          <w:szCs w:val="32"/>
          <w:rtl/>
        </w:rPr>
        <w:t>قال الشنقيطي:"واختاره الزجاج وهو الأظهر"</w:t>
      </w:r>
      <w:r w:rsidRPr="00373613">
        <w:rPr>
          <w:rStyle w:val="a4"/>
          <w:rFonts w:cs="Simplified Arabic"/>
          <w:color w:val="000000"/>
          <w:sz w:val="32"/>
          <w:szCs w:val="32"/>
          <w:rtl/>
        </w:rPr>
        <w:footnoteReference w:id="223"/>
      </w:r>
      <w:r w:rsidRPr="00373613">
        <w:rPr>
          <w:rFonts w:cs="Simplified Arabic" w:hint="cs"/>
          <w:color w:val="000000"/>
          <w:sz w:val="32"/>
          <w:szCs w:val="32"/>
          <w:rtl/>
        </w:rPr>
        <w:t>.</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ب-أن يكون المنصوب خبرا، وجملة(يورث) صفة، أي وإن كان رجل موروث ذا كلالة.</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دائما مع التنبيه إلى أن هذه الأعاريب متعلقة بـ(ذا) المحذوفة، و(كلالة)نائبة عنها أو منصوبة على نزع خافضها.</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2-الكلالة هو الميت الموروث نفسه، ولا يحتاج التركيب إلى تقدير العائد لأن الكلالة هو الرجل، وعلى هذا يتخرج النصب على وجهين:</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أ-أن يكون حالا، أي وإن كان رجل موروثا كلالةً</w:t>
      </w:r>
      <w:r>
        <w:rPr>
          <w:rFonts w:cs="Simplified Arabic" w:hint="cs"/>
          <w:color w:val="000000"/>
          <w:sz w:val="32"/>
          <w:szCs w:val="32"/>
          <w:rtl/>
        </w:rPr>
        <w:t xml:space="preserve"> بمعنى وهو كلالة.</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ب-أن يكون خبرا، وجملة (يورث) صفة لـ(رجل)، أي وإن كان رجل موروثٌ كلالةً</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3-الكلالة هي القرابة، فالمنصوب مفعول لأجله، ومعناه: وإن كان رجل يورث لأجل كلالة، وتحتمل جملة (يورث) قبله الخبرية والوصف على ما سبق بيانه في الحالة الأولى، قال الزمخشري:"فإن قلت:</w:t>
      </w:r>
      <w:r>
        <w:rPr>
          <w:rFonts w:cs="Simplified Arabic" w:hint="cs"/>
          <w:color w:val="000000"/>
          <w:sz w:val="32"/>
          <w:szCs w:val="32"/>
          <w:rtl/>
        </w:rPr>
        <w:t xml:space="preserve"> </w:t>
      </w:r>
      <w:r w:rsidRPr="00373613">
        <w:rPr>
          <w:rFonts w:cs="Simplified Arabic" w:hint="cs"/>
          <w:color w:val="000000"/>
          <w:sz w:val="32"/>
          <w:szCs w:val="32"/>
          <w:rtl/>
        </w:rPr>
        <w:t>فإن جعلتها اسما للقرابة في الآية، فعلام نصبتها؟قلت: على أنها مفعول له، أي يورَث لأجل الكلالة، أو يورِث غيره لأجلها"</w:t>
      </w:r>
      <w:r w:rsidRPr="00373613">
        <w:rPr>
          <w:rStyle w:val="a4"/>
          <w:rFonts w:cs="Simplified Arabic"/>
          <w:color w:val="000000"/>
          <w:sz w:val="32"/>
          <w:szCs w:val="32"/>
          <w:rtl/>
        </w:rPr>
        <w:footnoteReference w:id="224"/>
      </w:r>
      <w:r w:rsidRPr="00373613">
        <w:rPr>
          <w:rFonts w:cs="Simplified Arabic" w:hint="cs"/>
          <w:color w:val="000000"/>
          <w:sz w:val="32"/>
          <w:szCs w:val="32"/>
          <w:rtl/>
        </w:rPr>
        <w:t>.</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ويمكن أن يضاف على ما ذكره ابن هشام ما ذكره بعض المفسرين والمعربين من أوجه بناء على دلالات أخرى:</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lastRenderedPageBreak/>
        <w:t>1-قال القرطبي في تفسيره:"ومن قرأ(يورَث) بفتح الراء احتمل أن تكون الكلالة المال، والتقدير:</w:t>
      </w:r>
      <w:r>
        <w:rPr>
          <w:rFonts w:cs="Simplified Arabic" w:hint="cs"/>
          <w:color w:val="000000"/>
          <w:sz w:val="32"/>
          <w:szCs w:val="32"/>
          <w:rtl/>
        </w:rPr>
        <w:t xml:space="preserve"> </w:t>
      </w:r>
      <w:r w:rsidRPr="00373613">
        <w:rPr>
          <w:rFonts w:cs="Simplified Arabic" w:hint="cs"/>
          <w:color w:val="000000"/>
          <w:sz w:val="32"/>
          <w:szCs w:val="32"/>
          <w:rtl/>
        </w:rPr>
        <w:t>يورث وراثة كلالة فتكون نعتا لمصدر محذوف"</w:t>
      </w:r>
      <w:r w:rsidRPr="00373613">
        <w:rPr>
          <w:rStyle w:val="a4"/>
          <w:rFonts w:cs="Simplified Arabic"/>
          <w:color w:val="000000"/>
          <w:sz w:val="32"/>
          <w:szCs w:val="32"/>
          <w:rtl/>
        </w:rPr>
        <w:footnoteReference w:id="225"/>
      </w:r>
      <w:r w:rsidRPr="00373613">
        <w:rPr>
          <w:rFonts w:cs="Simplified Arabic" w:hint="cs"/>
          <w:color w:val="000000"/>
          <w:sz w:val="32"/>
          <w:szCs w:val="32"/>
          <w:rtl/>
        </w:rPr>
        <w:t>.</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2-قال ابن جرير الطبري:"والصواب من القول في ذلك عندي أن الكلالة منصوب على الخروج من قوله(يورث)وخبر كان(يورث)، والكلالة وإن كانت منصوبة بالخروج من(يورث)فليست منصوبة على الحال، ولكن على المصدر من معنى الكلام، لأن معنى الكلام: وإن كان رجل يورث متكلله النسب كلالة، ثم ترك ذكر(متكلله)اكتفاء بدلالة قوله(يورث)عليه"</w:t>
      </w:r>
      <w:r w:rsidRPr="00373613">
        <w:rPr>
          <w:rStyle w:val="a4"/>
          <w:rFonts w:cs="Simplified Arabic"/>
          <w:color w:val="000000"/>
          <w:sz w:val="32"/>
          <w:szCs w:val="32"/>
          <w:rtl/>
        </w:rPr>
        <w:footnoteReference w:id="226"/>
      </w:r>
      <w:r w:rsidRPr="00373613">
        <w:rPr>
          <w:rFonts w:cs="Simplified Arabic" w:hint="cs"/>
          <w:color w:val="000000"/>
          <w:sz w:val="32"/>
          <w:szCs w:val="32"/>
          <w:rtl/>
        </w:rPr>
        <w:t>.</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 xml:space="preserve">ومن المفيد أن نورد في هذا الموضع تعليق الدكتور حسن الملخ على إعراب هذا المثال حيث يقول:"..وهذه الاحتمالات تدل على أمرين: </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الأمر الأول: أن الاحتمال يعبر عن خاصية محددة تنماز بها الظاهرة أو الكلمة، تشير إلى وجود علاقة بين صورة الكلمة</w:t>
      </w:r>
      <w:r w:rsidRPr="00373613">
        <w:rPr>
          <w:rStyle w:val="a4"/>
          <w:rFonts w:cs="Simplified Arabic"/>
          <w:color w:val="000000"/>
          <w:sz w:val="32"/>
          <w:szCs w:val="32"/>
          <w:rtl/>
        </w:rPr>
        <w:footnoteReference w:id="227"/>
      </w:r>
      <w:r w:rsidRPr="00373613">
        <w:rPr>
          <w:rFonts w:cs="Simplified Arabic" w:hint="cs"/>
          <w:color w:val="000000"/>
          <w:sz w:val="32"/>
          <w:szCs w:val="32"/>
          <w:rtl/>
        </w:rPr>
        <w:t xml:space="preserve"> وإعرابها.</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 xml:space="preserve">الأمر الثاني: أن تعدد الاحتمالات الإعرابية ادعاء غني بالمضمون، </w:t>
      </w:r>
      <w:r w:rsidRPr="00373613">
        <w:rPr>
          <w:rFonts w:cs="Simplified Arabic" w:hint="cs"/>
          <w:b/>
          <w:bCs/>
          <w:color w:val="000000"/>
          <w:sz w:val="32"/>
          <w:szCs w:val="32"/>
          <w:rtl/>
        </w:rPr>
        <w:t>لكنه يحتاج إلى إسناد نحوي ومعنوي</w:t>
      </w:r>
      <w:r w:rsidRPr="00373613">
        <w:rPr>
          <w:rFonts w:cs="Simplified Arabic" w:hint="cs"/>
          <w:color w:val="000000"/>
          <w:sz w:val="32"/>
          <w:szCs w:val="32"/>
          <w:rtl/>
        </w:rPr>
        <w:t>، يعقبه فحص واختبار، لأنه من غير شرح أو تفسير أو تدليل فرضية، ذلك أنها من تعدد القراءات للجملة أو النص"</w:t>
      </w:r>
      <w:r w:rsidRPr="00373613">
        <w:rPr>
          <w:rStyle w:val="a4"/>
          <w:rFonts w:cs="Simplified Arabic"/>
          <w:color w:val="000000"/>
          <w:sz w:val="32"/>
          <w:szCs w:val="32"/>
          <w:rtl/>
        </w:rPr>
        <w:footnoteReference w:id="228"/>
      </w:r>
      <w:r w:rsidRPr="00373613">
        <w:rPr>
          <w:rFonts w:cs="Simplified Arabic" w:hint="cs"/>
          <w:color w:val="000000"/>
          <w:sz w:val="32"/>
          <w:szCs w:val="32"/>
          <w:rtl/>
        </w:rPr>
        <w:t>.</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 xml:space="preserve">وبهذا نتبين ما للدلالات المتخصصة من دور في تحديد مسارات التحليل الإعرابي، وما لها من أثر في تصور البنية التركيبية للنص المعرب جملة. وقد كان لهذه الجهة أثر عظيم في تعامل ابن هشام مع كثير من النصوص في المغني خاصة القرآنية منها، حيث حرص على استشارة التفسير قبل اختيار وجه مما تطرحه الاحتمالات البنوية الصورية. </w:t>
      </w:r>
    </w:p>
    <w:p w:rsidR="00BB600F" w:rsidRPr="00373613" w:rsidRDefault="00BB600F" w:rsidP="00BB600F">
      <w:pPr>
        <w:bidi/>
        <w:ind w:firstLine="567"/>
        <w:jc w:val="both"/>
        <w:rPr>
          <w:rFonts w:cs="Simplified Arabic"/>
          <w:sz w:val="32"/>
          <w:szCs w:val="32"/>
          <w:rtl/>
          <w:lang w:val="en-US"/>
        </w:rPr>
      </w:pPr>
    </w:p>
    <w:p w:rsidR="00BB600F" w:rsidRPr="00373613" w:rsidRDefault="00BB600F" w:rsidP="00BB600F">
      <w:pPr>
        <w:bidi/>
        <w:ind w:firstLine="567"/>
        <w:jc w:val="both"/>
        <w:rPr>
          <w:rFonts w:cs="Simplified Arabic"/>
          <w:b/>
          <w:bCs/>
          <w:sz w:val="32"/>
          <w:szCs w:val="32"/>
          <w:u w:val="single"/>
          <w:rtl/>
          <w:lang w:bidi="ar-DZ"/>
        </w:rPr>
      </w:pPr>
    </w:p>
    <w:p w:rsidR="00BB600F" w:rsidRPr="00373613" w:rsidRDefault="00BB600F" w:rsidP="00BB600F">
      <w:pPr>
        <w:bidi/>
        <w:jc w:val="both"/>
        <w:rPr>
          <w:rFonts w:cs="Simplified Arabic"/>
          <w:b/>
          <w:bCs/>
          <w:sz w:val="32"/>
          <w:szCs w:val="32"/>
          <w:u w:val="single"/>
          <w:rtl/>
          <w:lang w:bidi="ar-DZ"/>
        </w:rPr>
      </w:pPr>
    </w:p>
    <w:p w:rsidR="00BB600F" w:rsidRPr="00373613" w:rsidRDefault="00BB600F" w:rsidP="00BB600F">
      <w:pPr>
        <w:bidi/>
        <w:ind w:firstLine="567"/>
        <w:jc w:val="center"/>
        <w:rPr>
          <w:rFonts w:cs="Simplified Arabic"/>
          <w:b/>
          <w:bCs/>
          <w:sz w:val="32"/>
          <w:szCs w:val="32"/>
          <w:u w:val="single"/>
          <w:rtl/>
          <w:lang w:bidi="ar-DZ"/>
        </w:rPr>
      </w:pPr>
      <w:r w:rsidRPr="00373613">
        <w:rPr>
          <w:rFonts w:cs="Simplified Arabic" w:hint="cs"/>
          <w:b/>
          <w:bCs/>
          <w:sz w:val="32"/>
          <w:szCs w:val="32"/>
          <w:u w:val="single"/>
          <w:rtl/>
          <w:lang w:bidi="ar-DZ"/>
        </w:rPr>
        <w:lastRenderedPageBreak/>
        <w:t>المطلب الثاني: الغلط الإعرابي وعلاقة المعنى بالشكل.</w:t>
      </w:r>
    </w:p>
    <w:p w:rsidR="00BB600F" w:rsidRPr="00373613" w:rsidRDefault="00BB600F" w:rsidP="00BB600F">
      <w:pPr>
        <w:bidi/>
        <w:ind w:firstLine="567"/>
        <w:jc w:val="both"/>
        <w:rPr>
          <w:rFonts w:cs="Simplified Arabic"/>
          <w:sz w:val="32"/>
          <w:szCs w:val="32"/>
          <w:rtl/>
          <w:lang w:val="en-US" w:bidi="ar-DZ"/>
        </w:rPr>
      </w:pPr>
    </w:p>
    <w:p w:rsidR="00BB600F" w:rsidRPr="00373613" w:rsidRDefault="00BB600F" w:rsidP="00BB600F">
      <w:pPr>
        <w:bidi/>
        <w:ind w:firstLine="567"/>
        <w:jc w:val="both"/>
        <w:rPr>
          <w:rFonts w:cs="Simplified Arabic"/>
          <w:b/>
          <w:bCs/>
          <w:sz w:val="32"/>
          <w:szCs w:val="32"/>
          <w:u w:val="single"/>
          <w:rtl/>
          <w:lang w:val="en-US" w:bidi="ar-DZ"/>
        </w:rPr>
      </w:pPr>
      <w:r w:rsidRPr="00373613">
        <w:rPr>
          <w:rFonts w:cs="Simplified Arabic" w:hint="cs"/>
          <w:b/>
          <w:bCs/>
          <w:sz w:val="32"/>
          <w:szCs w:val="32"/>
          <w:u w:val="single"/>
          <w:rtl/>
          <w:lang w:val="en-US" w:bidi="ar-DZ"/>
        </w:rPr>
        <w:t>1-الغلط الإعرابي والشكل البنوي:</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تشير الأمثلة التي يضربها ابن هشام في سياق حديثه عن المعنى المعجمي إلى أن الأسباب التي تؤدي إلى الغلط على نطاق التحديد المعجمي للوحدات قد تكون في حقيقة الأمر أسبابا غير دلالية في بادئ الأمر، وإنما قد يكون مثار الغلط بنويا أولا، ثم ينجر عنه تأويل الوحدة دلاليا على وفق التصور الثاني، وهذا المثار ما هو إلا اتحاد البنية السطحية على اختلاف البنية العميقة، وأكثر ما يكون ذلك بتداخل بعض الوحدات اللغوية التي تشترك في بنيتها السطحية على اختلافها في الجنس النحوي، وكأن السيوطي قد تنبه إلى ما يمكن أن تثيره هذه الظاهرة من إشكالات إعرابية فبوب لها في كتابه"الأشباه والنظائر"بعنوان: الكلمات التي تأتي اسما وفعلا وحرفا</w:t>
      </w:r>
      <w:r w:rsidRPr="00373613">
        <w:rPr>
          <w:rStyle w:val="a4"/>
          <w:rFonts w:cs="Simplified Arabic"/>
          <w:sz w:val="32"/>
          <w:szCs w:val="32"/>
          <w:rtl/>
          <w:lang w:val="en-US" w:bidi="ar-DZ"/>
        </w:rPr>
        <w:footnoteReference w:id="229"/>
      </w:r>
      <w:r w:rsidRPr="00373613">
        <w:rPr>
          <w:rFonts w:cs="Simplified Arabic" w:hint="cs"/>
          <w:sz w:val="32"/>
          <w:szCs w:val="32"/>
          <w:rtl/>
          <w:lang w:val="en-US" w:bidi="ar-DZ"/>
        </w:rPr>
        <w:t>. يقول ابن هشام:"ولقد حكي لي أن بعض مشايخ الإقراء أعرب لتلميذ له بيت المفصل</w:t>
      </w:r>
      <w:r w:rsidRPr="00373613">
        <w:rPr>
          <w:rStyle w:val="a4"/>
          <w:rFonts w:cs="Simplified Arabic"/>
          <w:sz w:val="32"/>
          <w:szCs w:val="32"/>
          <w:rtl/>
          <w:lang w:val="en-US" w:bidi="ar-DZ"/>
        </w:rPr>
        <w:footnoteReference w:id="230"/>
      </w:r>
      <w:r w:rsidRPr="00373613">
        <w:rPr>
          <w:rFonts w:cs="Simplified Arabic" w:hint="cs"/>
          <w:sz w:val="32"/>
          <w:szCs w:val="32"/>
          <w:rtl/>
          <w:lang w:val="en-US" w:bidi="ar-DZ"/>
        </w:rPr>
        <w:t>:</w:t>
      </w:r>
    </w:p>
    <w:p w:rsidR="00BB600F" w:rsidRPr="00373613" w:rsidRDefault="00BB600F" w:rsidP="00BB600F">
      <w:pPr>
        <w:bidi/>
        <w:ind w:firstLine="567"/>
        <w:jc w:val="center"/>
        <w:rPr>
          <w:rFonts w:cs="Simplified Arabic"/>
          <w:sz w:val="32"/>
          <w:szCs w:val="32"/>
          <w:rtl/>
          <w:lang w:val="en-US" w:bidi="ar-DZ"/>
        </w:rPr>
      </w:pPr>
      <w:r w:rsidRPr="00373613">
        <w:rPr>
          <w:rFonts w:cs="Simplified Arabic" w:hint="cs"/>
          <w:sz w:val="32"/>
          <w:szCs w:val="32"/>
          <w:rtl/>
          <w:lang w:val="en-US" w:bidi="ar-DZ"/>
        </w:rPr>
        <w:t>لا يُبعِدِ اللهُ التَّلَ</w:t>
      </w:r>
      <w:r w:rsidRPr="00373613">
        <w:rPr>
          <w:rFonts w:cs="Simplified Arabic" w:hint="cs"/>
          <w:sz w:val="32"/>
          <w:szCs w:val="32"/>
          <w:rtl/>
          <w:lang w:val="en-US"/>
        </w:rPr>
        <w:t>بُّ</w:t>
      </w:r>
      <w:r w:rsidRPr="00373613">
        <w:rPr>
          <w:rFonts w:cs="Simplified Arabic" w:hint="cs"/>
          <w:sz w:val="32"/>
          <w:szCs w:val="32"/>
          <w:rtl/>
          <w:lang w:val="en-US" w:bidi="ar-DZ"/>
        </w:rPr>
        <w:t>بَ وَالغَا *** رَاتِ إِذْ قَالَ الخَمِيسُ نَعَمْ</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فقال:</w:t>
      </w:r>
      <w:r>
        <w:rPr>
          <w:rFonts w:cs="Simplified Arabic" w:hint="cs"/>
          <w:sz w:val="32"/>
          <w:szCs w:val="32"/>
          <w:rtl/>
          <w:lang w:val="en-US" w:bidi="ar-DZ"/>
        </w:rPr>
        <w:t xml:space="preserve"> </w:t>
      </w:r>
      <w:r w:rsidRPr="00373613">
        <w:rPr>
          <w:rFonts w:cs="Simplified Arabic" w:hint="cs"/>
          <w:sz w:val="32"/>
          <w:szCs w:val="32"/>
          <w:rtl/>
          <w:lang w:val="en-US" w:bidi="ar-DZ"/>
        </w:rPr>
        <w:t>نعم حرف جواب، ثم طلبا محل الشاهد في البيت فلم يجداه، فظهر لي حينئذ حسن لغة كنانة في نعم الجوابية وهي نعِم بكسر العين، وإنما نعم هنا واحد الأنعام، وهو خبر لمحذوف، أي هذه نعم، وهو محل الشاهد"</w:t>
      </w:r>
      <w:r w:rsidRPr="00373613">
        <w:rPr>
          <w:rStyle w:val="a4"/>
          <w:rFonts w:cs="Simplified Arabic"/>
          <w:sz w:val="32"/>
          <w:szCs w:val="32"/>
          <w:rtl/>
          <w:lang w:val="en-US" w:bidi="ar-DZ"/>
        </w:rPr>
        <w:footnoteReference w:id="231"/>
      </w:r>
      <w:r w:rsidRPr="00373613">
        <w:rPr>
          <w:rFonts w:cs="Simplified Arabic" w:hint="cs"/>
          <w:sz w:val="32"/>
          <w:szCs w:val="32"/>
          <w:rtl/>
          <w:lang w:val="en-US" w:bidi="ar-DZ"/>
        </w:rPr>
        <w:t>. تشير هذه القصة إلى حقيقة لغوية مهمة فيما يتعلق باللبس اللغوي وبالإشكالات الإعرابية المرتبطة به، وهي مسألة توافق البنى السطحية على اختلاف البنية العميقة التي تحمل المعنى، وليس مقصودنا بالمعنى في هذا الموضع الدلالات المقابلة للألفاظ مباشرة، فهذا بحث سبقت معالجته في المطلب السابق، وإنما مقصودنا هنا هو المعنى المتصور لوحدة معينة بسبب وهم في تصور تشكيلها المورفولوجي. سنحاول توضيح هذه الفكرة عن طريق التمثيل:</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lastRenderedPageBreak/>
        <w:t>1-ورد في المثال لفظ:</w:t>
      </w:r>
      <w:r>
        <w:rPr>
          <w:rFonts w:cs="Simplified Arabic" w:hint="cs"/>
          <w:sz w:val="32"/>
          <w:szCs w:val="32"/>
          <w:rtl/>
          <w:lang w:val="en-US" w:bidi="ar-DZ"/>
        </w:rPr>
        <w:t xml:space="preserve"> </w:t>
      </w:r>
      <w:r w:rsidRPr="00373613">
        <w:rPr>
          <w:rFonts w:cs="Simplified Arabic" w:hint="cs"/>
          <w:sz w:val="32"/>
          <w:szCs w:val="32"/>
          <w:rtl/>
          <w:lang w:val="en-US" w:bidi="ar-DZ"/>
        </w:rPr>
        <w:t xml:space="preserve">نعم الذي أفادنا دلالتين لا بنفسه، بل لأن هذه الصورة الملفوظة نعم هي في حقيقة الأمر وحدتان متباينتان تمام التباين، إحداهما هي:نعم حرف الجواب الذي يقابل لا، والثانية هي اسم نعم الذي جمعه أنعام،فالفرق بين القطعتين ليس دلاليا فقط، بل هو نحوي أيضا فالأولى حرف </w:t>
      </w:r>
      <w:r w:rsidRPr="00373613">
        <w:rPr>
          <w:rFonts w:cs="Simplified Arabic"/>
          <w:sz w:val="32"/>
          <w:szCs w:val="32"/>
        </w:rPr>
        <w:t>morphème</w:t>
      </w:r>
      <w:r w:rsidRPr="00373613">
        <w:rPr>
          <w:rFonts w:cs="Simplified Arabic" w:hint="cs"/>
          <w:sz w:val="32"/>
          <w:szCs w:val="32"/>
          <w:rtl/>
          <w:lang w:val="en-US" w:bidi="ar-DZ"/>
        </w:rPr>
        <w:t xml:space="preserve"> في حين أن الثانية وحدة معجمية </w:t>
      </w:r>
      <w:r w:rsidRPr="00373613">
        <w:rPr>
          <w:rFonts w:cs="Simplified Arabic"/>
          <w:sz w:val="32"/>
          <w:szCs w:val="32"/>
        </w:rPr>
        <w:t>lexème</w:t>
      </w:r>
      <w:r w:rsidRPr="00373613">
        <w:rPr>
          <w:rFonts w:cs="Simplified Arabic" w:hint="cs"/>
          <w:sz w:val="32"/>
          <w:szCs w:val="32"/>
          <w:rtl/>
          <w:lang w:val="en-US" w:bidi="ar-DZ"/>
        </w:rPr>
        <w:t xml:space="preserve">، وهناك فرق مورفولوجي كذلك فـ"نعم"الثانية على وزن فَعَل لأنها اسم، </w:t>
      </w:r>
      <w:r>
        <w:rPr>
          <w:rFonts w:cs="Simplified Arabic" w:hint="cs"/>
          <w:sz w:val="32"/>
          <w:szCs w:val="32"/>
          <w:rtl/>
          <w:lang w:val="en-US" w:bidi="ar-DZ"/>
        </w:rPr>
        <w:t>في حين أن</w:t>
      </w:r>
      <w:r w:rsidRPr="00373613">
        <w:rPr>
          <w:rFonts w:cs="Simplified Arabic" w:hint="cs"/>
          <w:sz w:val="32"/>
          <w:szCs w:val="32"/>
          <w:rtl/>
          <w:lang w:val="en-US" w:bidi="ar-DZ"/>
        </w:rPr>
        <w:t xml:space="preserve"> الأولى لا توزن أصلا كما هو شأن الحروف.</w:t>
      </w:r>
    </w:p>
    <w:p w:rsidR="00BB600F" w:rsidRPr="00373613" w:rsidRDefault="00BB600F" w:rsidP="00BB600F">
      <w:pPr>
        <w:bidi/>
        <w:ind w:firstLine="567"/>
        <w:jc w:val="both"/>
        <w:rPr>
          <w:rFonts w:cs="Simplified Arabic"/>
          <w:color w:val="000000"/>
          <w:sz w:val="32"/>
          <w:szCs w:val="32"/>
          <w:rtl/>
        </w:rPr>
      </w:pPr>
      <w:r w:rsidRPr="00373613">
        <w:rPr>
          <w:rFonts w:cs="Simplified Arabic" w:hint="cs"/>
          <w:sz w:val="32"/>
          <w:szCs w:val="32"/>
          <w:rtl/>
          <w:lang w:val="en-US" w:bidi="ar-DZ"/>
        </w:rPr>
        <w:t xml:space="preserve">2- </w:t>
      </w:r>
      <w:r w:rsidRPr="00373613">
        <w:rPr>
          <w:rFonts w:cs="Simplified Arabic" w:hint="cs"/>
          <w:sz w:val="32"/>
          <w:szCs w:val="32"/>
          <w:rtl/>
        </w:rPr>
        <w:t xml:space="preserve">قد يكون التخريج محتملا على الوجهين ولكن مع ملاحظة الفارق بين التحديدين الإعرابيين للقطعة الواحدة انطلاقا من اختلاف تصورها مورفولوجيا. من ذلك الاختلاف في إعراب "إن" من قوله تعالى:﴿ </w:t>
      </w:r>
      <w:r w:rsidRPr="00B92839">
        <w:rPr>
          <w:rFonts w:cs="Simplified Arabic"/>
          <w:color w:val="000000"/>
          <w:sz w:val="28"/>
          <w:szCs w:val="28"/>
        </w:rPr>
        <w:sym w:font="HQPB4" w:char="F0F7"/>
      </w:r>
      <w:r w:rsidRPr="00B92839">
        <w:rPr>
          <w:rFonts w:cs="Simplified Arabic"/>
          <w:color w:val="000000"/>
          <w:sz w:val="28"/>
          <w:szCs w:val="28"/>
        </w:rPr>
        <w:sym w:font="HQPB2" w:char="F062"/>
      </w:r>
      <w:r w:rsidRPr="00B92839">
        <w:rPr>
          <w:rFonts w:cs="Simplified Arabic"/>
          <w:color w:val="000000"/>
          <w:sz w:val="28"/>
          <w:szCs w:val="28"/>
        </w:rPr>
        <w:sym w:font="HQPB4" w:char="F0CE"/>
      </w:r>
      <w:r w:rsidRPr="00B92839">
        <w:rPr>
          <w:rFonts w:cs="Simplified Arabic"/>
          <w:color w:val="000000"/>
          <w:sz w:val="28"/>
          <w:szCs w:val="28"/>
        </w:rPr>
        <w:sym w:font="HQPB1" w:char="F029"/>
      </w:r>
      <w:r w:rsidRPr="00B92839">
        <w:rPr>
          <w:rFonts w:cs="Simplified Arabic" w:hint="cs"/>
          <w:color w:val="000000"/>
          <w:sz w:val="28"/>
          <w:szCs w:val="28"/>
          <w:rtl/>
        </w:rPr>
        <w:t xml:space="preserve"> </w:t>
      </w:r>
      <w:r w:rsidRPr="00B92839">
        <w:rPr>
          <w:rFonts w:cs="Simplified Arabic"/>
          <w:color w:val="000000"/>
          <w:sz w:val="28"/>
          <w:szCs w:val="28"/>
        </w:rPr>
        <w:sym w:font="HQPB4" w:char="F0C8"/>
      </w:r>
      <w:r w:rsidRPr="00B92839">
        <w:rPr>
          <w:rFonts w:cs="Simplified Arabic"/>
          <w:color w:val="000000"/>
          <w:sz w:val="28"/>
          <w:szCs w:val="28"/>
        </w:rPr>
        <w:sym w:font="HQPB2" w:char="F062"/>
      </w:r>
      <w:r w:rsidRPr="00B92839">
        <w:rPr>
          <w:rFonts w:cs="Simplified Arabic"/>
          <w:color w:val="000000"/>
          <w:sz w:val="28"/>
          <w:szCs w:val="28"/>
        </w:rPr>
        <w:sym w:font="HQPB2" w:char="F0BA"/>
      </w:r>
      <w:r w:rsidRPr="00B92839">
        <w:rPr>
          <w:rFonts w:cs="Simplified Arabic"/>
          <w:color w:val="000000"/>
          <w:sz w:val="28"/>
          <w:szCs w:val="28"/>
        </w:rPr>
        <w:sym w:font="HQPB5" w:char="F078"/>
      </w:r>
      <w:r w:rsidRPr="00B92839">
        <w:rPr>
          <w:rFonts w:cs="Simplified Arabic"/>
          <w:color w:val="000000"/>
          <w:sz w:val="28"/>
          <w:szCs w:val="28"/>
        </w:rPr>
        <w:sym w:font="HQPB1" w:char="F08B"/>
      </w:r>
      <w:r w:rsidRPr="00B92839">
        <w:rPr>
          <w:rFonts w:cs="Simplified Arabic"/>
          <w:color w:val="000000"/>
          <w:sz w:val="28"/>
          <w:szCs w:val="28"/>
        </w:rPr>
        <w:sym w:font="HQPB2" w:char="F0BB"/>
      </w:r>
      <w:r w:rsidRPr="00B92839">
        <w:rPr>
          <w:rFonts w:cs="Simplified Arabic"/>
          <w:color w:val="000000"/>
          <w:sz w:val="28"/>
          <w:szCs w:val="28"/>
        </w:rPr>
        <w:sym w:font="HQPB5" w:char="F079"/>
      </w:r>
      <w:r w:rsidRPr="00B92839">
        <w:rPr>
          <w:rFonts w:cs="Simplified Arabic"/>
          <w:color w:val="000000"/>
          <w:sz w:val="28"/>
          <w:szCs w:val="28"/>
        </w:rPr>
        <w:sym w:font="HQPB2" w:char="F064"/>
      </w:r>
      <w:r w:rsidRPr="00B92839">
        <w:rPr>
          <w:rFonts w:cs="Simplified Arabic"/>
          <w:color w:val="000000"/>
          <w:sz w:val="28"/>
          <w:szCs w:val="28"/>
          <w:rtl/>
        </w:rPr>
        <w:t xml:space="preserve"> </w:t>
      </w:r>
      <w:r w:rsidRPr="00B92839">
        <w:rPr>
          <w:rFonts w:cs="Simplified Arabic"/>
          <w:color w:val="000000"/>
          <w:sz w:val="28"/>
          <w:szCs w:val="28"/>
        </w:rPr>
        <w:sym w:font="HQPB4" w:char="F0C8"/>
      </w:r>
      <w:r w:rsidRPr="00B92839">
        <w:rPr>
          <w:rFonts w:cs="Simplified Arabic"/>
          <w:color w:val="000000"/>
          <w:sz w:val="28"/>
          <w:szCs w:val="28"/>
        </w:rPr>
        <w:sym w:font="HQPB2" w:char="F062"/>
      </w:r>
      <w:r w:rsidRPr="00B92839">
        <w:rPr>
          <w:rFonts w:cs="Simplified Arabic"/>
          <w:color w:val="000000"/>
          <w:sz w:val="28"/>
          <w:szCs w:val="28"/>
        </w:rPr>
        <w:sym w:font="HQPB2" w:char="F0BA"/>
      </w:r>
      <w:r w:rsidRPr="00B92839">
        <w:rPr>
          <w:rFonts w:cs="Simplified Arabic"/>
          <w:color w:val="000000"/>
          <w:sz w:val="28"/>
          <w:szCs w:val="28"/>
        </w:rPr>
        <w:sym w:font="HQPB5" w:char="F074"/>
      </w:r>
      <w:r w:rsidRPr="00B92839">
        <w:rPr>
          <w:rFonts w:cs="Simplified Arabic"/>
          <w:color w:val="000000"/>
          <w:sz w:val="28"/>
          <w:szCs w:val="28"/>
        </w:rPr>
        <w:sym w:font="HQPB1" w:char="F08D"/>
      </w:r>
      <w:r w:rsidRPr="00B92839">
        <w:rPr>
          <w:rFonts w:cs="Simplified Arabic"/>
          <w:color w:val="000000"/>
          <w:sz w:val="28"/>
          <w:szCs w:val="28"/>
        </w:rPr>
        <w:sym w:font="HQPB4" w:char="F0C5"/>
      </w:r>
      <w:r w:rsidRPr="00B92839">
        <w:rPr>
          <w:rFonts w:cs="Simplified Arabic"/>
          <w:color w:val="000000"/>
          <w:sz w:val="28"/>
          <w:szCs w:val="28"/>
        </w:rPr>
        <w:sym w:font="HQPB1" w:char="F073"/>
      </w:r>
      <w:r w:rsidRPr="00B92839">
        <w:rPr>
          <w:rFonts w:cs="Simplified Arabic"/>
          <w:color w:val="000000"/>
          <w:sz w:val="28"/>
          <w:szCs w:val="28"/>
        </w:rPr>
        <w:sym w:font="HQPB2" w:char="F0BB"/>
      </w:r>
      <w:r w:rsidRPr="00B92839">
        <w:rPr>
          <w:rFonts w:cs="Simplified Arabic"/>
          <w:color w:val="000000"/>
          <w:sz w:val="28"/>
          <w:szCs w:val="28"/>
        </w:rPr>
        <w:sym w:font="HQPB5" w:char="F07C"/>
      </w:r>
      <w:r w:rsidRPr="00B92839">
        <w:rPr>
          <w:rFonts w:cs="Simplified Arabic"/>
          <w:color w:val="000000"/>
          <w:sz w:val="28"/>
          <w:szCs w:val="28"/>
        </w:rPr>
        <w:sym w:font="HQPB1" w:char="F0A1"/>
      </w:r>
      <w:r w:rsidRPr="00B92839">
        <w:rPr>
          <w:rFonts w:cs="Simplified Arabic"/>
          <w:color w:val="000000"/>
          <w:sz w:val="28"/>
          <w:szCs w:val="28"/>
        </w:rPr>
        <w:sym w:font="HQPB5" w:char="F073"/>
      </w:r>
      <w:r w:rsidRPr="00B92839">
        <w:rPr>
          <w:rFonts w:cs="Simplified Arabic"/>
          <w:color w:val="000000"/>
          <w:sz w:val="28"/>
          <w:szCs w:val="28"/>
        </w:rPr>
        <w:sym w:font="HQPB2" w:char="F039"/>
      </w:r>
      <w:r w:rsidRPr="00373613">
        <w:rPr>
          <w:rFonts w:cs="Simplified Arabic" w:hint="cs"/>
          <w:color w:val="000000"/>
          <w:sz w:val="32"/>
          <w:szCs w:val="32"/>
          <w:rtl/>
        </w:rPr>
        <w:t>﴾[سورة طه:63] في قراءة من قرأ بتشديد النون ورفع "هذان"، فمن المعربين من جرى على إعراب إن حرفا مشبها بالفعل كما هو المتبادر من بنية النص، ثم عمل على تخريج صورة هذان بمسالك مختلفة، ومنهم من أعرب إن حرف جواب</w:t>
      </w:r>
      <w:r w:rsidRPr="00373613">
        <w:rPr>
          <w:rStyle w:val="a4"/>
          <w:rFonts w:cs="Simplified Arabic"/>
          <w:color w:val="000000"/>
          <w:sz w:val="32"/>
          <w:szCs w:val="32"/>
          <w:rtl/>
        </w:rPr>
        <w:footnoteReference w:id="232"/>
      </w:r>
      <w:r w:rsidRPr="00373613">
        <w:rPr>
          <w:rFonts w:cs="Simplified Arabic" w:hint="cs"/>
          <w:color w:val="000000"/>
          <w:sz w:val="32"/>
          <w:szCs w:val="32"/>
          <w:rtl/>
        </w:rPr>
        <w:t>، وبذلك فنحن أمام وحدة مختلفة تماما، ويؤدي ذلك إلى تحول جذري في البنية الصورية للجملة.</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color w:val="000000"/>
          <w:sz w:val="32"/>
          <w:szCs w:val="32"/>
          <w:rtl/>
        </w:rPr>
        <w:t>هذان المثالان يدلان على صور من التوافق البنوي الذي قد يكون له أثر في غلط المعرب، وبين أيدينا كذلك صورة ثالثة من هذا النوع</w:t>
      </w:r>
      <w:r w:rsidRPr="00373613">
        <w:rPr>
          <w:rFonts w:cs="Simplified Arabic" w:hint="cs"/>
          <w:sz w:val="32"/>
          <w:szCs w:val="32"/>
          <w:rtl/>
          <w:lang w:val="en-US" w:bidi="ar-DZ"/>
        </w:rPr>
        <w:t xml:space="preserve"> لها أثر غير قليل من الإيهام، ولاسيما في التعامل مع النص إعرابيا، وهي التوافق البنوي على مستوى البنية التركيبية، هذه الصورة التي تتوارد كثيرا في الأغلاط الإعرابية، والتي أورد لها ابن هشام أمثلة كثيرة في الجانب التطبيقي التمثيلي من الجهة الأولى. وفيما يلي مثال لها مع تحليل لطبيعة الغلط.</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قال ابن هشام:"فأحدها قوله تعالى:﴿</w:t>
      </w:r>
      <w:r w:rsidRPr="005310CB">
        <w:rPr>
          <w:rFonts w:cs="Simplified Arabic"/>
          <w:color w:val="000000"/>
          <w:sz w:val="28"/>
          <w:szCs w:val="28"/>
        </w:rPr>
        <w:t xml:space="preserve"> </w:t>
      </w:r>
      <w:r w:rsidRPr="005310CB">
        <w:rPr>
          <w:rFonts w:cs="Simplified Arabic"/>
          <w:color w:val="000000"/>
          <w:sz w:val="28"/>
          <w:szCs w:val="28"/>
        </w:rPr>
        <w:sym w:font="HQPB5" w:char="F09A"/>
      </w:r>
      <w:r w:rsidRPr="005310CB">
        <w:rPr>
          <w:rFonts w:cs="Simplified Arabic"/>
          <w:color w:val="000000"/>
          <w:sz w:val="28"/>
          <w:szCs w:val="28"/>
        </w:rPr>
        <w:sym w:font="HQPB3" w:char="F081"/>
      </w:r>
      <w:r w:rsidRPr="005310CB">
        <w:rPr>
          <w:rFonts w:cs="Simplified Arabic"/>
          <w:color w:val="000000"/>
          <w:sz w:val="28"/>
          <w:szCs w:val="28"/>
        </w:rPr>
        <w:sym w:font="HQPB4" w:char="F0E8"/>
      </w:r>
      <w:r w:rsidRPr="005310CB">
        <w:rPr>
          <w:rFonts w:cs="Simplified Arabic"/>
          <w:color w:val="000000"/>
          <w:sz w:val="28"/>
          <w:szCs w:val="28"/>
        </w:rPr>
        <w:sym w:font="HQPB1" w:char="F03F"/>
      </w:r>
      <w:r w:rsidRPr="005310CB">
        <w:rPr>
          <w:rFonts w:cs="Simplified Arabic"/>
          <w:color w:val="000000"/>
          <w:sz w:val="28"/>
          <w:szCs w:val="28"/>
        </w:rPr>
        <w:sym w:font="HQPB5" w:char="F034"/>
      </w:r>
      <w:r w:rsidRPr="005310CB">
        <w:rPr>
          <w:rFonts w:cs="Simplified Arabic"/>
          <w:color w:val="000000"/>
          <w:sz w:val="28"/>
          <w:szCs w:val="28"/>
        </w:rPr>
        <w:sym w:font="HQPB2" w:char="F071"/>
      </w:r>
      <w:r w:rsidRPr="005310CB">
        <w:rPr>
          <w:rFonts w:cs="Simplified Arabic"/>
          <w:color w:val="000000"/>
          <w:sz w:val="28"/>
          <w:szCs w:val="28"/>
        </w:rPr>
        <w:sym w:font="HQPB5" w:char="F06E"/>
      </w:r>
      <w:r w:rsidRPr="005310CB">
        <w:rPr>
          <w:rFonts w:cs="Simplified Arabic"/>
          <w:color w:val="000000"/>
          <w:sz w:val="28"/>
          <w:szCs w:val="28"/>
        </w:rPr>
        <w:sym w:font="HQPB2" w:char="F03D"/>
      </w:r>
      <w:r w:rsidRPr="005310CB">
        <w:rPr>
          <w:rFonts w:cs="Simplified Arabic"/>
          <w:color w:val="000000"/>
          <w:sz w:val="28"/>
          <w:szCs w:val="28"/>
        </w:rPr>
        <w:sym w:font="HQPB5" w:char="F07C"/>
      </w:r>
      <w:r w:rsidRPr="005310CB">
        <w:rPr>
          <w:rFonts w:cs="Simplified Arabic"/>
          <w:color w:val="000000"/>
          <w:sz w:val="28"/>
          <w:szCs w:val="28"/>
        </w:rPr>
        <w:sym w:font="HQPB1" w:char="F0B9"/>
      </w:r>
      <w:r w:rsidRPr="005310CB">
        <w:rPr>
          <w:rFonts w:cs="Simplified Arabic"/>
          <w:color w:val="000000"/>
          <w:sz w:val="28"/>
          <w:szCs w:val="28"/>
        </w:rPr>
        <w:sym w:font="HQPB5" w:char="F072"/>
      </w:r>
      <w:r w:rsidRPr="005310CB">
        <w:rPr>
          <w:rFonts w:cs="Simplified Arabic"/>
          <w:color w:val="000000"/>
          <w:sz w:val="28"/>
          <w:szCs w:val="28"/>
        </w:rPr>
        <w:sym w:font="HQPB1" w:char="F026"/>
      </w:r>
      <w:r w:rsidRPr="005310CB">
        <w:rPr>
          <w:rFonts w:cs="Simplified Arabic"/>
          <w:color w:val="000000"/>
          <w:sz w:val="28"/>
          <w:szCs w:val="28"/>
          <w:rtl/>
        </w:rPr>
        <w:t xml:space="preserve"> </w:t>
      </w:r>
      <w:r w:rsidRPr="005310CB">
        <w:rPr>
          <w:rFonts w:cs="Simplified Arabic"/>
          <w:color w:val="000000"/>
          <w:sz w:val="28"/>
          <w:szCs w:val="28"/>
        </w:rPr>
        <w:sym w:font="HQPB5" w:char="F09A"/>
      </w:r>
      <w:r w:rsidRPr="005310CB">
        <w:rPr>
          <w:rFonts w:cs="Simplified Arabic"/>
          <w:color w:val="000000"/>
          <w:sz w:val="28"/>
          <w:szCs w:val="28"/>
        </w:rPr>
        <w:sym w:font="HQPB3" w:char="F082"/>
      </w:r>
      <w:r w:rsidRPr="005310CB">
        <w:rPr>
          <w:rFonts w:cs="Simplified Arabic"/>
          <w:color w:val="000000"/>
          <w:sz w:val="28"/>
          <w:szCs w:val="28"/>
        </w:rPr>
        <w:sym w:font="HQPB4" w:char="F0E2"/>
      </w:r>
      <w:r w:rsidRPr="005310CB">
        <w:rPr>
          <w:rFonts w:cs="Simplified Arabic"/>
          <w:color w:val="000000"/>
          <w:sz w:val="28"/>
          <w:szCs w:val="28"/>
        </w:rPr>
        <w:sym w:font="HQPB1" w:char="F090"/>
      </w:r>
      <w:r w:rsidRPr="005310CB">
        <w:rPr>
          <w:rFonts w:cs="Simplified Arabic"/>
          <w:color w:val="000000"/>
          <w:sz w:val="28"/>
          <w:szCs w:val="28"/>
        </w:rPr>
        <w:sym w:font="HQPB4" w:char="F0E6"/>
      </w:r>
      <w:r w:rsidRPr="005310CB">
        <w:rPr>
          <w:rFonts w:cs="Simplified Arabic"/>
          <w:color w:val="000000"/>
          <w:sz w:val="28"/>
          <w:szCs w:val="28"/>
        </w:rPr>
        <w:sym w:font="HQPB2" w:char="F044"/>
      </w:r>
      <w:r w:rsidRPr="005310CB">
        <w:rPr>
          <w:rFonts w:cs="Simplified Arabic"/>
          <w:color w:val="000000"/>
          <w:sz w:val="28"/>
          <w:szCs w:val="28"/>
        </w:rPr>
        <w:sym w:font="HQPB4" w:char="F0F9"/>
      </w:r>
      <w:r w:rsidRPr="005310CB">
        <w:rPr>
          <w:rFonts w:cs="Simplified Arabic"/>
          <w:color w:val="000000"/>
          <w:sz w:val="28"/>
          <w:szCs w:val="28"/>
        </w:rPr>
        <w:sym w:font="HQPB1" w:char="F027"/>
      </w:r>
      <w:r w:rsidRPr="005310CB">
        <w:rPr>
          <w:rFonts w:cs="Simplified Arabic"/>
          <w:color w:val="000000"/>
          <w:sz w:val="28"/>
          <w:szCs w:val="28"/>
        </w:rPr>
        <w:sym w:font="HQPB5" w:char="F073"/>
      </w:r>
      <w:r w:rsidRPr="005310CB">
        <w:rPr>
          <w:rFonts w:cs="Simplified Arabic"/>
          <w:color w:val="000000"/>
          <w:sz w:val="28"/>
          <w:szCs w:val="28"/>
        </w:rPr>
        <w:sym w:font="HQPB1" w:char="F03F"/>
      </w:r>
      <w:r w:rsidRPr="005310CB">
        <w:rPr>
          <w:rFonts w:cs="Simplified Arabic"/>
          <w:color w:val="000000"/>
          <w:sz w:val="28"/>
          <w:szCs w:val="28"/>
          <w:rtl/>
        </w:rPr>
        <w:t xml:space="preserve"> </w:t>
      </w:r>
      <w:r w:rsidRPr="005310CB">
        <w:rPr>
          <w:rFonts w:cs="Simplified Arabic"/>
          <w:color w:val="000000"/>
          <w:sz w:val="28"/>
          <w:szCs w:val="28"/>
        </w:rPr>
        <w:sym w:font="HQPB2" w:char="F062"/>
      </w:r>
      <w:r w:rsidRPr="005310CB">
        <w:rPr>
          <w:rFonts w:cs="Simplified Arabic"/>
          <w:color w:val="000000"/>
          <w:sz w:val="28"/>
          <w:szCs w:val="28"/>
        </w:rPr>
        <w:sym w:font="HQPB5" w:char="F072"/>
      </w:r>
      <w:r w:rsidRPr="005310CB">
        <w:rPr>
          <w:rFonts w:cs="Simplified Arabic"/>
          <w:color w:val="000000"/>
          <w:sz w:val="28"/>
          <w:szCs w:val="28"/>
        </w:rPr>
        <w:sym w:font="HQPB1" w:char="F026"/>
      </w:r>
      <w:r w:rsidRPr="005310CB">
        <w:rPr>
          <w:rFonts w:cs="Simplified Arabic"/>
          <w:color w:val="000000"/>
          <w:sz w:val="28"/>
          <w:szCs w:val="28"/>
          <w:rtl/>
        </w:rPr>
        <w:t xml:space="preserve"> </w:t>
      </w:r>
      <w:r w:rsidRPr="005310CB">
        <w:rPr>
          <w:rFonts w:cs="Simplified Arabic"/>
          <w:color w:val="000000"/>
          <w:sz w:val="28"/>
          <w:szCs w:val="28"/>
        </w:rPr>
        <w:sym w:font="HQPB5" w:char="F078"/>
      </w:r>
      <w:r w:rsidRPr="005310CB">
        <w:rPr>
          <w:rFonts w:cs="Simplified Arabic"/>
          <w:color w:val="000000"/>
          <w:sz w:val="28"/>
          <w:szCs w:val="28"/>
        </w:rPr>
        <w:sym w:font="HQPB2" w:char="F038"/>
      </w:r>
      <w:r w:rsidRPr="005310CB">
        <w:rPr>
          <w:rFonts w:cs="Simplified Arabic"/>
          <w:color w:val="000000"/>
          <w:sz w:val="28"/>
          <w:szCs w:val="28"/>
        </w:rPr>
        <w:sym w:font="HQPB4" w:char="F0E7"/>
      </w:r>
      <w:r w:rsidRPr="005310CB">
        <w:rPr>
          <w:rFonts w:cs="Simplified Arabic"/>
          <w:color w:val="000000"/>
          <w:sz w:val="28"/>
          <w:szCs w:val="28"/>
        </w:rPr>
        <w:sym w:font="HQPB1" w:char="F08E"/>
      </w:r>
      <w:r w:rsidRPr="005310CB">
        <w:rPr>
          <w:rFonts w:cs="Simplified Arabic"/>
          <w:color w:val="000000"/>
          <w:sz w:val="28"/>
          <w:szCs w:val="28"/>
        </w:rPr>
        <w:sym w:font="HQPB4" w:char="F0F8"/>
      </w:r>
      <w:r w:rsidRPr="005310CB">
        <w:rPr>
          <w:rFonts w:cs="Simplified Arabic"/>
          <w:color w:val="000000"/>
          <w:sz w:val="28"/>
          <w:szCs w:val="28"/>
        </w:rPr>
        <w:sym w:font="HQPB1" w:char="F049"/>
      </w:r>
      <w:r w:rsidRPr="005310CB">
        <w:rPr>
          <w:rFonts w:cs="Simplified Arabic"/>
          <w:color w:val="000000"/>
          <w:sz w:val="28"/>
          <w:szCs w:val="28"/>
        </w:rPr>
        <w:sym w:font="HQPB4" w:char="F0AF"/>
      </w:r>
      <w:r w:rsidRPr="005310CB">
        <w:rPr>
          <w:rFonts w:cs="Simplified Arabic"/>
          <w:color w:val="000000"/>
          <w:sz w:val="28"/>
          <w:szCs w:val="28"/>
        </w:rPr>
        <w:sym w:font="HQPB2" w:char="F052"/>
      </w:r>
      <w:r w:rsidRPr="005310CB">
        <w:rPr>
          <w:rFonts w:cs="Simplified Arabic"/>
          <w:color w:val="000000"/>
          <w:sz w:val="28"/>
          <w:szCs w:val="28"/>
          <w:rtl/>
        </w:rPr>
        <w:t xml:space="preserve"> </w:t>
      </w:r>
      <w:r w:rsidRPr="005310CB">
        <w:rPr>
          <w:rFonts w:cs="Simplified Arabic"/>
          <w:color w:val="000000"/>
          <w:sz w:val="28"/>
          <w:szCs w:val="28"/>
        </w:rPr>
        <w:sym w:font="HQPB1" w:char="F024"/>
      </w:r>
      <w:r w:rsidRPr="005310CB">
        <w:rPr>
          <w:rFonts w:cs="Simplified Arabic"/>
          <w:color w:val="000000"/>
          <w:sz w:val="28"/>
          <w:szCs w:val="28"/>
        </w:rPr>
        <w:sym w:font="HQPB5" w:char="F074"/>
      </w:r>
      <w:r w:rsidRPr="005310CB">
        <w:rPr>
          <w:rFonts w:cs="Simplified Arabic"/>
          <w:color w:val="000000"/>
          <w:sz w:val="28"/>
          <w:szCs w:val="28"/>
        </w:rPr>
        <w:sym w:font="HQPB2" w:char="F042"/>
      </w:r>
      <w:r w:rsidRPr="005310CB">
        <w:rPr>
          <w:rFonts w:cs="Simplified Arabic"/>
          <w:color w:val="000000"/>
          <w:sz w:val="28"/>
          <w:szCs w:val="28"/>
          <w:rtl/>
        </w:rPr>
        <w:t xml:space="preserve"> </w:t>
      </w:r>
      <w:r w:rsidRPr="005310CB">
        <w:rPr>
          <w:rFonts w:cs="Simplified Arabic"/>
          <w:color w:val="000000"/>
          <w:sz w:val="28"/>
          <w:szCs w:val="28"/>
        </w:rPr>
        <w:sym w:font="HQPB4" w:char="F0DF"/>
      </w:r>
      <w:r w:rsidRPr="005310CB">
        <w:rPr>
          <w:rFonts w:cs="Simplified Arabic"/>
          <w:color w:val="000000"/>
          <w:sz w:val="28"/>
          <w:szCs w:val="28"/>
        </w:rPr>
        <w:sym w:font="HQPB1" w:char="F089"/>
      </w:r>
      <w:r w:rsidRPr="005310CB">
        <w:rPr>
          <w:rFonts w:cs="Simplified Arabic"/>
          <w:color w:val="000000"/>
          <w:sz w:val="28"/>
          <w:szCs w:val="28"/>
        </w:rPr>
        <w:sym w:font="HQPB4" w:char="F0E7"/>
      </w:r>
      <w:r w:rsidRPr="005310CB">
        <w:rPr>
          <w:rFonts w:cs="Simplified Arabic"/>
          <w:color w:val="000000"/>
          <w:sz w:val="28"/>
          <w:szCs w:val="28"/>
        </w:rPr>
        <w:sym w:font="HQPB1" w:char="F037"/>
      </w:r>
      <w:r w:rsidRPr="005310CB">
        <w:rPr>
          <w:rFonts w:cs="Simplified Arabic"/>
          <w:color w:val="000000"/>
          <w:sz w:val="28"/>
          <w:szCs w:val="28"/>
        </w:rPr>
        <w:sym w:font="HQPB4" w:char="F0F7"/>
      </w:r>
      <w:r w:rsidRPr="005310CB">
        <w:rPr>
          <w:rFonts w:cs="Simplified Arabic"/>
          <w:color w:val="000000"/>
          <w:sz w:val="28"/>
          <w:szCs w:val="28"/>
        </w:rPr>
        <w:sym w:font="HQPB1" w:char="F0E8"/>
      </w:r>
      <w:r w:rsidRPr="005310CB">
        <w:rPr>
          <w:rFonts w:cs="Simplified Arabic"/>
          <w:color w:val="000000"/>
          <w:sz w:val="28"/>
          <w:szCs w:val="28"/>
        </w:rPr>
        <w:sym w:font="HQPB5" w:char="F074"/>
      </w:r>
      <w:r w:rsidRPr="005310CB">
        <w:rPr>
          <w:rFonts w:cs="Simplified Arabic"/>
          <w:color w:val="000000"/>
          <w:sz w:val="28"/>
          <w:szCs w:val="28"/>
        </w:rPr>
        <w:sym w:font="HQPB2" w:char="F083"/>
      </w:r>
      <w:r w:rsidRPr="005310CB">
        <w:rPr>
          <w:rFonts w:cs="Simplified Arabic"/>
          <w:color w:val="000000"/>
          <w:sz w:val="28"/>
          <w:szCs w:val="28"/>
          <w:rtl/>
        </w:rPr>
        <w:t xml:space="preserve"> </w:t>
      </w:r>
      <w:r w:rsidRPr="005310CB">
        <w:rPr>
          <w:rFonts w:cs="Simplified Arabic"/>
          <w:color w:val="000000"/>
          <w:sz w:val="28"/>
          <w:szCs w:val="28"/>
        </w:rPr>
        <w:sym w:font="HQPB5" w:char="F021"/>
      </w:r>
      <w:r w:rsidRPr="005310CB">
        <w:rPr>
          <w:rFonts w:cs="Simplified Arabic"/>
          <w:color w:val="000000"/>
          <w:sz w:val="28"/>
          <w:szCs w:val="28"/>
        </w:rPr>
        <w:sym w:font="HQPB1" w:char="F024"/>
      </w:r>
      <w:r w:rsidRPr="005310CB">
        <w:rPr>
          <w:rFonts w:cs="Simplified Arabic"/>
          <w:color w:val="000000"/>
          <w:sz w:val="28"/>
          <w:szCs w:val="28"/>
        </w:rPr>
        <w:sym w:font="HQPB5" w:char="F074"/>
      </w:r>
      <w:r w:rsidRPr="005310CB">
        <w:rPr>
          <w:rFonts w:cs="Simplified Arabic"/>
          <w:color w:val="000000"/>
          <w:sz w:val="28"/>
          <w:szCs w:val="28"/>
        </w:rPr>
        <w:sym w:font="HQPB2" w:char="F052"/>
      </w:r>
      <w:r w:rsidRPr="005310CB">
        <w:rPr>
          <w:rFonts w:cs="Simplified Arabic"/>
          <w:color w:val="000000"/>
          <w:sz w:val="28"/>
          <w:szCs w:val="28"/>
        </w:rPr>
        <w:sym w:font="HQPB4" w:char="F0E4"/>
      </w:r>
      <w:r w:rsidRPr="005310CB">
        <w:rPr>
          <w:rFonts w:cs="Simplified Arabic"/>
          <w:color w:val="000000"/>
          <w:sz w:val="28"/>
          <w:szCs w:val="28"/>
        </w:rPr>
        <w:sym w:font="HQPB2" w:char="F074"/>
      </w:r>
      <w:r w:rsidRPr="005310CB">
        <w:rPr>
          <w:rFonts w:cs="Simplified Arabic"/>
          <w:color w:val="000000"/>
          <w:sz w:val="28"/>
          <w:szCs w:val="28"/>
        </w:rPr>
        <w:sym w:font="HQPB5" w:char="F021"/>
      </w:r>
      <w:r w:rsidRPr="005310CB">
        <w:rPr>
          <w:rFonts w:cs="Simplified Arabic"/>
          <w:color w:val="000000"/>
          <w:sz w:val="28"/>
          <w:szCs w:val="28"/>
        </w:rPr>
        <w:sym w:font="HQPB1" w:char="F024"/>
      </w:r>
      <w:r w:rsidRPr="005310CB">
        <w:rPr>
          <w:rFonts w:cs="Simplified Arabic"/>
          <w:color w:val="000000"/>
          <w:sz w:val="28"/>
          <w:szCs w:val="28"/>
        </w:rPr>
        <w:sym w:font="HQPB5" w:char="F074"/>
      </w:r>
      <w:r w:rsidRPr="005310CB">
        <w:rPr>
          <w:rFonts w:cs="Simplified Arabic"/>
          <w:color w:val="000000"/>
          <w:sz w:val="28"/>
          <w:szCs w:val="28"/>
        </w:rPr>
        <w:sym w:font="HQPB1" w:char="F02F"/>
      </w:r>
      <w:r w:rsidRPr="005310CB">
        <w:rPr>
          <w:rFonts w:cs="Simplified Arabic"/>
          <w:color w:val="000000"/>
          <w:sz w:val="28"/>
          <w:szCs w:val="28"/>
        </w:rPr>
        <w:sym w:font="HQPB1" w:char="F023"/>
      </w:r>
      <w:r w:rsidRPr="005310CB">
        <w:rPr>
          <w:rFonts w:cs="Simplified Arabic"/>
          <w:color w:val="000000"/>
          <w:sz w:val="28"/>
          <w:szCs w:val="28"/>
        </w:rPr>
        <w:sym w:font="HQPB5" w:char="F075"/>
      </w:r>
      <w:r w:rsidRPr="005310CB">
        <w:rPr>
          <w:rFonts w:cs="Simplified Arabic"/>
          <w:color w:val="000000"/>
          <w:sz w:val="28"/>
          <w:szCs w:val="28"/>
        </w:rPr>
        <w:sym w:font="HQPB2" w:char="F0E4"/>
      </w:r>
      <w:r w:rsidRPr="005310CB">
        <w:rPr>
          <w:rFonts w:cs="Simplified Arabic"/>
          <w:color w:val="000000"/>
          <w:sz w:val="28"/>
          <w:szCs w:val="28"/>
          <w:rtl/>
        </w:rPr>
        <w:t xml:space="preserve"> </w:t>
      </w:r>
      <w:r w:rsidRPr="005310CB">
        <w:rPr>
          <w:rFonts w:cs="Simplified Arabic"/>
          <w:color w:val="000000"/>
          <w:sz w:val="28"/>
          <w:szCs w:val="28"/>
        </w:rPr>
        <w:sym w:font="HQPB4" w:char="F0F7"/>
      </w:r>
      <w:r w:rsidRPr="005310CB">
        <w:rPr>
          <w:rFonts w:cs="Simplified Arabic"/>
          <w:color w:val="000000"/>
          <w:sz w:val="28"/>
          <w:szCs w:val="28"/>
        </w:rPr>
        <w:sym w:font="HQPB2" w:char="F072"/>
      </w:r>
      <w:r w:rsidRPr="005310CB">
        <w:rPr>
          <w:rFonts w:cs="Simplified Arabic"/>
          <w:color w:val="000000"/>
          <w:sz w:val="28"/>
          <w:szCs w:val="28"/>
        </w:rPr>
        <w:sym w:font="HQPB5" w:char="F072"/>
      </w:r>
      <w:r w:rsidRPr="005310CB">
        <w:rPr>
          <w:rFonts w:cs="Simplified Arabic"/>
          <w:color w:val="000000"/>
          <w:sz w:val="28"/>
          <w:szCs w:val="28"/>
        </w:rPr>
        <w:sym w:font="HQPB1" w:char="F026"/>
      </w:r>
      <w:r w:rsidRPr="005310CB">
        <w:rPr>
          <w:rFonts w:cs="Simplified Arabic"/>
          <w:color w:val="000000"/>
          <w:sz w:val="28"/>
          <w:szCs w:val="28"/>
          <w:rtl/>
        </w:rPr>
        <w:t xml:space="preserve"> </w:t>
      </w:r>
      <w:r w:rsidRPr="005310CB">
        <w:rPr>
          <w:rFonts w:cs="Simplified Arabic"/>
          <w:color w:val="000000"/>
          <w:sz w:val="28"/>
          <w:szCs w:val="28"/>
        </w:rPr>
        <w:sym w:font="HQPB2" w:char="F062"/>
      </w:r>
      <w:r w:rsidRPr="005310CB">
        <w:rPr>
          <w:rFonts w:cs="Simplified Arabic"/>
          <w:color w:val="000000"/>
          <w:sz w:val="28"/>
          <w:szCs w:val="28"/>
        </w:rPr>
        <w:sym w:font="HQPB5" w:char="F072"/>
      </w:r>
      <w:r w:rsidRPr="005310CB">
        <w:rPr>
          <w:rFonts w:cs="Simplified Arabic"/>
          <w:color w:val="000000"/>
          <w:sz w:val="28"/>
          <w:szCs w:val="28"/>
        </w:rPr>
        <w:sym w:font="HQPB1" w:char="F026"/>
      </w:r>
      <w:r w:rsidRPr="005310CB">
        <w:rPr>
          <w:rFonts w:cs="Simplified Arabic"/>
          <w:color w:val="000000"/>
          <w:sz w:val="28"/>
          <w:szCs w:val="28"/>
          <w:rtl/>
        </w:rPr>
        <w:t xml:space="preserve"> </w:t>
      </w:r>
      <w:r w:rsidRPr="005310CB">
        <w:rPr>
          <w:rFonts w:cs="Simplified Arabic"/>
          <w:color w:val="000000"/>
          <w:sz w:val="28"/>
          <w:szCs w:val="28"/>
        </w:rPr>
        <w:sym w:font="HQPB5" w:char="F09F"/>
      </w:r>
      <w:r w:rsidRPr="005310CB">
        <w:rPr>
          <w:rFonts w:cs="Simplified Arabic"/>
          <w:color w:val="000000"/>
          <w:sz w:val="28"/>
          <w:szCs w:val="28"/>
        </w:rPr>
        <w:sym w:font="HQPB2" w:char="F040"/>
      </w:r>
      <w:r w:rsidRPr="005310CB">
        <w:rPr>
          <w:rFonts w:cs="Simplified Arabic"/>
          <w:color w:val="000000"/>
          <w:sz w:val="28"/>
          <w:szCs w:val="28"/>
        </w:rPr>
        <w:sym w:font="HQPB5" w:char="F079"/>
      </w:r>
      <w:r w:rsidRPr="005310CB">
        <w:rPr>
          <w:rFonts w:cs="Simplified Arabic"/>
          <w:color w:val="000000"/>
          <w:sz w:val="28"/>
          <w:szCs w:val="28"/>
        </w:rPr>
        <w:sym w:font="HQPB1" w:char="F0E8"/>
      </w:r>
      <w:r w:rsidRPr="005310CB">
        <w:rPr>
          <w:rFonts w:cs="Simplified Arabic"/>
          <w:color w:val="000000"/>
          <w:sz w:val="28"/>
          <w:szCs w:val="28"/>
        </w:rPr>
        <w:sym w:font="HQPB4" w:char="F0F8"/>
      </w:r>
      <w:r w:rsidRPr="005310CB">
        <w:rPr>
          <w:rFonts w:cs="Simplified Arabic"/>
          <w:color w:val="000000"/>
          <w:sz w:val="28"/>
          <w:szCs w:val="28"/>
        </w:rPr>
        <w:sym w:font="HQPB1" w:char="F0FF"/>
      </w:r>
      <w:r w:rsidRPr="005310CB">
        <w:rPr>
          <w:rFonts w:cs="Simplified Arabic"/>
          <w:color w:val="000000"/>
          <w:sz w:val="28"/>
          <w:szCs w:val="28"/>
        </w:rPr>
        <w:sym w:font="HQPB4" w:char="F0AF"/>
      </w:r>
      <w:r w:rsidRPr="005310CB">
        <w:rPr>
          <w:rFonts w:cs="Simplified Arabic"/>
          <w:color w:val="000000"/>
          <w:sz w:val="28"/>
          <w:szCs w:val="28"/>
        </w:rPr>
        <w:sym w:font="HQPB2" w:char="F052"/>
      </w:r>
      <w:r w:rsidRPr="005310CB">
        <w:rPr>
          <w:rFonts w:cs="Simplified Arabic"/>
          <w:color w:val="000000"/>
          <w:sz w:val="28"/>
          <w:szCs w:val="28"/>
          <w:rtl/>
        </w:rPr>
        <w:t xml:space="preserve"> </w:t>
      </w:r>
      <w:r w:rsidRPr="005310CB">
        <w:rPr>
          <w:rFonts w:cs="Simplified Arabic"/>
          <w:color w:val="000000"/>
          <w:sz w:val="28"/>
          <w:szCs w:val="28"/>
        </w:rPr>
        <w:sym w:font="HQPB4" w:char="F0FE"/>
      </w:r>
      <w:r w:rsidRPr="005310CB">
        <w:rPr>
          <w:rFonts w:cs="Simplified Arabic"/>
          <w:color w:val="000000"/>
          <w:sz w:val="28"/>
          <w:szCs w:val="28"/>
        </w:rPr>
        <w:sym w:font="HQPB2" w:char="F092"/>
      </w:r>
      <w:r w:rsidRPr="005310CB">
        <w:rPr>
          <w:rFonts w:cs="Simplified Arabic"/>
          <w:color w:val="000000"/>
          <w:sz w:val="28"/>
          <w:szCs w:val="28"/>
        </w:rPr>
        <w:sym w:font="HQPB4" w:char="F0CE"/>
      </w:r>
      <w:r w:rsidRPr="005310CB">
        <w:rPr>
          <w:rFonts w:cs="Simplified Arabic"/>
          <w:color w:val="000000"/>
          <w:sz w:val="28"/>
          <w:szCs w:val="28"/>
        </w:rPr>
        <w:sym w:font="HQPB1" w:char="F0FB"/>
      </w:r>
      <w:r w:rsidRPr="005310CB">
        <w:rPr>
          <w:rFonts w:cs="Simplified Arabic"/>
          <w:color w:val="000000"/>
          <w:sz w:val="28"/>
          <w:szCs w:val="28"/>
          <w:rtl/>
        </w:rPr>
        <w:t xml:space="preserve"> </w:t>
      </w:r>
      <w:r w:rsidRPr="005310CB">
        <w:rPr>
          <w:rFonts w:cs="Simplified Arabic"/>
          <w:color w:val="000000"/>
          <w:sz w:val="28"/>
          <w:szCs w:val="28"/>
        </w:rPr>
        <w:sym w:font="HQPB1" w:char="F024"/>
      </w:r>
      <w:r w:rsidRPr="005310CB">
        <w:rPr>
          <w:rFonts w:cs="Simplified Arabic"/>
          <w:color w:val="000000"/>
          <w:sz w:val="28"/>
          <w:szCs w:val="28"/>
        </w:rPr>
        <w:sym w:font="HQPB5" w:char="F06F"/>
      </w:r>
      <w:r w:rsidRPr="005310CB">
        <w:rPr>
          <w:rFonts w:cs="Simplified Arabic"/>
          <w:color w:val="000000"/>
          <w:sz w:val="28"/>
          <w:szCs w:val="28"/>
        </w:rPr>
        <w:sym w:font="HQPB2" w:char="F059"/>
      </w:r>
      <w:r w:rsidRPr="005310CB">
        <w:rPr>
          <w:rFonts w:cs="Simplified Arabic"/>
          <w:color w:val="000000"/>
          <w:sz w:val="28"/>
          <w:szCs w:val="28"/>
        </w:rPr>
        <w:sym w:font="HQPB4" w:char="F0CF"/>
      </w:r>
      <w:r w:rsidRPr="005310CB">
        <w:rPr>
          <w:rFonts w:cs="Simplified Arabic"/>
          <w:color w:val="000000"/>
          <w:sz w:val="28"/>
          <w:szCs w:val="28"/>
        </w:rPr>
        <w:sym w:font="HQPB2" w:char="F039"/>
      </w:r>
      <w:r w:rsidRPr="005310CB">
        <w:rPr>
          <w:rFonts w:cs="Simplified Arabic"/>
          <w:color w:val="000000"/>
          <w:sz w:val="28"/>
          <w:szCs w:val="28"/>
        </w:rPr>
        <w:sym w:font="HQPB2" w:char="F0BA"/>
      </w:r>
      <w:r w:rsidRPr="005310CB">
        <w:rPr>
          <w:rFonts w:cs="Simplified Arabic"/>
          <w:color w:val="000000"/>
          <w:sz w:val="28"/>
          <w:szCs w:val="28"/>
        </w:rPr>
        <w:sym w:font="HQPB5" w:char="F075"/>
      </w:r>
      <w:r w:rsidRPr="005310CB">
        <w:rPr>
          <w:rFonts w:cs="Simplified Arabic"/>
          <w:color w:val="000000"/>
          <w:sz w:val="28"/>
          <w:szCs w:val="28"/>
        </w:rPr>
        <w:sym w:font="HQPB2" w:char="F071"/>
      </w:r>
      <w:r w:rsidRPr="005310CB">
        <w:rPr>
          <w:rFonts w:cs="Simplified Arabic"/>
          <w:color w:val="000000"/>
          <w:sz w:val="28"/>
          <w:szCs w:val="28"/>
        </w:rPr>
        <w:sym w:font="HQPB4" w:char="F0F8"/>
      </w:r>
      <w:r w:rsidRPr="005310CB">
        <w:rPr>
          <w:rFonts w:cs="Simplified Arabic"/>
          <w:color w:val="000000"/>
          <w:sz w:val="28"/>
          <w:szCs w:val="28"/>
        </w:rPr>
        <w:sym w:font="HQPB2" w:char="F042"/>
      </w:r>
      <w:r w:rsidRPr="005310CB">
        <w:rPr>
          <w:rFonts w:cs="Simplified Arabic"/>
          <w:color w:val="000000"/>
          <w:sz w:val="28"/>
          <w:szCs w:val="28"/>
        </w:rPr>
        <w:sym w:font="HQPB5" w:char="F072"/>
      </w:r>
      <w:r w:rsidRPr="005310CB">
        <w:rPr>
          <w:rFonts w:cs="Simplified Arabic"/>
          <w:color w:val="000000"/>
          <w:sz w:val="28"/>
          <w:szCs w:val="28"/>
        </w:rPr>
        <w:sym w:font="HQPB1" w:char="F026"/>
      </w:r>
      <w:r w:rsidRPr="005310CB">
        <w:rPr>
          <w:rFonts w:cs="Simplified Arabic"/>
          <w:color w:val="000000"/>
          <w:sz w:val="28"/>
          <w:szCs w:val="28"/>
          <w:rtl/>
        </w:rPr>
        <w:t xml:space="preserve"> </w:t>
      </w:r>
      <w:r w:rsidRPr="005310CB">
        <w:rPr>
          <w:rFonts w:cs="Simplified Arabic"/>
          <w:color w:val="000000"/>
          <w:sz w:val="28"/>
          <w:szCs w:val="28"/>
        </w:rPr>
        <w:sym w:font="HQPB1" w:char="F024"/>
      </w:r>
      <w:r w:rsidRPr="005310CB">
        <w:rPr>
          <w:rFonts w:cs="Simplified Arabic"/>
          <w:color w:val="000000"/>
          <w:sz w:val="28"/>
          <w:szCs w:val="28"/>
        </w:rPr>
        <w:sym w:font="HQPB5" w:char="F074"/>
      </w:r>
      <w:r w:rsidRPr="005310CB">
        <w:rPr>
          <w:rFonts w:cs="Simplified Arabic"/>
          <w:color w:val="000000"/>
          <w:sz w:val="28"/>
          <w:szCs w:val="28"/>
        </w:rPr>
        <w:sym w:font="HQPB2" w:char="F042"/>
      </w:r>
      <w:r w:rsidRPr="005310CB">
        <w:rPr>
          <w:rFonts w:cs="Simplified Arabic"/>
          <w:color w:val="000000"/>
          <w:sz w:val="28"/>
          <w:szCs w:val="28"/>
          <w:rtl/>
        </w:rPr>
        <w:t xml:space="preserve"> </w:t>
      </w:r>
      <w:r w:rsidRPr="005310CB">
        <w:rPr>
          <w:rFonts w:cs="Simplified Arabic" w:hint="cs"/>
          <w:color w:val="000000"/>
          <w:sz w:val="28"/>
          <w:szCs w:val="28"/>
          <w:rtl/>
        </w:rPr>
        <w:t xml:space="preserve">  </w:t>
      </w:r>
      <w:r w:rsidRPr="005310CB">
        <w:rPr>
          <w:rFonts w:cs="Simplified Arabic"/>
          <w:color w:val="000000"/>
          <w:sz w:val="28"/>
          <w:szCs w:val="28"/>
        </w:rPr>
        <w:sym w:font="HQPB5" w:char="F028"/>
      </w:r>
      <w:r w:rsidRPr="005310CB">
        <w:rPr>
          <w:rFonts w:cs="Simplified Arabic"/>
          <w:color w:val="000000"/>
          <w:sz w:val="28"/>
          <w:szCs w:val="28"/>
        </w:rPr>
        <w:sym w:font="HQPB1" w:char="F023"/>
      </w:r>
      <w:r w:rsidRPr="005310CB">
        <w:rPr>
          <w:rFonts w:cs="Simplified Arabic"/>
          <w:color w:val="000000"/>
          <w:sz w:val="28"/>
          <w:szCs w:val="28"/>
        </w:rPr>
        <w:sym w:font="HQPB4" w:char="F0E0"/>
      </w:r>
      <w:r w:rsidRPr="005310CB">
        <w:rPr>
          <w:rFonts w:cs="Simplified Arabic"/>
          <w:color w:val="000000"/>
          <w:sz w:val="28"/>
          <w:szCs w:val="28"/>
        </w:rPr>
        <w:sym w:font="HQPB2" w:char="F073"/>
      </w:r>
      <w:r w:rsidRPr="005310CB">
        <w:rPr>
          <w:rFonts w:cs="Simplified Arabic"/>
          <w:color w:val="000000"/>
          <w:sz w:val="28"/>
          <w:szCs w:val="28"/>
        </w:rPr>
        <w:sym w:font="HQPB5" w:char="F0AF"/>
      </w:r>
      <w:r w:rsidRPr="005310CB">
        <w:rPr>
          <w:rFonts w:cs="Simplified Arabic"/>
          <w:color w:val="000000"/>
          <w:sz w:val="28"/>
          <w:szCs w:val="28"/>
        </w:rPr>
        <w:sym w:font="HQPB2" w:char="F0BB"/>
      </w:r>
      <w:r w:rsidRPr="005310CB">
        <w:rPr>
          <w:rFonts w:cs="Simplified Arabic"/>
          <w:color w:val="000000"/>
          <w:sz w:val="28"/>
          <w:szCs w:val="28"/>
        </w:rPr>
        <w:sym w:font="HQPB5" w:char="F074"/>
      </w:r>
      <w:r w:rsidRPr="005310CB">
        <w:rPr>
          <w:rFonts w:cs="Simplified Arabic"/>
          <w:color w:val="000000"/>
          <w:sz w:val="28"/>
          <w:szCs w:val="28"/>
        </w:rPr>
        <w:sym w:font="HQPB1" w:char="F0B1"/>
      </w:r>
      <w:r w:rsidRPr="005310CB">
        <w:rPr>
          <w:rFonts w:cs="Simplified Arabic"/>
          <w:color w:val="000000"/>
          <w:sz w:val="28"/>
          <w:szCs w:val="28"/>
        </w:rPr>
        <w:sym w:font="HQPB5" w:char="F06E"/>
      </w:r>
      <w:r w:rsidRPr="005310CB">
        <w:rPr>
          <w:rFonts w:cs="Simplified Arabic"/>
          <w:color w:val="000000"/>
          <w:sz w:val="28"/>
          <w:szCs w:val="28"/>
        </w:rPr>
        <w:sym w:font="HQPB2" w:char="F053"/>
      </w:r>
      <w:r w:rsidRPr="005310CB">
        <w:rPr>
          <w:rFonts w:cs="Simplified Arabic"/>
          <w:color w:val="000000"/>
          <w:sz w:val="28"/>
          <w:szCs w:val="28"/>
          <w:rtl/>
        </w:rPr>
        <w:t xml:space="preserve"> </w:t>
      </w:r>
      <w:r w:rsidRPr="005310CB">
        <w:rPr>
          <w:rFonts w:cs="Simplified Arabic"/>
          <w:color w:val="000000"/>
          <w:sz w:val="28"/>
          <w:szCs w:val="28"/>
        </w:rPr>
        <w:sym w:font="HQPB4" w:char="F028"/>
      </w:r>
      <w:r w:rsidRPr="00373613">
        <w:rPr>
          <w:rFonts w:cs="Simplified Arabic" w:hint="cs"/>
          <w:color w:val="000000"/>
          <w:sz w:val="32"/>
          <w:szCs w:val="32"/>
          <w:rtl/>
        </w:rPr>
        <w:t xml:space="preserve"> ﴾ [سورة هود:87]، فإنه يتبادر إلى الذهن عطف(أن نفعل) على أن نترك، وذلك باطل </w:t>
      </w:r>
      <w:r w:rsidRPr="00373613">
        <w:rPr>
          <w:rFonts w:cs="Simplified Arabic" w:hint="cs"/>
          <w:color w:val="000000"/>
          <w:sz w:val="32"/>
          <w:szCs w:val="32"/>
          <w:rtl/>
        </w:rPr>
        <w:lastRenderedPageBreak/>
        <w:t>لأنه لم يأمرهم أن يفعلوا في أموالهم ما يشاءون، وإنما هو عطف على ما، فهو معمول للترك، والمعنى أن نترك أن نفعل، نعم: من قرأ تفعل وتشاء-بالتاء لا بالنون-</w:t>
      </w:r>
      <w:r w:rsidRPr="00373613">
        <w:rPr>
          <w:rStyle w:val="a4"/>
          <w:rFonts w:cs="Simplified Arabic"/>
          <w:color w:val="000000"/>
          <w:sz w:val="32"/>
          <w:szCs w:val="32"/>
          <w:rtl/>
        </w:rPr>
        <w:footnoteReference w:id="233"/>
      </w:r>
      <w:r w:rsidRPr="00373613">
        <w:rPr>
          <w:rFonts w:cs="Simplified Arabic" w:hint="cs"/>
          <w:color w:val="000000"/>
          <w:sz w:val="32"/>
          <w:szCs w:val="32"/>
          <w:rtl/>
        </w:rPr>
        <w:t>،</w:t>
      </w:r>
      <w:r>
        <w:rPr>
          <w:rFonts w:cs="Simplified Arabic" w:hint="cs"/>
          <w:color w:val="000000"/>
          <w:sz w:val="32"/>
          <w:szCs w:val="32"/>
          <w:rtl/>
        </w:rPr>
        <w:t xml:space="preserve"> </w:t>
      </w:r>
      <w:r w:rsidRPr="00373613">
        <w:rPr>
          <w:rFonts w:cs="Simplified Arabic" w:hint="cs"/>
          <w:color w:val="000000"/>
          <w:sz w:val="32"/>
          <w:szCs w:val="32"/>
          <w:rtl/>
        </w:rPr>
        <w:t>فالعطف على (أن نترك)، وموجب الوهم المذكور أن المعرب يرى أن والفعل مرتين، وبينهما حرف العطف"</w:t>
      </w:r>
      <w:r w:rsidRPr="00373613">
        <w:rPr>
          <w:rStyle w:val="a4"/>
          <w:rFonts w:cs="Simplified Arabic"/>
          <w:color w:val="000000"/>
          <w:sz w:val="32"/>
          <w:szCs w:val="32"/>
          <w:rtl/>
        </w:rPr>
        <w:footnoteReference w:id="234"/>
      </w:r>
      <w:r w:rsidRPr="00373613">
        <w:rPr>
          <w:rFonts w:cs="Simplified Arabic" w:hint="cs"/>
          <w:color w:val="000000"/>
          <w:sz w:val="32"/>
          <w:szCs w:val="32"/>
          <w:rtl/>
        </w:rPr>
        <w:t>.</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هذا المثال يدخل في باب أو</w:t>
      </w:r>
      <w:r>
        <w:rPr>
          <w:rFonts w:cs="Simplified Arabic" w:hint="cs"/>
          <w:color w:val="000000"/>
          <w:sz w:val="32"/>
          <w:szCs w:val="32"/>
          <w:rtl/>
        </w:rPr>
        <w:t xml:space="preserve">هام العطف وباب التوابع </w:t>
      </w:r>
      <w:r w:rsidRPr="00373613">
        <w:rPr>
          <w:rFonts w:cs="Simplified Arabic" w:hint="cs"/>
          <w:color w:val="000000"/>
          <w:sz w:val="32"/>
          <w:szCs w:val="32"/>
          <w:rtl/>
        </w:rPr>
        <w:t>عامة، وهو يدل على أن سبب الوهم هو تشابه شكلي بين مركبين في الجملة بينهما حرف عطف، مع أن حاصل المعنى عند تطبيق هذه الصورة التركيبية على الكلام يكون مخالفا لقصد المتكلم، فمراد الآية: أصلاتك تأمرك أن نترك عبادة آلهتنا ونترك التصرف الحر في أموالنا، كما روى ابن جرير الطبري في تفسيره عن زيد بن أسلم في تفسير الآية قال:"كان مما نهاهم عنه حذف الدراهم أو قال قطع الدراهم"</w:t>
      </w:r>
      <w:r w:rsidRPr="00373613">
        <w:rPr>
          <w:rStyle w:val="a4"/>
          <w:rFonts w:cs="Simplified Arabic"/>
          <w:color w:val="000000"/>
          <w:sz w:val="32"/>
          <w:szCs w:val="32"/>
          <w:rtl/>
        </w:rPr>
        <w:footnoteReference w:id="235"/>
      </w:r>
      <w:r w:rsidRPr="00373613">
        <w:rPr>
          <w:rFonts w:cs="Simplified Arabic" w:hint="cs"/>
          <w:color w:val="000000"/>
          <w:sz w:val="32"/>
          <w:szCs w:val="32"/>
          <w:rtl/>
        </w:rPr>
        <w:t>. وقال ابن المنير في حاشية الكشاف:"أو أن نفعل أي أو أن نترك فعلنا في أموالنا ما نشاء"</w:t>
      </w:r>
      <w:r w:rsidRPr="00373613">
        <w:rPr>
          <w:rStyle w:val="a4"/>
          <w:rFonts w:cs="Simplified Arabic"/>
          <w:color w:val="000000"/>
          <w:sz w:val="32"/>
          <w:szCs w:val="32"/>
          <w:rtl/>
        </w:rPr>
        <w:footnoteReference w:id="236"/>
      </w:r>
      <w:r w:rsidRPr="00373613">
        <w:rPr>
          <w:rFonts w:cs="Simplified Arabic" w:hint="cs"/>
          <w:color w:val="000000"/>
          <w:sz w:val="32"/>
          <w:szCs w:val="32"/>
          <w:rtl/>
        </w:rPr>
        <w:t>. في حين أن العطف بين(أن نترك) و(أن نفعل) يؤدي إلى أن يصير المعنى: أن نترك عبادة آلهتنا وأن نتصرف في أموالنا بمطلق الحرية، وهو خلاف ما أمرهم به نبيهم شعيب</w:t>
      </w:r>
      <w:r>
        <w:rPr>
          <w:rFonts w:cs="Simplified Arabic" w:hint="cs"/>
          <w:color w:val="000000"/>
          <w:sz w:val="32"/>
          <w:szCs w:val="32"/>
        </w:rPr>
        <w:sym w:font="AGA Arabesque" w:char="F075"/>
      </w:r>
      <w:r>
        <w:rPr>
          <w:rFonts w:cs="Simplified Arabic"/>
          <w:color w:val="000000"/>
          <w:sz w:val="32"/>
          <w:szCs w:val="32"/>
        </w:rPr>
        <w:t xml:space="preserve"> </w:t>
      </w:r>
      <w:r w:rsidRPr="00373613">
        <w:rPr>
          <w:rFonts w:cs="Simplified Arabic" w:hint="cs"/>
          <w:color w:val="000000"/>
          <w:sz w:val="32"/>
          <w:szCs w:val="32"/>
          <w:rtl/>
        </w:rPr>
        <w:t>. كما قال الطبري في تفسير الآية:" وقد اختلف أهل العربية في معنى ذلك، فقال بعض البصريين:</w:t>
      </w:r>
      <w:r>
        <w:rPr>
          <w:rFonts w:cs="Simplified Arabic" w:hint="cs"/>
          <w:color w:val="000000"/>
          <w:sz w:val="32"/>
          <w:szCs w:val="32"/>
          <w:rtl/>
        </w:rPr>
        <w:t xml:space="preserve"> </w:t>
      </w:r>
      <w:r w:rsidRPr="00373613">
        <w:rPr>
          <w:rFonts w:cs="Simplified Arabic" w:hint="cs"/>
          <w:color w:val="000000"/>
          <w:sz w:val="32"/>
          <w:szCs w:val="32"/>
          <w:rtl/>
        </w:rPr>
        <w:t>معنى ذلك أصلاتك تأمرك أن نترك ما يعبد آباؤنا أو أن نترك أن نفعل</w:t>
      </w:r>
      <w:r>
        <w:rPr>
          <w:rFonts w:cs="Simplified Arabic" w:hint="cs"/>
          <w:color w:val="000000"/>
          <w:sz w:val="32"/>
          <w:szCs w:val="32"/>
          <w:rtl/>
        </w:rPr>
        <w:t xml:space="preserve"> في أموالنا ما نشاء، وليس معناه </w:t>
      </w:r>
      <w:r w:rsidRPr="00373613">
        <w:rPr>
          <w:rFonts w:cs="Simplified Arabic" w:hint="cs"/>
          <w:color w:val="000000"/>
          <w:sz w:val="32"/>
          <w:szCs w:val="32"/>
          <w:rtl/>
        </w:rPr>
        <w:t>تأمرك أن نفعل في أموالنا ما نشاء، لأنه ليس بذا أمرهم"</w:t>
      </w:r>
      <w:r w:rsidRPr="00373613">
        <w:rPr>
          <w:rStyle w:val="a4"/>
          <w:rFonts w:cs="Simplified Arabic"/>
          <w:color w:val="000000"/>
          <w:sz w:val="32"/>
          <w:szCs w:val="32"/>
          <w:rtl/>
        </w:rPr>
        <w:footnoteReference w:id="237"/>
      </w:r>
      <w:r w:rsidRPr="00373613">
        <w:rPr>
          <w:rFonts w:cs="Simplified Arabic" w:hint="cs"/>
          <w:color w:val="000000"/>
          <w:sz w:val="32"/>
          <w:szCs w:val="32"/>
          <w:rtl/>
        </w:rPr>
        <w:t>.</w:t>
      </w:r>
    </w:p>
    <w:p w:rsidR="00BB600F"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وعليه فإن النص يحتمل شكلين تركيبيين:</w:t>
      </w:r>
    </w:p>
    <w:p w:rsidR="00BB600F" w:rsidRPr="00373613" w:rsidRDefault="00BB600F" w:rsidP="00BB600F">
      <w:pPr>
        <w:bidi/>
        <w:ind w:firstLine="567"/>
        <w:jc w:val="both"/>
        <w:rPr>
          <w:rFonts w:cs="Simplified Arabic"/>
          <w:color w:val="000000"/>
          <w:sz w:val="32"/>
          <w:szCs w:val="32"/>
          <w:rtl/>
        </w:rPr>
      </w:pPr>
    </w:p>
    <w:p w:rsidR="00BB600F" w:rsidRPr="00373613" w:rsidRDefault="00BB600F" w:rsidP="00BB600F">
      <w:pPr>
        <w:bidi/>
        <w:ind w:firstLine="567"/>
        <w:jc w:val="both"/>
        <w:rPr>
          <w:rFonts w:cs="Simplified Arabic"/>
          <w:color w:val="000000"/>
          <w:sz w:val="32"/>
          <w:szCs w:val="32"/>
          <w:u w:val="single"/>
          <w:rtl/>
        </w:rPr>
      </w:pPr>
      <w:r w:rsidRPr="00373613">
        <w:rPr>
          <w:rFonts w:cs="Simplified Arabic" w:hint="cs"/>
          <w:color w:val="000000"/>
          <w:sz w:val="32"/>
          <w:szCs w:val="32"/>
          <w:u w:val="single"/>
          <w:rtl/>
        </w:rPr>
        <w:t>الشكل الأول:</w:t>
      </w:r>
    </w:p>
    <w:p w:rsidR="00BB600F" w:rsidRPr="00373613" w:rsidRDefault="00E523D9" w:rsidP="00BB600F">
      <w:pPr>
        <w:bidi/>
        <w:ind w:firstLine="567"/>
        <w:jc w:val="both"/>
        <w:rPr>
          <w:rFonts w:cs="Simplified Arabic"/>
          <w:color w:val="000000"/>
          <w:sz w:val="32"/>
          <w:szCs w:val="32"/>
          <w:rtl/>
        </w:rPr>
      </w:pPr>
      <w:r w:rsidRPr="00E523D9">
        <w:rPr>
          <w:rFonts w:cs="Simplified Arabic"/>
          <w:noProof/>
          <w:color w:val="000000"/>
          <w:sz w:val="32"/>
          <w:szCs w:val="32"/>
          <w:rtl/>
        </w:rPr>
        <w:pict>
          <v:line id="_x0000_s1045" style="position:absolute;left:0;text-align:left;flip:y;z-index:251677696" from="225pt,26.1pt" to="225pt,44.1pt"/>
        </w:pict>
      </w:r>
      <w:r w:rsidRPr="00E523D9">
        <w:rPr>
          <w:rFonts w:cs="Simplified Arabic"/>
          <w:noProof/>
          <w:color w:val="000000"/>
          <w:sz w:val="32"/>
          <w:szCs w:val="32"/>
          <w:rtl/>
        </w:rPr>
        <w:pict>
          <v:line id="_x0000_s1047" style="position:absolute;left:0;text-align:left;z-index:251679744" from="63pt,26.1pt" to="63pt,44.1pt"/>
        </w:pict>
      </w:r>
      <w:r w:rsidRPr="00E523D9">
        <w:rPr>
          <w:rFonts w:cs="Simplified Arabic"/>
          <w:noProof/>
          <w:color w:val="000000"/>
          <w:sz w:val="32"/>
          <w:szCs w:val="32"/>
          <w:rtl/>
        </w:rPr>
        <w:pict>
          <v:line id="_x0000_s1046" style="position:absolute;left:0;text-align:left;z-index:251678720" from="171pt,15.15pt" to="171pt,15.15pt"/>
        </w:pict>
      </w:r>
      <w:r w:rsidRPr="00E523D9">
        <w:rPr>
          <w:rFonts w:cs="Simplified Arabic"/>
          <w:noProof/>
          <w:color w:val="000000"/>
          <w:sz w:val="32"/>
          <w:szCs w:val="32"/>
          <w:rtl/>
        </w:rPr>
        <w:pict>
          <v:line id="_x0000_s1043" style="position:absolute;left:0;text-align:left;z-index:251675648" from="324pt,24.15pt" to="324pt,24.15pt"/>
        </w:pict>
      </w:r>
      <w:r w:rsidR="00BB600F" w:rsidRPr="00373613">
        <w:rPr>
          <w:rFonts w:cs="Simplified Arabic" w:hint="cs"/>
          <w:color w:val="000000"/>
          <w:sz w:val="32"/>
          <w:szCs w:val="32"/>
          <w:rtl/>
        </w:rPr>
        <w:t xml:space="preserve">                             [أن+نترك] + [مفعول به] + أو + [أن+نفعل]</w:t>
      </w:r>
    </w:p>
    <w:p w:rsidR="00BB600F" w:rsidRPr="00373613" w:rsidRDefault="00E523D9" w:rsidP="00BB600F">
      <w:pPr>
        <w:bidi/>
        <w:ind w:firstLine="567"/>
        <w:jc w:val="both"/>
        <w:rPr>
          <w:rFonts w:cs="Simplified Arabic"/>
          <w:color w:val="000000"/>
          <w:sz w:val="32"/>
          <w:szCs w:val="32"/>
          <w:rtl/>
        </w:rPr>
      </w:pPr>
      <w:r w:rsidRPr="00E523D9">
        <w:rPr>
          <w:rFonts w:cs="Simplified Arabic"/>
          <w:noProof/>
          <w:color w:val="000000"/>
          <w:sz w:val="32"/>
          <w:szCs w:val="32"/>
          <w:rtl/>
        </w:rPr>
        <w:lastRenderedPageBreak/>
        <w:pict>
          <v:line id="_x0000_s1044" style="position:absolute;left:0;text-align:left;z-index:251676672" from="135pt,17.6pt" to="225pt,17.6pt"/>
        </w:pict>
      </w:r>
      <w:r w:rsidRPr="00E523D9">
        <w:rPr>
          <w:rFonts w:cs="Simplified Arabic"/>
          <w:noProof/>
          <w:color w:val="000000"/>
          <w:sz w:val="32"/>
          <w:szCs w:val="32"/>
          <w:rtl/>
        </w:rPr>
        <w:pict>
          <v:line id="_x0000_s1048" style="position:absolute;left:0;text-align:left;z-index:251680768" from="63pt,17.6pt" to="99pt,17.6pt"/>
        </w:pict>
      </w:r>
      <w:r w:rsidR="00BB600F" w:rsidRPr="00373613">
        <w:rPr>
          <w:rFonts w:cs="Simplified Arabic" w:hint="cs"/>
          <w:color w:val="000000"/>
          <w:sz w:val="32"/>
          <w:szCs w:val="32"/>
          <w:rtl/>
        </w:rPr>
        <w:t xml:space="preserve">                                                    </w:t>
      </w:r>
      <w:r w:rsidR="00BB600F">
        <w:rPr>
          <w:rFonts w:cs="Simplified Arabic" w:hint="cs"/>
          <w:color w:val="000000"/>
          <w:sz w:val="32"/>
          <w:szCs w:val="32"/>
          <w:rtl/>
        </w:rPr>
        <w:t xml:space="preserve">    </w:t>
      </w:r>
      <w:r w:rsidR="00BB600F" w:rsidRPr="00373613">
        <w:rPr>
          <w:rFonts w:cs="Simplified Arabic" w:hint="cs"/>
          <w:color w:val="000000"/>
          <w:sz w:val="32"/>
          <w:szCs w:val="32"/>
          <w:rtl/>
        </w:rPr>
        <w:t xml:space="preserve">  أو</w:t>
      </w:r>
    </w:p>
    <w:p w:rsidR="00BB600F" w:rsidRDefault="00BB600F" w:rsidP="00BB600F">
      <w:pPr>
        <w:bidi/>
        <w:ind w:firstLine="567"/>
        <w:jc w:val="both"/>
        <w:rPr>
          <w:rFonts w:cs="Simplified Arabic"/>
          <w:color w:val="000000"/>
          <w:sz w:val="32"/>
          <w:szCs w:val="32"/>
          <w:u w:val="single"/>
          <w:rtl/>
        </w:rPr>
      </w:pPr>
    </w:p>
    <w:p w:rsidR="00BB600F" w:rsidRPr="00373613" w:rsidRDefault="00BB600F" w:rsidP="00BB600F">
      <w:pPr>
        <w:bidi/>
        <w:jc w:val="both"/>
        <w:rPr>
          <w:rFonts w:cs="Simplified Arabic"/>
          <w:color w:val="000000"/>
          <w:sz w:val="32"/>
          <w:szCs w:val="32"/>
          <w:u w:val="single"/>
          <w:rtl/>
        </w:rPr>
      </w:pPr>
    </w:p>
    <w:p w:rsidR="00BB600F" w:rsidRPr="00373613" w:rsidRDefault="00BB600F" w:rsidP="00BB600F">
      <w:pPr>
        <w:bidi/>
        <w:ind w:firstLine="567"/>
        <w:jc w:val="both"/>
        <w:rPr>
          <w:rFonts w:cs="Simplified Arabic"/>
          <w:color w:val="000000"/>
          <w:sz w:val="32"/>
          <w:szCs w:val="32"/>
          <w:u w:val="single"/>
          <w:rtl/>
        </w:rPr>
      </w:pPr>
      <w:r w:rsidRPr="00373613">
        <w:rPr>
          <w:rFonts w:cs="Simplified Arabic" w:hint="cs"/>
          <w:color w:val="000000"/>
          <w:sz w:val="32"/>
          <w:szCs w:val="32"/>
          <w:u w:val="single"/>
          <w:rtl/>
        </w:rPr>
        <w:t>الشكل الثاني:</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 xml:space="preserve">                             [أن+نترك] + [مفعول به] + أو + [أن+نفعل]</w:t>
      </w:r>
    </w:p>
    <w:p w:rsidR="00BB600F" w:rsidRPr="00373613" w:rsidRDefault="00E523D9" w:rsidP="00BB600F">
      <w:pPr>
        <w:tabs>
          <w:tab w:val="right" w:pos="2412"/>
        </w:tabs>
        <w:bidi/>
        <w:ind w:firstLine="567"/>
        <w:jc w:val="both"/>
        <w:rPr>
          <w:rFonts w:cs="Simplified Arabic"/>
          <w:color w:val="000000"/>
          <w:sz w:val="32"/>
          <w:szCs w:val="32"/>
          <w:rtl/>
        </w:rPr>
      </w:pPr>
      <w:r w:rsidRPr="00E523D9">
        <w:rPr>
          <w:rFonts w:cs="Simplified Arabic"/>
          <w:noProof/>
          <w:color w:val="000000"/>
          <w:sz w:val="32"/>
          <w:szCs w:val="32"/>
          <w:rtl/>
        </w:rPr>
        <w:pict>
          <v:line id="_x0000_s1050" style="position:absolute;left:0;text-align:left;z-index:251682816" from="162pt,.95pt" to="162pt,18.95pt"/>
        </w:pict>
      </w:r>
      <w:r w:rsidRPr="00E523D9">
        <w:rPr>
          <w:rFonts w:cs="Simplified Arabic"/>
          <w:noProof/>
          <w:color w:val="000000"/>
          <w:sz w:val="32"/>
          <w:szCs w:val="32"/>
          <w:rtl/>
        </w:rPr>
        <w:pict>
          <v:line id="_x0000_s1051" style="position:absolute;left:0;text-align:left;z-index:251683840" from="63pt,.95pt" to="63pt,18.95pt"/>
        </w:pict>
      </w:r>
      <w:r w:rsidRPr="00E523D9">
        <w:rPr>
          <w:rFonts w:cs="Simplified Arabic"/>
          <w:noProof/>
          <w:color w:val="000000"/>
          <w:sz w:val="32"/>
          <w:szCs w:val="32"/>
          <w:rtl/>
        </w:rPr>
        <w:pict>
          <v:line id="_x0000_s1053" style="position:absolute;left:0;text-align:left;z-index:251685888" from="63pt,18.95pt" to="99pt,18.95pt"/>
        </w:pict>
      </w:r>
      <w:r w:rsidRPr="00E523D9">
        <w:rPr>
          <w:rFonts w:cs="Simplified Arabic"/>
          <w:noProof/>
          <w:color w:val="000000"/>
          <w:sz w:val="32"/>
          <w:szCs w:val="32"/>
          <w:rtl/>
        </w:rPr>
        <w:pict>
          <v:line id="_x0000_s1052" style="position:absolute;left:0;text-align:left;flip:x;z-index:251684864" from="126pt,18.95pt" to="162pt,18.95pt"/>
        </w:pict>
      </w:r>
      <w:r w:rsidRPr="00E523D9">
        <w:rPr>
          <w:rFonts w:cs="Simplified Arabic"/>
          <w:noProof/>
          <w:color w:val="000000"/>
          <w:sz w:val="32"/>
          <w:szCs w:val="32"/>
          <w:rtl/>
        </w:rPr>
        <w:pict>
          <v:line id="_x0000_s1049" style="position:absolute;left:0;text-align:left;z-index:251681792" from="243pt,3.6pt" to="243pt,3.6pt"/>
        </w:pict>
      </w:r>
      <w:r w:rsidR="00BB600F" w:rsidRPr="00373613">
        <w:rPr>
          <w:rFonts w:cs="Simplified Arabic" w:hint="cs"/>
          <w:color w:val="000000"/>
          <w:sz w:val="32"/>
          <w:szCs w:val="32"/>
          <w:rtl/>
        </w:rPr>
        <w:t xml:space="preserve">                     </w:t>
      </w:r>
      <w:r w:rsidR="00BB600F">
        <w:rPr>
          <w:rFonts w:cs="Simplified Arabic" w:hint="cs"/>
          <w:color w:val="000000"/>
          <w:sz w:val="32"/>
          <w:szCs w:val="32"/>
          <w:rtl/>
        </w:rPr>
        <w:t xml:space="preserve">                                    </w:t>
      </w:r>
      <w:r w:rsidR="00BB600F" w:rsidRPr="00373613">
        <w:rPr>
          <w:rFonts w:cs="Simplified Arabic" w:hint="cs"/>
          <w:color w:val="000000"/>
          <w:sz w:val="32"/>
          <w:szCs w:val="32"/>
          <w:rtl/>
        </w:rPr>
        <w:t xml:space="preserve"> أو                        </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ولا مناص في ه</w:t>
      </w:r>
      <w:r w:rsidRPr="00373613">
        <w:rPr>
          <w:rFonts w:cs="Simplified Arabic" w:hint="cs"/>
          <w:color w:val="000000"/>
          <w:sz w:val="32"/>
          <w:szCs w:val="32"/>
          <w:rtl/>
          <w:lang w:bidi="ar-DZ"/>
        </w:rPr>
        <w:t>ذ</w:t>
      </w:r>
      <w:r w:rsidRPr="00373613">
        <w:rPr>
          <w:rFonts w:cs="Simplified Arabic" w:hint="cs"/>
          <w:color w:val="000000"/>
          <w:sz w:val="32"/>
          <w:szCs w:val="32"/>
          <w:rtl/>
        </w:rPr>
        <w:t>ا الموضع من مساءلة المعنى والسياق لترجيح أحد الوجهين، وإن كان التحليل النحوي الصرف يرجح الحالة الأولى من أجل التطابق الشكلي بين تركيبي المصدرين المؤولين (أن نترك) و(أن نفعل)، وهو ما نصطلح في هذا المطلب على تسميته: التوافق البنوي.</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rPr>
        <w:t xml:space="preserve">والظاهر أن للتوافق البنوي أثره العميق في مسألة الأوهام الإعرابية في نطاق المعنى، لسبق تعلق المعرب بالتحليل الشكلي والاستعانة بالقرائن اللفظية من مثل التي رأيناها في المثال السابق. وقد سبق أن درسنا التوافق البنوي على نطاق الوحدات المفردة أو القطع المركبة الملبسة </w:t>
      </w:r>
      <w:r w:rsidRPr="00373613">
        <w:rPr>
          <w:rFonts w:cs="Simplified Arabic"/>
          <w:color w:val="000000"/>
          <w:sz w:val="32"/>
          <w:szCs w:val="32"/>
        </w:rPr>
        <w:t xml:space="preserve">ambiguë </w:t>
      </w:r>
      <w:r w:rsidRPr="00373613">
        <w:rPr>
          <w:rFonts w:cs="Simplified Arabic" w:hint="cs"/>
          <w:color w:val="000000"/>
          <w:sz w:val="32"/>
          <w:szCs w:val="32"/>
          <w:rtl/>
          <w:lang w:val="en-US" w:bidi="ar-DZ"/>
        </w:rPr>
        <w:t xml:space="preserve"> ، إلا أن التوافق البنوي في نطاق المركبات النحوية يبدو أكثر غموضا ولبسا، لسبب واضح نسبيا: هو أن اللبس في نطاق المفردات قد يتفادى بمقارنتها بالأوضاع الإفرادية في اللغة العربية، وما يزيد هذا الأمر تيسيرا بالنسبة للمعرب هو أن الذهن أشد اشتغالا بدلالات الأوضاع الإفرادية منه بدلالات المركبات، وهو أمر يشهد له الاستقراء العام لأوهام المعربين وهو أنها مرتبطة بدلالات التركيب أكثر من ارتباطها بدلالات المفردات.</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 xml:space="preserve">ثم ينبه ابن هشام إلى قراءة أخرى يصح معها التحليل الذي نبه على خطئه، وهي قراءة من قرأ (أو أن تفعل في أموالنا ما تشاء) بتاء الخطاب في الموضعين، لأنهم أعظموا أن يتصرف شعيب </w:t>
      </w:r>
      <w:r>
        <w:rPr>
          <w:rFonts w:cs="Simplified Arabic" w:hint="cs"/>
          <w:color w:val="000000"/>
          <w:sz w:val="32"/>
          <w:szCs w:val="32"/>
          <w:lang w:val="en-US" w:bidi="ar-DZ"/>
        </w:rPr>
        <w:sym w:font="AGA Arabesque" w:char="F075"/>
      </w:r>
      <w:r>
        <w:rPr>
          <w:rFonts w:cs="Simplified Arabic" w:hint="cs"/>
          <w:color w:val="000000"/>
          <w:sz w:val="32"/>
          <w:szCs w:val="32"/>
          <w:rtl/>
          <w:lang w:val="en-US" w:bidi="ar-DZ"/>
        </w:rPr>
        <w:t xml:space="preserve"> </w:t>
      </w:r>
      <w:r w:rsidRPr="00373613">
        <w:rPr>
          <w:rFonts w:cs="Simplified Arabic" w:hint="cs"/>
          <w:color w:val="000000"/>
          <w:sz w:val="32"/>
          <w:szCs w:val="32"/>
          <w:rtl/>
          <w:lang w:val="en-US" w:bidi="ar-DZ"/>
        </w:rPr>
        <w:t>في أموالهم كما يشاء (حسب ظنهم)، وإن كان في الحقيقة إنما يتصرف بأمر الله إياه، وعلى هذا الوجه يصح العطف بين (أن نترك) و(أن تفعل)، قال الطبري:"وقد ذكر عن بعض القراء أنه قرأ (ما تشاء)، فمن قرأ ذلك كذلك فلا مؤنة فيه، وكانت أن الثانية حينئذ معطوفة على أن الأولى"</w:t>
      </w:r>
      <w:r w:rsidRPr="00373613">
        <w:rPr>
          <w:rStyle w:val="a4"/>
          <w:rFonts w:cs="Simplified Arabic"/>
          <w:color w:val="000000"/>
          <w:sz w:val="32"/>
          <w:szCs w:val="32"/>
          <w:rtl/>
          <w:lang w:val="en-US" w:bidi="ar-DZ"/>
        </w:rPr>
        <w:footnoteReference w:id="238"/>
      </w:r>
      <w:r w:rsidRPr="00373613">
        <w:rPr>
          <w:rFonts w:cs="Simplified Arabic" w:hint="cs"/>
          <w:color w:val="000000"/>
          <w:sz w:val="32"/>
          <w:szCs w:val="32"/>
          <w:rtl/>
          <w:lang w:val="en-US" w:bidi="ar-DZ"/>
        </w:rPr>
        <w:t xml:space="preserve">. ويروي الشوكاني </w:t>
      </w:r>
      <w:r w:rsidRPr="00373613">
        <w:rPr>
          <w:rFonts w:cs="Simplified Arabic" w:hint="cs"/>
          <w:color w:val="000000"/>
          <w:sz w:val="32"/>
          <w:szCs w:val="32"/>
          <w:rtl/>
          <w:lang w:val="en-US" w:bidi="ar-DZ"/>
        </w:rPr>
        <w:lastRenderedPageBreak/>
        <w:t>في هذا السياق قراءة أخرى في قوله:"وقرئ (نفعل) بالنون، و(ما تشاء) بالفوقية، ومعناه: أصلواتك تأمرك أن نفعل نحن ف</w:t>
      </w:r>
      <w:r>
        <w:rPr>
          <w:rFonts w:cs="Simplified Arabic" w:hint="cs"/>
          <w:color w:val="000000"/>
          <w:sz w:val="32"/>
          <w:szCs w:val="32"/>
          <w:rtl/>
          <w:lang w:val="en-US" w:bidi="ar-DZ"/>
        </w:rPr>
        <w:t>ي أموالنا ما تشاؤه أنت وندع ما ن</w:t>
      </w:r>
      <w:r w:rsidRPr="00373613">
        <w:rPr>
          <w:rFonts w:cs="Simplified Arabic" w:hint="cs"/>
          <w:color w:val="000000"/>
          <w:sz w:val="32"/>
          <w:szCs w:val="32"/>
          <w:rtl/>
          <w:lang w:val="en-US" w:bidi="ar-DZ"/>
        </w:rPr>
        <w:t>شاؤه نحن، وما يجري به التراضي بيننا"</w:t>
      </w:r>
      <w:r w:rsidRPr="00373613">
        <w:rPr>
          <w:rStyle w:val="a4"/>
          <w:rFonts w:cs="Simplified Arabic"/>
          <w:color w:val="000000"/>
          <w:sz w:val="32"/>
          <w:szCs w:val="32"/>
          <w:rtl/>
          <w:lang w:val="en-US" w:bidi="ar-DZ"/>
        </w:rPr>
        <w:footnoteReference w:id="239"/>
      </w:r>
      <w:r w:rsidRPr="00373613">
        <w:rPr>
          <w:rFonts w:cs="Simplified Arabic" w:hint="cs"/>
          <w:color w:val="000000"/>
          <w:sz w:val="32"/>
          <w:szCs w:val="32"/>
          <w:rtl/>
          <w:lang w:val="en-US" w:bidi="ar-DZ"/>
        </w:rPr>
        <w:t>.</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 xml:space="preserve">وإذا كان هذا المثال يدل على توافق بنوي نتج عن حمل قطعتين من الكلام إحداهما على الأخرى، فإن هناك نوعا آخر من التوافق مبنيا على حمل بنى الكلام على البنى الأصول في التركيب النحوي من غير مراعاة موافقتها </w:t>
      </w:r>
      <w:r>
        <w:rPr>
          <w:rFonts w:cs="Simplified Arabic" w:hint="cs"/>
          <w:color w:val="000000"/>
          <w:sz w:val="32"/>
          <w:szCs w:val="32"/>
          <w:rtl/>
          <w:lang w:val="en-US" w:bidi="ar-DZ"/>
        </w:rPr>
        <w:t>للبنية الموازية، وهي البنية الدلالية،</w:t>
      </w:r>
      <w:r w:rsidRPr="00373613">
        <w:rPr>
          <w:rFonts w:cs="Simplified Arabic" w:hint="cs"/>
          <w:color w:val="000000"/>
          <w:sz w:val="32"/>
          <w:szCs w:val="32"/>
          <w:rtl/>
          <w:lang w:val="en-US" w:bidi="ar-DZ"/>
        </w:rPr>
        <w:t xml:space="preserve"> وأكثر ما تتوارد هذه الصورة من الغلط الإعرابي في مسائل العامل والمعمول، حيث يجري المعرب على تعليق المعمولات بأقوى العوامل في التركيب من جهة الصناعة وأولاها بالعمل نظريا، من غير نظر في ملاءمة العامل للمعمول في المعنى، فإن الإعراب هو أمارة على وصول معنى العامل إلى معموله كما بيناه في الفصل الأول. وهذا مثال نرمي من خلاله إلى بيان تحليل ابن هشام لهذا النوع من الوهم في التحليل الإعرابي للنصوص.</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lang w:val="en-US" w:bidi="ar-DZ"/>
        </w:rPr>
        <w:t>قال ابن هشام:"قوله تعالى:﴿</w:t>
      </w:r>
      <w:r w:rsidRPr="00373613">
        <w:rPr>
          <w:rFonts w:cs="Simplified Arabic"/>
          <w:color w:val="000000"/>
          <w:sz w:val="32"/>
          <w:szCs w:val="32"/>
        </w:rPr>
        <w:t xml:space="preserve"> </w:t>
      </w:r>
      <w:r w:rsidRPr="005310CB">
        <w:rPr>
          <w:rFonts w:cs="Simplified Arabic"/>
          <w:color w:val="000000"/>
          <w:sz w:val="28"/>
          <w:szCs w:val="28"/>
        </w:rPr>
        <w:sym w:font="HQPB2" w:char="F092"/>
      </w:r>
      <w:r w:rsidRPr="005310CB">
        <w:rPr>
          <w:rFonts w:cs="Simplified Arabic"/>
          <w:color w:val="000000"/>
          <w:sz w:val="28"/>
          <w:szCs w:val="28"/>
        </w:rPr>
        <w:sym w:font="HQPB4" w:char="F0CE"/>
      </w:r>
      <w:r w:rsidRPr="005310CB">
        <w:rPr>
          <w:rFonts w:cs="Simplified Arabic"/>
          <w:color w:val="000000"/>
          <w:sz w:val="28"/>
          <w:szCs w:val="28"/>
        </w:rPr>
        <w:sym w:font="HQPB4" w:char="F06F"/>
      </w:r>
      <w:r w:rsidRPr="005310CB">
        <w:rPr>
          <w:rFonts w:cs="Simplified Arabic"/>
          <w:color w:val="000000"/>
          <w:sz w:val="28"/>
          <w:szCs w:val="28"/>
        </w:rPr>
        <w:sym w:font="HQPB2" w:char="F054"/>
      </w:r>
      <w:r w:rsidRPr="005310CB">
        <w:rPr>
          <w:rFonts w:cs="Simplified Arabic"/>
          <w:color w:val="000000"/>
          <w:sz w:val="28"/>
          <w:szCs w:val="28"/>
        </w:rPr>
        <w:sym w:font="HQPB4" w:char="F0CE"/>
      </w:r>
      <w:r w:rsidRPr="005310CB">
        <w:rPr>
          <w:rFonts w:cs="Simplified Arabic"/>
          <w:color w:val="000000"/>
          <w:sz w:val="28"/>
          <w:szCs w:val="28"/>
        </w:rPr>
        <w:sym w:font="HQPB1" w:char="F029"/>
      </w:r>
      <w:r w:rsidRPr="005310CB">
        <w:rPr>
          <w:rFonts w:cs="Simplified Arabic"/>
          <w:color w:val="000000"/>
          <w:sz w:val="28"/>
          <w:szCs w:val="28"/>
        </w:rPr>
        <w:sym w:font="HQPB5" w:char="F075"/>
      </w:r>
      <w:r w:rsidRPr="005310CB">
        <w:rPr>
          <w:rFonts w:cs="Simplified Arabic"/>
          <w:color w:val="000000"/>
          <w:sz w:val="28"/>
          <w:szCs w:val="28"/>
        </w:rPr>
        <w:sym w:font="HQPB2" w:char="F072"/>
      </w:r>
      <w:r w:rsidRPr="005310CB">
        <w:rPr>
          <w:rFonts w:cs="Simplified Arabic"/>
          <w:color w:val="000000"/>
          <w:sz w:val="28"/>
          <w:szCs w:val="28"/>
          <w:rtl/>
        </w:rPr>
        <w:t xml:space="preserve"> </w:t>
      </w:r>
      <w:r w:rsidRPr="005310CB">
        <w:rPr>
          <w:rFonts w:cs="Simplified Arabic"/>
          <w:color w:val="000000"/>
          <w:sz w:val="28"/>
          <w:szCs w:val="28"/>
        </w:rPr>
        <w:sym w:font="HQPB4" w:char="F0E0"/>
      </w:r>
      <w:r w:rsidRPr="005310CB">
        <w:rPr>
          <w:rFonts w:cs="Simplified Arabic"/>
          <w:color w:val="000000"/>
          <w:sz w:val="28"/>
          <w:szCs w:val="28"/>
        </w:rPr>
        <w:sym w:font="HQPB1" w:char="F04D"/>
      </w:r>
      <w:r w:rsidRPr="005310CB">
        <w:rPr>
          <w:rFonts w:cs="Simplified Arabic"/>
          <w:color w:val="000000"/>
          <w:sz w:val="28"/>
          <w:szCs w:val="28"/>
        </w:rPr>
        <w:sym w:font="HQPB4" w:char="F0F8"/>
      </w:r>
      <w:r w:rsidRPr="005310CB">
        <w:rPr>
          <w:rFonts w:cs="Simplified Arabic"/>
          <w:color w:val="000000"/>
          <w:sz w:val="28"/>
          <w:szCs w:val="28"/>
        </w:rPr>
        <w:sym w:font="HQPB1" w:char="F0FF"/>
      </w:r>
      <w:r w:rsidRPr="005310CB">
        <w:rPr>
          <w:rFonts w:cs="Simplified Arabic"/>
          <w:color w:val="000000"/>
          <w:sz w:val="28"/>
          <w:szCs w:val="28"/>
        </w:rPr>
        <w:sym w:font="HQPB4" w:char="F0C5"/>
      </w:r>
      <w:r w:rsidRPr="005310CB">
        <w:rPr>
          <w:rFonts w:cs="Simplified Arabic"/>
          <w:color w:val="000000"/>
          <w:sz w:val="28"/>
          <w:szCs w:val="28"/>
        </w:rPr>
        <w:sym w:font="HQPB1" w:char="F07A"/>
      </w:r>
      <w:r w:rsidRPr="005310CB">
        <w:rPr>
          <w:rFonts w:cs="Simplified Arabic"/>
          <w:color w:val="000000"/>
          <w:sz w:val="28"/>
          <w:szCs w:val="28"/>
          <w:rtl/>
        </w:rPr>
        <w:t xml:space="preserve"> </w:t>
      </w:r>
      <w:r w:rsidRPr="005310CB">
        <w:rPr>
          <w:rFonts w:cs="Simplified Arabic"/>
          <w:color w:val="000000"/>
          <w:sz w:val="28"/>
          <w:szCs w:val="28"/>
        </w:rPr>
        <w:sym w:font="HQPB5" w:char="F075"/>
      </w:r>
      <w:r w:rsidRPr="005310CB">
        <w:rPr>
          <w:rFonts w:cs="Simplified Arabic"/>
          <w:color w:val="000000"/>
          <w:sz w:val="28"/>
          <w:szCs w:val="28"/>
        </w:rPr>
        <w:sym w:font="HQPB2" w:char="F092"/>
      </w:r>
      <w:r w:rsidRPr="005310CB">
        <w:rPr>
          <w:rFonts w:cs="Simplified Arabic"/>
          <w:color w:val="000000"/>
          <w:sz w:val="28"/>
          <w:szCs w:val="28"/>
        </w:rPr>
        <w:sym w:font="HQPB4" w:char="F0CD"/>
      </w:r>
      <w:r w:rsidRPr="005310CB">
        <w:rPr>
          <w:rFonts w:cs="Simplified Arabic"/>
          <w:color w:val="000000"/>
          <w:sz w:val="28"/>
          <w:szCs w:val="28"/>
        </w:rPr>
        <w:sym w:font="HQPB2" w:char="F03C"/>
      </w:r>
      <w:r w:rsidRPr="005310CB">
        <w:rPr>
          <w:rFonts w:cs="Simplified Arabic"/>
          <w:color w:val="000000"/>
          <w:sz w:val="28"/>
          <w:szCs w:val="28"/>
        </w:rPr>
        <w:sym w:font="HQPB2" w:char="F0BA"/>
      </w:r>
      <w:r w:rsidRPr="005310CB">
        <w:rPr>
          <w:rFonts w:cs="Simplified Arabic"/>
          <w:color w:val="000000"/>
          <w:sz w:val="28"/>
          <w:szCs w:val="28"/>
        </w:rPr>
        <w:sym w:font="HQPB5" w:char="F075"/>
      </w:r>
      <w:r w:rsidRPr="005310CB">
        <w:rPr>
          <w:rFonts w:cs="Simplified Arabic"/>
          <w:color w:val="000000"/>
          <w:sz w:val="28"/>
          <w:szCs w:val="28"/>
        </w:rPr>
        <w:sym w:font="HQPB2" w:char="F071"/>
      </w:r>
      <w:r w:rsidRPr="005310CB">
        <w:rPr>
          <w:rFonts w:cs="Simplified Arabic"/>
          <w:color w:val="000000"/>
          <w:sz w:val="28"/>
          <w:szCs w:val="28"/>
        </w:rPr>
        <w:sym w:font="HQPB5" w:char="F079"/>
      </w:r>
      <w:r w:rsidRPr="005310CB">
        <w:rPr>
          <w:rFonts w:cs="Simplified Arabic"/>
          <w:color w:val="000000"/>
          <w:sz w:val="28"/>
          <w:szCs w:val="28"/>
        </w:rPr>
        <w:sym w:font="HQPB2" w:char="F04A"/>
      </w:r>
      <w:r w:rsidRPr="005310CB">
        <w:rPr>
          <w:rFonts w:cs="Simplified Arabic"/>
          <w:color w:val="000000"/>
          <w:sz w:val="28"/>
          <w:szCs w:val="28"/>
        </w:rPr>
        <w:sym w:font="HQPB4" w:char="F0F8"/>
      </w:r>
      <w:r w:rsidRPr="005310CB">
        <w:rPr>
          <w:rFonts w:cs="Simplified Arabic"/>
          <w:color w:val="000000"/>
          <w:sz w:val="28"/>
          <w:szCs w:val="28"/>
        </w:rPr>
        <w:sym w:font="HQPB2" w:char="F039"/>
      </w:r>
      <w:r w:rsidRPr="005310CB">
        <w:rPr>
          <w:rFonts w:cs="Simplified Arabic"/>
          <w:color w:val="000000"/>
          <w:sz w:val="28"/>
          <w:szCs w:val="28"/>
        </w:rPr>
        <w:sym w:font="HQPB5" w:char="F024"/>
      </w:r>
      <w:r w:rsidRPr="005310CB">
        <w:rPr>
          <w:rFonts w:cs="Simplified Arabic"/>
          <w:color w:val="000000"/>
          <w:sz w:val="28"/>
          <w:szCs w:val="28"/>
        </w:rPr>
        <w:sym w:font="HQPB1" w:char="F023"/>
      </w:r>
      <w:r w:rsidRPr="005310CB">
        <w:rPr>
          <w:rFonts w:cs="Simplified Arabic"/>
          <w:color w:val="000000"/>
          <w:sz w:val="28"/>
          <w:szCs w:val="28"/>
          <w:rtl/>
        </w:rPr>
        <w:t xml:space="preserve"> </w:t>
      </w:r>
      <w:r w:rsidRPr="005310CB">
        <w:rPr>
          <w:rFonts w:cs="Simplified Arabic"/>
          <w:color w:val="000000"/>
          <w:sz w:val="28"/>
          <w:szCs w:val="28"/>
        </w:rPr>
        <w:sym w:font="HQPB2" w:char="F060"/>
      </w:r>
      <w:r w:rsidRPr="005310CB">
        <w:rPr>
          <w:rFonts w:cs="Simplified Arabic"/>
          <w:color w:val="000000"/>
          <w:sz w:val="28"/>
          <w:szCs w:val="28"/>
        </w:rPr>
        <w:sym w:font="HQPB4" w:char="F0CF"/>
      </w:r>
      <w:r w:rsidRPr="005310CB">
        <w:rPr>
          <w:rFonts w:cs="Simplified Arabic"/>
          <w:color w:val="000000"/>
          <w:sz w:val="28"/>
          <w:szCs w:val="28"/>
        </w:rPr>
        <w:sym w:font="HQPB2" w:char="F042"/>
      </w:r>
      <w:r w:rsidRPr="005310CB">
        <w:rPr>
          <w:rFonts w:cs="Simplified Arabic"/>
          <w:color w:val="000000"/>
          <w:sz w:val="28"/>
          <w:szCs w:val="28"/>
          <w:rtl/>
        </w:rPr>
        <w:t xml:space="preserve"> </w:t>
      </w:r>
      <w:r w:rsidRPr="005310CB">
        <w:rPr>
          <w:rFonts w:cs="Simplified Arabic"/>
          <w:color w:val="000000"/>
          <w:sz w:val="28"/>
          <w:szCs w:val="28"/>
        </w:rPr>
        <w:sym w:font="HQPB2" w:char="F093"/>
      </w:r>
      <w:r w:rsidRPr="005310CB">
        <w:rPr>
          <w:rFonts w:cs="Simplified Arabic"/>
          <w:color w:val="000000"/>
          <w:sz w:val="28"/>
          <w:szCs w:val="28"/>
        </w:rPr>
        <w:sym w:font="HQPB4" w:char="F0CF"/>
      </w:r>
      <w:r w:rsidRPr="005310CB">
        <w:rPr>
          <w:rFonts w:cs="Simplified Arabic"/>
          <w:color w:val="000000"/>
          <w:sz w:val="28"/>
          <w:szCs w:val="28"/>
        </w:rPr>
        <w:sym w:font="HQPB2" w:char="F0E4"/>
      </w:r>
      <w:r w:rsidRPr="005310CB">
        <w:rPr>
          <w:rFonts w:cs="Simplified Arabic"/>
          <w:color w:val="000000"/>
          <w:sz w:val="28"/>
          <w:szCs w:val="28"/>
        </w:rPr>
        <w:sym w:font="HQPB5" w:char="F021"/>
      </w:r>
      <w:r w:rsidRPr="005310CB">
        <w:rPr>
          <w:rFonts w:cs="Simplified Arabic"/>
          <w:color w:val="000000"/>
          <w:sz w:val="28"/>
          <w:szCs w:val="28"/>
        </w:rPr>
        <w:sym w:font="HQPB1" w:char="F023"/>
      </w:r>
      <w:r w:rsidRPr="005310CB">
        <w:rPr>
          <w:rFonts w:cs="Simplified Arabic"/>
          <w:color w:val="000000"/>
          <w:sz w:val="28"/>
          <w:szCs w:val="28"/>
        </w:rPr>
        <w:sym w:font="HQPB5" w:char="F075"/>
      </w:r>
      <w:r w:rsidRPr="005310CB">
        <w:rPr>
          <w:rFonts w:cs="Simplified Arabic"/>
          <w:color w:val="000000"/>
          <w:sz w:val="28"/>
          <w:szCs w:val="28"/>
        </w:rPr>
        <w:sym w:font="HQPB1" w:char="F091"/>
      </w:r>
      <w:r w:rsidRPr="005310CB">
        <w:rPr>
          <w:rFonts w:cs="Simplified Arabic"/>
          <w:color w:val="000000"/>
          <w:sz w:val="28"/>
          <w:szCs w:val="28"/>
        </w:rPr>
        <w:sym w:font="HQPB5" w:char="F075"/>
      </w:r>
      <w:r w:rsidRPr="005310CB">
        <w:rPr>
          <w:rFonts w:cs="Simplified Arabic"/>
          <w:color w:val="000000"/>
          <w:sz w:val="28"/>
          <w:szCs w:val="28"/>
        </w:rPr>
        <w:sym w:font="HQPB2" w:char="F072"/>
      </w:r>
      <w:r w:rsidRPr="00373613">
        <w:rPr>
          <w:rFonts w:cs="Simplified Arabic" w:hint="cs"/>
          <w:color w:val="000000"/>
          <w:sz w:val="32"/>
          <w:szCs w:val="32"/>
          <w:rtl/>
        </w:rPr>
        <w:t>﴾ [سورة مريم:05]، فإن المتبادر تعلق من بـ(خفت)، وهو فاسد في المعنى، والصواب تعلقه بالموالي لما فيه من معنى الولاية، أي خفت ولايتهم من بعدي وسوء خلافتهم، أو بمحذوف هو حال من الموالي، أي كائنين من ورائي، أو فعل الموالي من ورائي، وأما من قرأ(خَفَّت) بفتح الخاء وتشديد الفاء وكسر التاء، فـ(من) متعلقة بالفعل المذكور"</w:t>
      </w:r>
      <w:r w:rsidRPr="00373613">
        <w:rPr>
          <w:rStyle w:val="a4"/>
          <w:rFonts w:cs="Simplified Arabic"/>
          <w:color w:val="000000"/>
          <w:sz w:val="32"/>
          <w:szCs w:val="32"/>
          <w:rtl/>
        </w:rPr>
        <w:footnoteReference w:id="240"/>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rPr>
        <w:t xml:space="preserve">يوضح لنا هذا المثال نوعا من أنواع الغلط الإعرابي التي يؤدي إليها عدم التبصر في المعنى قبل بيان العلاقات النحوية بين مفردات التركيب، ويشير المثال في الوقت نفسه إلى مزلق كثير الورود في الإعراب وهو الركون إلى صورة نحوية متواترة الورود، ويكون ذلك غالبا بالاعتماد على البنى الأصلية في النحو دون النظر في المعنى: أهو على سمتها؟ أم أنه يستدعي تصورا آخر للبنية النحوية العميقة؟ ففي </w:t>
      </w:r>
      <w:r w:rsidRPr="00373613">
        <w:rPr>
          <w:rFonts w:cs="Simplified Arabic" w:hint="cs"/>
          <w:color w:val="000000"/>
          <w:sz w:val="32"/>
          <w:szCs w:val="32"/>
          <w:rtl/>
        </w:rPr>
        <w:lastRenderedPageBreak/>
        <w:t>المثال الذي بين أيدينا يشير ابن هشام إلى أن المتبادر إلى الذهن أن يعلق حرف الجر (من) بالعامل الأصلي في الجملة، وهو الفعل خفت وهذا أحد الإمكانات النحوية الصورية للتحليل النحوي للجملة، بل هو الأصل لأن الأصل في العامل أن يكون فعلا وأن يكون مظهرا لا مضمرا، فهذا أصل البنية والتحليل على ضوئه هو الأصل، إلا أن التحليل الإعرابي ملزم بتفسير الكلام بكل مكوناته، ومنها المفردات بدلالاتها المعجمية التي تربط بينها روابط منطقية هي وليدة اختبار ثقافي مشترك بين المتكلم والمتلقي، وإن لم تستجب الصورة النحوية المقترحة لمقتضى هذه الروابط ودلالاتها وجب العمل على تقديم تفسير آخر للبنية يسير على منوالها، فشبه الجملة (من ورائي) غير متعلق في معناه بالفعل(خفت) ذلك أن حدث الخوف غير متصور الوقوع في الظرف الزمني المفهوم من شبه الجملة وهو بعد الموت، وإنما الخوف من الموالي وما يمكن أن يكون من شأنهم بعد الموت، يقول النسفي في تفسيره:"وهذا الظرف لا يتعلق بـ(خفت)، لأن وجود خوفه بعد موته لا يتصور، ولكن بمحذوف، أو بمعنى الولاية في الموالي، أي خفت فعل الموالي وهو تبديلهم وسوء خلافتهم من ورائي أو خفت الذين يلون الأمر من ورائي"</w:t>
      </w:r>
      <w:r w:rsidRPr="00373613">
        <w:rPr>
          <w:rStyle w:val="a4"/>
          <w:rFonts w:cs="Simplified Arabic"/>
          <w:color w:val="000000"/>
          <w:sz w:val="32"/>
          <w:szCs w:val="32"/>
          <w:rtl/>
        </w:rPr>
        <w:footnoteReference w:id="241"/>
      </w:r>
      <w:r w:rsidRPr="00373613">
        <w:rPr>
          <w:rFonts w:cs="Simplified Arabic" w:hint="cs"/>
          <w:color w:val="000000"/>
          <w:sz w:val="32"/>
          <w:szCs w:val="32"/>
          <w:rtl/>
        </w:rPr>
        <w:t xml:space="preserve">.  </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b/>
          <w:bCs/>
          <w:sz w:val="32"/>
          <w:szCs w:val="32"/>
          <w:u w:val="single"/>
          <w:rtl/>
          <w:lang w:val="en-US" w:bidi="ar-DZ"/>
        </w:rPr>
        <w:t>2-الغلط الإعرابي وإشكاليات الكتابة:</w:t>
      </w:r>
      <w:r w:rsidRPr="00373613">
        <w:rPr>
          <w:rFonts w:cs="Simplified Arabic" w:hint="cs"/>
          <w:sz w:val="32"/>
          <w:szCs w:val="32"/>
          <w:rtl/>
          <w:lang w:val="en-US" w:bidi="ar-DZ"/>
        </w:rPr>
        <w:t xml:space="preserve"> </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مما يدخل في سياق مزالق الشكل، ما هو من قبيل إشكاليات الكتابة التي تؤدي في بعض الأحيان إلى لبس وإبهام في تحديد ماهية الوحدة، وتبعا لذلك معناها ودورها البنوي والوظيفي. وقد صار معلوما أن الكتابة العربية بحكم إسقاطها للحركات(المصوتات الأصلية) تؤدي إلى لبس وإشكال كبير بحكم تداخل الشكل الخطي لبعض الوحدات المختلفة نحو:كَتَبَ-كُتِبَ-كُتُبٌ..إلخ، ويؤدي هذا إلى ضرورة الاحتكام إلى التحديد المعنوي السياقي، ومما يدخل في هذا النوع كذلك التداخلات الخطية التي يكون سببها بعض الظواهر النطقية كالإدغام مثلا، وطالما استغل الشعراء هذه الظاهرة في فن الألغاز النحوية، عن طريق بناء الإشكال على إدغام نطقي ينتج عنه قطعة مركبة شبيهة بمفردة أخرى في النظام اللغوي، نحو قول الشاعر</w:t>
      </w:r>
      <w:r w:rsidRPr="00373613">
        <w:rPr>
          <w:rStyle w:val="a4"/>
          <w:rFonts w:cs="Simplified Arabic"/>
          <w:sz w:val="32"/>
          <w:szCs w:val="32"/>
          <w:rtl/>
          <w:lang w:val="en-US" w:bidi="ar-DZ"/>
        </w:rPr>
        <w:footnoteReference w:id="242"/>
      </w:r>
      <w:r w:rsidRPr="00373613">
        <w:rPr>
          <w:rFonts w:cs="Simplified Arabic" w:hint="cs"/>
          <w:sz w:val="32"/>
          <w:szCs w:val="32"/>
          <w:rtl/>
          <w:lang w:val="en-US" w:bidi="ar-DZ"/>
        </w:rPr>
        <w:t>:</w:t>
      </w:r>
    </w:p>
    <w:p w:rsidR="00BB600F" w:rsidRPr="00373613" w:rsidRDefault="00BB600F" w:rsidP="00BB600F">
      <w:pPr>
        <w:bidi/>
        <w:ind w:firstLine="567"/>
        <w:jc w:val="center"/>
        <w:rPr>
          <w:rFonts w:cs="Simplified Arabic"/>
          <w:sz w:val="32"/>
          <w:szCs w:val="32"/>
          <w:rtl/>
          <w:lang w:val="en-US" w:bidi="ar-DZ"/>
        </w:rPr>
      </w:pPr>
      <w:r w:rsidRPr="00373613">
        <w:rPr>
          <w:rFonts w:cs="Simplified Arabic" w:hint="cs"/>
          <w:sz w:val="32"/>
          <w:szCs w:val="32"/>
          <w:rtl/>
          <w:lang w:val="en-US" w:bidi="ar-DZ"/>
        </w:rPr>
        <w:lastRenderedPageBreak/>
        <w:t>لَمَّا رَأَيتُ أَبَا يَزِيدَ مُق</w:t>
      </w:r>
      <w:r>
        <w:rPr>
          <w:rFonts w:cs="Simplified Arabic" w:hint="cs"/>
          <w:sz w:val="32"/>
          <w:szCs w:val="32"/>
          <w:rtl/>
          <w:lang w:val="en-US" w:bidi="ar-DZ"/>
        </w:rPr>
        <w:t>َاتِلاً *** أَدَعَ القِتَالَ وَ</w:t>
      </w:r>
      <w:r w:rsidRPr="00373613">
        <w:rPr>
          <w:rFonts w:cs="Simplified Arabic" w:hint="cs"/>
          <w:sz w:val="32"/>
          <w:szCs w:val="32"/>
          <w:rtl/>
          <w:lang w:val="en-US" w:bidi="ar-DZ"/>
        </w:rPr>
        <w:t>أَشهَدَ الهَيجَاءَ</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حيث يظل المعرب يبحث عن فعل يصح أن يكون جوابا لـ"لما" يتوفر فيه شرطه النحوي وهو بناؤه للماضي، كما يطلب ناصبا للفعل"أدع" في ظاهر البنية فلا يجد هذا ولا ذاك. ولا يحل هذا الإشكال إلا بالتنبه إلى أن"لمّا" هي وحدة مركبة عن طريق إدغام نطقي ممثل خطيا، وأن أصلها"لن ما"، فـ"لن" ناصبة للفعل أدع، في حين أن "ما" مصدرية، ويصير معنى البيت:</w:t>
      </w:r>
      <w:r>
        <w:rPr>
          <w:rFonts w:cs="Simplified Arabic" w:hint="cs"/>
          <w:sz w:val="32"/>
          <w:szCs w:val="32"/>
          <w:rtl/>
          <w:lang w:val="en-US" w:bidi="ar-DZ"/>
        </w:rPr>
        <w:t xml:space="preserve"> </w:t>
      </w:r>
      <w:r w:rsidRPr="00373613">
        <w:rPr>
          <w:rFonts w:cs="Simplified Arabic" w:hint="cs"/>
          <w:sz w:val="32"/>
          <w:szCs w:val="32"/>
          <w:rtl/>
          <w:lang w:val="en-US" w:bidi="ar-DZ"/>
        </w:rPr>
        <w:t>لن أدع القتال مع شهود الهيجاء مدة رؤيتي أبا يزيد مقاتلا</w:t>
      </w:r>
      <w:r w:rsidRPr="00373613">
        <w:rPr>
          <w:rStyle w:val="a4"/>
          <w:rFonts w:cs="Simplified Arabic"/>
          <w:sz w:val="32"/>
          <w:szCs w:val="32"/>
          <w:rtl/>
          <w:lang w:val="en-US" w:bidi="ar-DZ"/>
        </w:rPr>
        <w:footnoteReference w:id="243"/>
      </w:r>
      <w:r w:rsidRPr="00373613">
        <w:rPr>
          <w:rFonts w:cs="Simplified Arabic" w:hint="cs"/>
          <w:sz w:val="32"/>
          <w:szCs w:val="32"/>
          <w:rtl/>
          <w:lang w:val="en-US" w:bidi="ar-DZ"/>
        </w:rPr>
        <w:t>.</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ويضرب لنا ابن هشام مثالا عن نوع من مثارات الغلط في قصة يذكرها حيث يقول في فصل "إِنْ" الشرطية:"وقد تقترن بلا النافية فيظن من لا معرفة له أنها إلا الاستثنائية، نحو</w:t>
      </w:r>
      <w:r w:rsidRPr="005310CB">
        <w:rPr>
          <w:rFonts w:cs="Simplified Arabic" w:hint="cs"/>
          <w:sz w:val="32"/>
          <w:szCs w:val="32"/>
          <w:rtl/>
          <w:lang w:val="en-US" w:bidi="ar-DZ"/>
        </w:rPr>
        <w:t>﴿</w:t>
      </w:r>
      <w:r w:rsidRPr="005310CB">
        <w:rPr>
          <w:rFonts w:cs="Simplified Arabic"/>
          <w:color w:val="000000"/>
          <w:sz w:val="28"/>
          <w:szCs w:val="28"/>
        </w:rPr>
        <w:sym w:font="HQPB5" w:char="F09E"/>
      </w:r>
      <w:r w:rsidRPr="005310CB">
        <w:rPr>
          <w:rFonts w:cs="Simplified Arabic"/>
          <w:color w:val="000000"/>
          <w:sz w:val="28"/>
          <w:szCs w:val="28"/>
        </w:rPr>
        <w:sym w:font="HQPB2" w:char="F077"/>
      </w:r>
      <w:r w:rsidRPr="005310CB">
        <w:rPr>
          <w:rFonts w:cs="Simplified Arabic"/>
          <w:color w:val="000000"/>
          <w:sz w:val="28"/>
          <w:szCs w:val="28"/>
        </w:rPr>
        <w:sym w:font="HQPB4" w:char="F0CE"/>
      </w:r>
      <w:r w:rsidRPr="005310CB">
        <w:rPr>
          <w:rFonts w:cs="Simplified Arabic"/>
          <w:color w:val="000000"/>
          <w:sz w:val="28"/>
          <w:szCs w:val="28"/>
        </w:rPr>
        <w:sym w:font="HQPB1" w:char="F029"/>
      </w:r>
      <w:r w:rsidRPr="005310CB">
        <w:rPr>
          <w:rFonts w:cs="Simplified Arabic"/>
          <w:color w:val="000000"/>
          <w:sz w:val="28"/>
          <w:szCs w:val="28"/>
          <w:rtl/>
        </w:rPr>
        <w:t xml:space="preserve"> </w:t>
      </w:r>
      <w:r w:rsidRPr="005310CB">
        <w:rPr>
          <w:rFonts w:cs="Simplified Arabic"/>
          <w:color w:val="000000"/>
          <w:sz w:val="28"/>
          <w:szCs w:val="28"/>
        </w:rPr>
        <w:sym w:font="HQPB4" w:char="F0E7"/>
      </w:r>
      <w:r w:rsidRPr="005310CB">
        <w:rPr>
          <w:rFonts w:cs="Simplified Arabic"/>
          <w:color w:val="000000"/>
          <w:sz w:val="28"/>
          <w:szCs w:val="28"/>
        </w:rPr>
        <w:sym w:font="HQPB2" w:char="F06E"/>
      </w:r>
      <w:r w:rsidRPr="005310CB">
        <w:rPr>
          <w:rFonts w:cs="Simplified Arabic"/>
          <w:color w:val="000000"/>
          <w:sz w:val="28"/>
          <w:szCs w:val="28"/>
        </w:rPr>
        <w:sym w:font="HQPB2" w:char="F072"/>
      </w:r>
      <w:r w:rsidRPr="005310CB">
        <w:rPr>
          <w:rFonts w:cs="Simplified Arabic"/>
          <w:color w:val="000000"/>
          <w:sz w:val="28"/>
          <w:szCs w:val="28"/>
        </w:rPr>
        <w:sym w:font="HQPB4" w:char="F0E3"/>
      </w:r>
      <w:r w:rsidRPr="005310CB">
        <w:rPr>
          <w:rFonts w:cs="Simplified Arabic"/>
          <w:color w:val="000000"/>
          <w:sz w:val="28"/>
          <w:szCs w:val="28"/>
        </w:rPr>
        <w:sym w:font="HQPB1" w:char="F08D"/>
      </w:r>
      <w:r w:rsidRPr="005310CB">
        <w:rPr>
          <w:rFonts w:cs="Simplified Arabic"/>
          <w:color w:val="000000"/>
          <w:sz w:val="28"/>
          <w:szCs w:val="28"/>
        </w:rPr>
        <w:sym w:font="HQPB4" w:char="F0DD"/>
      </w:r>
      <w:r w:rsidRPr="005310CB">
        <w:rPr>
          <w:rFonts w:cs="Simplified Arabic"/>
          <w:color w:val="000000"/>
          <w:sz w:val="28"/>
          <w:szCs w:val="28"/>
        </w:rPr>
        <w:sym w:font="HQPB1" w:char="F0C1"/>
      </w:r>
      <w:r w:rsidRPr="005310CB">
        <w:rPr>
          <w:rFonts w:cs="Simplified Arabic"/>
          <w:color w:val="000000"/>
          <w:sz w:val="28"/>
          <w:szCs w:val="28"/>
        </w:rPr>
        <w:sym w:font="HQPB2" w:char="F05A"/>
      </w:r>
      <w:r w:rsidRPr="005310CB">
        <w:rPr>
          <w:rFonts w:cs="Simplified Arabic"/>
          <w:color w:val="000000"/>
          <w:sz w:val="28"/>
          <w:szCs w:val="28"/>
        </w:rPr>
        <w:sym w:font="HQPB5" w:char="F073"/>
      </w:r>
      <w:r w:rsidRPr="005310CB">
        <w:rPr>
          <w:rFonts w:cs="Simplified Arabic"/>
          <w:color w:val="000000"/>
          <w:sz w:val="28"/>
          <w:szCs w:val="28"/>
        </w:rPr>
        <w:sym w:font="HQPB1" w:char="F03F"/>
      </w:r>
      <w:r w:rsidRPr="005310CB">
        <w:rPr>
          <w:rFonts w:cs="Simplified Arabic"/>
          <w:color w:val="000000"/>
          <w:sz w:val="28"/>
          <w:szCs w:val="28"/>
          <w:rtl/>
        </w:rPr>
        <w:t xml:space="preserve"> </w:t>
      </w:r>
      <w:r w:rsidRPr="005310CB">
        <w:rPr>
          <w:rFonts w:cs="Simplified Arabic"/>
          <w:color w:val="000000"/>
          <w:sz w:val="28"/>
          <w:szCs w:val="28"/>
        </w:rPr>
        <w:sym w:font="HQPB4" w:char="F0F4"/>
      </w:r>
      <w:r w:rsidRPr="005310CB">
        <w:rPr>
          <w:rFonts w:cs="Simplified Arabic"/>
          <w:color w:val="000000"/>
          <w:sz w:val="28"/>
          <w:szCs w:val="28"/>
        </w:rPr>
        <w:sym w:font="HQPB1" w:char="F089"/>
      </w:r>
      <w:r w:rsidRPr="005310CB">
        <w:rPr>
          <w:rFonts w:cs="Simplified Arabic"/>
          <w:color w:val="000000"/>
          <w:sz w:val="28"/>
          <w:szCs w:val="28"/>
        </w:rPr>
        <w:sym w:font="HQPB5" w:char="F073"/>
      </w:r>
      <w:r w:rsidRPr="005310CB">
        <w:rPr>
          <w:rFonts w:cs="Simplified Arabic"/>
          <w:color w:val="000000"/>
          <w:sz w:val="28"/>
          <w:szCs w:val="28"/>
        </w:rPr>
        <w:sym w:font="HQPB2" w:char="F029"/>
      </w:r>
      <w:r w:rsidRPr="005310CB">
        <w:rPr>
          <w:rFonts w:cs="Simplified Arabic"/>
          <w:color w:val="000000"/>
          <w:sz w:val="28"/>
          <w:szCs w:val="28"/>
        </w:rPr>
        <w:sym w:font="HQPB5" w:char="F073"/>
      </w:r>
      <w:r w:rsidRPr="005310CB">
        <w:rPr>
          <w:rFonts w:cs="Simplified Arabic"/>
          <w:color w:val="000000"/>
          <w:sz w:val="28"/>
          <w:szCs w:val="28"/>
        </w:rPr>
        <w:sym w:font="HQPB1" w:char="F0F9"/>
      </w:r>
      <w:r w:rsidRPr="005310CB">
        <w:rPr>
          <w:rFonts w:cs="Simplified Arabic"/>
          <w:color w:val="000000"/>
          <w:sz w:val="28"/>
          <w:szCs w:val="28"/>
          <w:rtl/>
        </w:rPr>
        <w:t xml:space="preserve"> </w:t>
      </w:r>
      <w:r w:rsidRPr="005310CB">
        <w:rPr>
          <w:rFonts w:cs="Simplified Arabic"/>
          <w:color w:val="000000"/>
          <w:sz w:val="28"/>
          <w:szCs w:val="28"/>
        </w:rPr>
        <w:sym w:font="HQPB4" w:char="F0E7"/>
      </w:r>
      <w:r w:rsidRPr="005310CB">
        <w:rPr>
          <w:rFonts w:cs="Simplified Arabic"/>
          <w:color w:val="000000"/>
          <w:sz w:val="28"/>
          <w:szCs w:val="28"/>
        </w:rPr>
        <w:sym w:font="HQPB2" w:char="F06E"/>
      </w:r>
      <w:r w:rsidRPr="005310CB">
        <w:rPr>
          <w:rFonts w:cs="Simplified Arabic"/>
          <w:color w:val="000000"/>
          <w:sz w:val="28"/>
          <w:szCs w:val="28"/>
        </w:rPr>
        <w:sym w:font="HQPB5" w:char="F074"/>
      </w:r>
      <w:r w:rsidRPr="005310CB">
        <w:rPr>
          <w:rFonts w:cs="Simplified Arabic"/>
          <w:color w:val="000000"/>
          <w:sz w:val="28"/>
          <w:szCs w:val="28"/>
        </w:rPr>
        <w:sym w:font="HQPB1" w:char="F08D"/>
      </w:r>
      <w:r w:rsidRPr="005310CB">
        <w:rPr>
          <w:rFonts w:cs="Simplified Arabic"/>
          <w:color w:val="000000"/>
          <w:sz w:val="28"/>
          <w:szCs w:val="28"/>
        </w:rPr>
        <w:sym w:font="HQPB5" w:char="F07C"/>
      </w:r>
      <w:r w:rsidRPr="005310CB">
        <w:rPr>
          <w:rFonts w:cs="Simplified Arabic"/>
          <w:color w:val="000000"/>
          <w:sz w:val="28"/>
          <w:szCs w:val="28"/>
        </w:rPr>
        <w:sym w:font="HQPB1" w:char="F0C1"/>
      </w:r>
      <w:r w:rsidRPr="005310CB">
        <w:rPr>
          <w:rFonts w:cs="Simplified Arabic"/>
          <w:color w:val="000000"/>
          <w:sz w:val="28"/>
          <w:szCs w:val="28"/>
        </w:rPr>
        <w:sym w:font="HQPB5" w:char="F074"/>
      </w:r>
      <w:r w:rsidRPr="005310CB">
        <w:rPr>
          <w:rFonts w:cs="Simplified Arabic"/>
          <w:color w:val="000000"/>
          <w:sz w:val="28"/>
          <w:szCs w:val="28"/>
        </w:rPr>
        <w:sym w:font="HQPB2" w:char="F052"/>
      </w:r>
      <w:r w:rsidRPr="005310CB">
        <w:rPr>
          <w:rFonts w:cs="Simplified Arabic"/>
          <w:color w:val="000000"/>
          <w:sz w:val="28"/>
          <w:szCs w:val="28"/>
          <w:rtl/>
        </w:rPr>
        <w:t xml:space="preserve"> </w:t>
      </w:r>
      <w:r w:rsidRPr="005310CB">
        <w:rPr>
          <w:rFonts w:cs="Simplified Arabic"/>
          <w:color w:val="000000"/>
          <w:sz w:val="28"/>
          <w:szCs w:val="28"/>
        </w:rPr>
        <w:sym w:font="HQPB5" w:char="F0AA"/>
      </w:r>
      <w:r w:rsidRPr="005310CB">
        <w:rPr>
          <w:rFonts w:cs="Simplified Arabic"/>
          <w:color w:val="000000"/>
          <w:sz w:val="28"/>
          <w:szCs w:val="28"/>
        </w:rPr>
        <w:sym w:font="HQPB1" w:char="F021"/>
      </w:r>
      <w:r w:rsidRPr="005310CB">
        <w:rPr>
          <w:rFonts w:cs="Simplified Arabic"/>
          <w:color w:val="000000"/>
          <w:sz w:val="28"/>
          <w:szCs w:val="28"/>
        </w:rPr>
        <w:sym w:font="HQPB5" w:char="F024"/>
      </w:r>
      <w:r w:rsidRPr="005310CB">
        <w:rPr>
          <w:rFonts w:cs="Simplified Arabic"/>
          <w:color w:val="000000"/>
          <w:sz w:val="28"/>
          <w:szCs w:val="28"/>
        </w:rPr>
        <w:sym w:font="HQPB1" w:char="F023"/>
      </w:r>
      <w:r w:rsidRPr="00373613">
        <w:rPr>
          <w:rFonts w:cs="Simplified Arabic" w:hint="cs"/>
          <w:color w:val="000000"/>
          <w:sz w:val="32"/>
          <w:szCs w:val="32"/>
          <w:rtl/>
        </w:rPr>
        <w:t>﴾[سورة التوبة:40]،</w:t>
      </w:r>
      <w:r>
        <w:rPr>
          <w:rFonts w:cs="Simplified Arabic" w:hint="cs"/>
          <w:color w:val="000000"/>
          <w:sz w:val="32"/>
          <w:szCs w:val="32"/>
          <w:rtl/>
        </w:rPr>
        <w:t xml:space="preserve"> </w:t>
      </w:r>
      <w:r w:rsidRPr="00373613">
        <w:rPr>
          <w:rFonts w:cs="Simplified Arabic" w:hint="cs"/>
          <w:color w:val="000000"/>
          <w:sz w:val="32"/>
          <w:szCs w:val="32"/>
          <w:rtl/>
        </w:rPr>
        <w:t>﴿</w:t>
      </w:r>
      <w:r>
        <w:rPr>
          <w:rFonts w:cs="Simplified Arabic" w:hint="cs"/>
          <w:color w:val="000000"/>
          <w:sz w:val="32"/>
          <w:szCs w:val="32"/>
          <w:rtl/>
        </w:rPr>
        <w:t xml:space="preserve"> </w:t>
      </w:r>
      <w:r w:rsidRPr="005310CB">
        <w:rPr>
          <w:rFonts w:cs="Simplified Arabic"/>
          <w:color w:val="000000"/>
          <w:sz w:val="28"/>
          <w:szCs w:val="28"/>
        </w:rPr>
        <w:t xml:space="preserve"> </w:t>
      </w:r>
      <w:r w:rsidRPr="005310CB">
        <w:rPr>
          <w:rFonts w:cs="Simplified Arabic"/>
          <w:color w:val="000000"/>
          <w:sz w:val="28"/>
          <w:szCs w:val="28"/>
        </w:rPr>
        <w:sym w:font="HQPB5" w:char="F09E"/>
      </w:r>
      <w:r w:rsidRPr="005310CB">
        <w:rPr>
          <w:rFonts w:cs="Simplified Arabic"/>
          <w:color w:val="000000"/>
          <w:sz w:val="28"/>
          <w:szCs w:val="28"/>
        </w:rPr>
        <w:sym w:font="HQPB2" w:char="F077"/>
      </w:r>
      <w:r w:rsidRPr="005310CB">
        <w:rPr>
          <w:rFonts w:cs="Simplified Arabic"/>
          <w:color w:val="000000"/>
          <w:sz w:val="28"/>
          <w:szCs w:val="28"/>
        </w:rPr>
        <w:sym w:font="HQPB4" w:char="F0CE"/>
      </w:r>
      <w:r w:rsidRPr="005310CB">
        <w:rPr>
          <w:rFonts w:cs="Simplified Arabic"/>
          <w:color w:val="000000"/>
          <w:sz w:val="28"/>
          <w:szCs w:val="28"/>
        </w:rPr>
        <w:sym w:font="HQPB1" w:char="F029"/>
      </w:r>
      <w:r w:rsidRPr="005310CB">
        <w:rPr>
          <w:rFonts w:cs="Simplified Arabic" w:hint="cs"/>
          <w:color w:val="000000"/>
          <w:sz w:val="28"/>
          <w:szCs w:val="28"/>
          <w:rtl/>
        </w:rPr>
        <w:t xml:space="preserve"> </w:t>
      </w:r>
      <w:r w:rsidRPr="005310CB">
        <w:rPr>
          <w:rFonts w:cs="Simplified Arabic"/>
          <w:color w:val="000000"/>
          <w:sz w:val="28"/>
          <w:szCs w:val="28"/>
        </w:rPr>
        <w:sym w:font="HQPB5" w:char="F028"/>
      </w:r>
      <w:r w:rsidRPr="005310CB">
        <w:rPr>
          <w:rFonts w:cs="Simplified Arabic"/>
          <w:color w:val="000000"/>
          <w:sz w:val="28"/>
          <w:szCs w:val="28"/>
        </w:rPr>
        <w:sym w:font="HQPB1" w:char="F023"/>
      </w:r>
      <w:r w:rsidRPr="005310CB">
        <w:rPr>
          <w:rFonts w:cs="Simplified Arabic"/>
          <w:color w:val="000000"/>
          <w:sz w:val="28"/>
          <w:szCs w:val="28"/>
        </w:rPr>
        <w:sym w:font="HQPB2" w:char="F072"/>
      </w:r>
      <w:r w:rsidRPr="005310CB">
        <w:rPr>
          <w:rFonts w:cs="Simplified Arabic"/>
          <w:color w:val="000000"/>
          <w:sz w:val="28"/>
          <w:szCs w:val="28"/>
        </w:rPr>
        <w:sym w:font="HQPB4" w:char="F0E3"/>
      </w:r>
      <w:r w:rsidRPr="005310CB">
        <w:rPr>
          <w:rFonts w:cs="Simplified Arabic"/>
          <w:color w:val="000000"/>
          <w:sz w:val="28"/>
          <w:szCs w:val="28"/>
        </w:rPr>
        <w:sym w:font="HQPB1" w:char="F08D"/>
      </w:r>
      <w:r w:rsidRPr="005310CB">
        <w:rPr>
          <w:rFonts w:cs="Simplified Arabic"/>
          <w:color w:val="000000"/>
          <w:sz w:val="28"/>
          <w:szCs w:val="28"/>
        </w:rPr>
        <w:sym w:font="HQPB4" w:char="F0CF"/>
      </w:r>
      <w:r w:rsidRPr="005310CB">
        <w:rPr>
          <w:rFonts w:cs="Simplified Arabic"/>
          <w:color w:val="000000"/>
          <w:sz w:val="28"/>
          <w:szCs w:val="28"/>
        </w:rPr>
        <w:sym w:font="HQPB1" w:char="F0FF"/>
      </w:r>
      <w:r w:rsidRPr="005310CB">
        <w:rPr>
          <w:rFonts w:cs="Simplified Arabic"/>
          <w:color w:val="000000"/>
          <w:sz w:val="28"/>
          <w:szCs w:val="28"/>
        </w:rPr>
        <w:sym w:font="HQPB2" w:char="F05A"/>
      </w:r>
      <w:r w:rsidRPr="005310CB">
        <w:rPr>
          <w:rFonts w:cs="Simplified Arabic"/>
          <w:color w:val="000000"/>
          <w:sz w:val="28"/>
          <w:szCs w:val="28"/>
        </w:rPr>
        <w:sym w:font="HQPB5" w:char="F073"/>
      </w:r>
      <w:r w:rsidRPr="005310CB">
        <w:rPr>
          <w:rFonts w:cs="Simplified Arabic"/>
          <w:color w:val="000000"/>
          <w:sz w:val="28"/>
          <w:szCs w:val="28"/>
        </w:rPr>
        <w:sym w:font="HQPB1" w:char="F03F"/>
      </w:r>
      <w:r w:rsidRPr="005310CB">
        <w:rPr>
          <w:rFonts w:cs="Simplified Arabic"/>
          <w:color w:val="000000"/>
          <w:sz w:val="28"/>
          <w:szCs w:val="28"/>
          <w:rtl/>
        </w:rPr>
        <w:t xml:space="preserve"> </w:t>
      </w:r>
      <w:r w:rsidRPr="005310CB">
        <w:rPr>
          <w:rFonts w:cs="Simplified Arabic"/>
          <w:color w:val="000000"/>
          <w:sz w:val="28"/>
          <w:szCs w:val="28"/>
        </w:rPr>
        <w:sym w:font="HQPB4" w:char="F0F6"/>
      </w:r>
      <w:r w:rsidRPr="005310CB">
        <w:rPr>
          <w:rFonts w:cs="Simplified Arabic"/>
          <w:color w:val="000000"/>
          <w:sz w:val="28"/>
          <w:szCs w:val="28"/>
        </w:rPr>
        <w:sym w:font="HQPB2" w:char="F04E"/>
      </w:r>
      <w:r w:rsidRPr="005310CB">
        <w:rPr>
          <w:rFonts w:cs="Simplified Arabic"/>
          <w:color w:val="000000"/>
          <w:sz w:val="28"/>
          <w:szCs w:val="28"/>
        </w:rPr>
        <w:sym w:font="HQPB4" w:char="F0E0"/>
      </w:r>
      <w:r w:rsidRPr="005310CB">
        <w:rPr>
          <w:rFonts w:cs="Simplified Arabic"/>
          <w:color w:val="000000"/>
          <w:sz w:val="28"/>
          <w:szCs w:val="28"/>
        </w:rPr>
        <w:sym w:font="HQPB2" w:char="F036"/>
      </w:r>
      <w:r w:rsidRPr="005310CB">
        <w:rPr>
          <w:rFonts w:cs="Simplified Arabic"/>
          <w:color w:val="000000"/>
          <w:sz w:val="28"/>
          <w:szCs w:val="28"/>
        </w:rPr>
        <w:sym w:font="HQPB4" w:char="F0F6"/>
      </w:r>
      <w:r w:rsidRPr="005310CB">
        <w:rPr>
          <w:rFonts w:cs="Simplified Arabic"/>
          <w:color w:val="000000"/>
          <w:sz w:val="28"/>
          <w:szCs w:val="28"/>
        </w:rPr>
        <w:sym w:font="HQPB1" w:char="F02F"/>
      </w:r>
      <w:r w:rsidRPr="005310CB">
        <w:rPr>
          <w:rFonts w:cs="Simplified Arabic"/>
          <w:color w:val="000000"/>
          <w:sz w:val="28"/>
          <w:szCs w:val="28"/>
        </w:rPr>
        <w:sym w:font="HQPB4" w:char="F0C9"/>
      </w:r>
      <w:r w:rsidRPr="005310CB">
        <w:rPr>
          <w:rFonts w:cs="Simplified Arabic"/>
          <w:color w:val="000000"/>
          <w:sz w:val="28"/>
          <w:szCs w:val="28"/>
        </w:rPr>
        <w:sym w:font="HQPB4" w:char="F06A"/>
      </w:r>
      <w:r w:rsidRPr="005310CB">
        <w:rPr>
          <w:rFonts w:cs="Simplified Arabic"/>
          <w:color w:val="000000"/>
          <w:sz w:val="28"/>
          <w:szCs w:val="28"/>
        </w:rPr>
        <w:sym w:font="HQPB1" w:char="F08B"/>
      </w:r>
      <w:r w:rsidRPr="005310CB">
        <w:rPr>
          <w:rFonts w:cs="Simplified Arabic"/>
          <w:color w:val="000000"/>
          <w:sz w:val="28"/>
          <w:szCs w:val="28"/>
        </w:rPr>
        <w:sym w:font="HQPB5" w:char="F079"/>
      </w:r>
      <w:r w:rsidRPr="005310CB">
        <w:rPr>
          <w:rFonts w:cs="Simplified Arabic"/>
          <w:color w:val="000000"/>
          <w:sz w:val="28"/>
          <w:szCs w:val="28"/>
        </w:rPr>
        <w:sym w:font="HQPB1" w:char="F0E8"/>
      </w:r>
      <w:r w:rsidRPr="005310CB">
        <w:rPr>
          <w:rFonts w:cs="Simplified Arabic"/>
          <w:color w:val="000000"/>
          <w:sz w:val="28"/>
          <w:szCs w:val="28"/>
        </w:rPr>
        <w:sym w:font="HQPB4" w:char="F0E3"/>
      </w:r>
      <w:r w:rsidRPr="005310CB">
        <w:rPr>
          <w:rFonts w:cs="Simplified Arabic"/>
          <w:color w:val="000000"/>
          <w:sz w:val="28"/>
          <w:szCs w:val="28"/>
        </w:rPr>
        <w:sym w:font="HQPB2" w:char="F083"/>
      </w:r>
      <w:r w:rsidRPr="00373613">
        <w:rPr>
          <w:rFonts w:cs="Simplified Arabic" w:hint="cs"/>
          <w:color w:val="000000"/>
          <w:sz w:val="32"/>
          <w:szCs w:val="32"/>
          <w:rtl/>
        </w:rPr>
        <w:t>﴾[سورة التوبة:39]،﴿</w:t>
      </w:r>
      <w:r>
        <w:rPr>
          <w:rFonts w:cs="Simplified Arabic" w:hint="cs"/>
          <w:color w:val="000000"/>
          <w:sz w:val="32"/>
          <w:szCs w:val="32"/>
          <w:rtl/>
        </w:rPr>
        <w:t xml:space="preserve"> </w:t>
      </w:r>
      <w:r w:rsidRPr="005310CB">
        <w:rPr>
          <w:rFonts w:cs="Simplified Arabic"/>
          <w:color w:val="000000"/>
          <w:sz w:val="28"/>
          <w:szCs w:val="28"/>
        </w:rPr>
        <w:t xml:space="preserve"> </w:t>
      </w:r>
      <w:r w:rsidRPr="005310CB">
        <w:rPr>
          <w:rFonts w:cs="Simplified Arabic"/>
          <w:color w:val="000000"/>
          <w:sz w:val="28"/>
          <w:szCs w:val="28"/>
        </w:rPr>
        <w:sym w:font="HQPB5" w:char="F09E"/>
      </w:r>
      <w:r w:rsidRPr="005310CB">
        <w:rPr>
          <w:rFonts w:cs="Simplified Arabic"/>
          <w:color w:val="000000"/>
          <w:sz w:val="28"/>
          <w:szCs w:val="28"/>
        </w:rPr>
        <w:sym w:font="HQPB2" w:char="F077"/>
      </w:r>
      <w:r w:rsidRPr="005310CB">
        <w:rPr>
          <w:rFonts w:cs="Simplified Arabic"/>
          <w:color w:val="000000"/>
          <w:sz w:val="28"/>
          <w:szCs w:val="28"/>
        </w:rPr>
        <w:sym w:font="HQPB4" w:char="F0CE"/>
      </w:r>
      <w:r w:rsidRPr="005310CB">
        <w:rPr>
          <w:rFonts w:cs="Simplified Arabic"/>
          <w:color w:val="000000"/>
          <w:sz w:val="28"/>
          <w:szCs w:val="28"/>
        </w:rPr>
        <w:sym w:font="HQPB1" w:char="F029"/>
      </w:r>
      <w:r w:rsidRPr="005310CB">
        <w:rPr>
          <w:rFonts w:cs="Simplified Arabic"/>
          <w:color w:val="000000"/>
          <w:sz w:val="28"/>
          <w:szCs w:val="28"/>
        </w:rPr>
        <w:sym w:font="HQPB5" w:char="F075"/>
      </w:r>
      <w:r w:rsidRPr="005310CB">
        <w:rPr>
          <w:rFonts w:cs="Simplified Arabic"/>
          <w:color w:val="000000"/>
          <w:sz w:val="28"/>
          <w:szCs w:val="28"/>
        </w:rPr>
        <w:sym w:font="HQPB2" w:char="F072"/>
      </w:r>
      <w:r w:rsidRPr="005310CB">
        <w:rPr>
          <w:rFonts w:cs="Simplified Arabic" w:hint="cs"/>
          <w:color w:val="000000"/>
          <w:sz w:val="28"/>
          <w:szCs w:val="28"/>
          <w:rtl/>
        </w:rPr>
        <w:t xml:space="preserve"> </w:t>
      </w:r>
      <w:r w:rsidRPr="005310CB">
        <w:rPr>
          <w:rFonts w:cs="Simplified Arabic"/>
          <w:color w:val="000000"/>
          <w:sz w:val="28"/>
          <w:szCs w:val="28"/>
        </w:rPr>
        <w:sym w:font="HQPB4" w:char="F0F6"/>
      </w:r>
      <w:r w:rsidRPr="005310CB">
        <w:rPr>
          <w:rFonts w:cs="Simplified Arabic"/>
          <w:color w:val="000000"/>
          <w:sz w:val="28"/>
          <w:szCs w:val="28"/>
        </w:rPr>
        <w:sym w:font="HQPB1" w:char="F08D"/>
      </w:r>
      <w:r w:rsidRPr="005310CB">
        <w:rPr>
          <w:rFonts w:cs="Simplified Arabic"/>
          <w:color w:val="000000"/>
          <w:sz w:val="28"/>
          <w:szCs w:val="28"/>
        </w:rPr>
        <w:sym w:font="HQPB4" w:char="F0CF"/>
      </w:r>
      <w:r w:rsidRPr="005310CB">
        <w:rPr>
          <w:rFonts w:cs="Simplified Arabic"/>
          <w:color w:val="000000"/>
          <w:sz w:val="28"/>
          <w:szCs w:val="28"/>
        </w:rPr>
        <w:sym w:font="HQPB1" w:char="F0FF"/>
      </w:r>
      <w:r w:rsidRPr="005310CB">
        <w:rPr>
          <w:rFonts w:cs="Simplified Arabic"/>
          <w:color w:val="000000"/>
          <w:sz w:val="28"/>
          <w:szCs w:val="28"/>
        </w:rPr>
        <w:sym w:font="HQPB4" w:char="F0F8"/>
      </w:r>
      <w:r w:rsidRPr="005310CB">
        <w:rPr>
          <w:rFonts w:cs="Simplified Arabic"/>
          <w:color w:val="000000"/>
          <w:sz w:val="28"/>
          <w:szCs w:val="28"/>
        </w:rPr>
        <w:sym w:font="HQPB1" w:char="F0F3"/>
      </w:r>
      <w:r w:rsidRPr="005310CB">
        <w:rPr>
          <w:rFonts w:cs="Simplified Arabic"/>
          <w:color w:val="000000"/>
          <w:sz w:val="28"/>
          <w:szCs w:val="28"/>
        </w:rPr>
        <w:sym w:font="HQPB5" w:char="F073"/>
      </w:r>
      <w:r w:rsidRPr="005310CB">
        <w:rPr>
          <w:rFonts w:cs="Simplified Arabic"/>
          <w:color w:val="000000"/>
          <w:sz w:val="28"/>
          <w:szCs w:val="28"/>
        </w:rPr>
        <w:sym w:font="HQPB1" w:char="F03F"/>
      </w:r>
      <w:r w:rsidRPr="005310CB">
        <w:rPr>
          <w:rFonts w:cs="Simplified Arabic"/>
          <w:color w:val="000000"/>
          <w:sz w:val="28"/>
          <w:szCs w:val="28"/>
          <w:rtl/>
        </w:rPr>
        <w:t xml:space="preserve"> </w:t>
      </w:r>
      <w:r w:rsidRPr="005310CB">
        <w:rPr>
          <w:rFonts w:cs="Simplified Arabic"/>
          <w:color w:val="000000"/>
          <w:sz w:val="28"/>
          <w:szCs w:val="28"/>
        </w:rPr>
        <w:sym w:font="HQPB2" w:char="F092"/>
      </w:r>
      <w:r w:rsidRPr="005310CB">
        <w:rPr>
          <w:rFonts w:cs="Simplified Arabic"/>
          <w:color w:val="000000"/>
          <w:sz w:val="28"/>
          <w:szCs w:val="28"/>
        </w:rPr>
        <w:sym w:font="HQPB4" w:char="F0CD"/>
      </w:r>
      <w:r w:rsidRPr="005310CB">
        <w:rPr>
          <w:rFonts w:cs="Simplified Arabic"/>
          <w:color w:val="000000"/>
          <w:sz w:val="28"/>
          <w:szCs w:val="28"/>
        </w:rPr>
        <w:sym w:font="HQPB2" w:char="F03C"/>
      </w:r>
      <w:r w:rsidRPr="005310CB">
        <w:rPr>
          <w:rFonts w:cs="Simplified Arabic"/>
          <w:color w:val="000000"/>
          <w:sz w:val="28"/>
          <w:szCs w:val="28"/>
          <w:rtl/>
        </w:rPr>
        <w:t xml:space="preserve"> </w:t>
      </w:r>
      <w:r w:rsidRPr="005310CB">
        <w:rPr>
          <w:rFonts w:cs="Simplified Arabic"/>
          <w:color w:val="000000"/>
          <w:sz w:val="28"/>
          <w:szCs w:val="28"/>
        </w:rPr>
        <w:sym w:font="HQPB4" w:char="F0FB"/>
      </w:r>
      <w:r w:rsidRPr="005310CB">
        <w:rPr>
          <w:rFonts w:cs="Simplified Arabic"/>
          <w:color w:val="000000"/>
          <w:sz w:val="28"/>
          <w:szCs w:val="28"/>
        </w:rPr>
        <w:sym w:font="HQPB2" w:char="F0D3"/>
      </w:r>
      <w:r w:rsidRPr="005310CB">
        <w:rPr>
          <w:rFonts w:cs="Simplified Arabic"/>
          <w:color w:val="000000"/>
          <w:sz w:val="28"/>
          <w:szCs w:val="28"/>
        </w:rPr>
        <w:sym w:font="HQPB4" w:char="F0CD"/>
      </w:r>
      <w:r w:rsidRPr="005310CB">
        <w:rPr>
          <w:rFonts w:cs="Simplified Arabic"/>
          <w:color w:val="000000"/>
          <w:sz w:val="28"/>
          <w:szCs w:val="28"/>
        </w:rPr>
        <w:sym w:font="HQPB2" w:char="F05F"/>
      </w:r>
      <w:r w:rsidRPr="005310CB">
        <w:rPr>
          <w:rFonts w:cs="Simplified Arabic"/>
          <w:color w:val="000000"/>
          <w:sz w:val="28"/>
          <w:szCs w:val="28"/>
        </w:rPr>
        <w:sym w:font="HQPB4" w:char="F0F4"/>
      </w:r>
      <w:r w:rsidRPr="005310CB">
        <w:rPr>
          <w:rFonts w:cs="Simplified Arabic"/>
          <w:color w:val="000000"/>
          <w:sz w:val="28"/>
          <w:szCs w:val="28"/>
        </w:rPr>
        <w:sym w:font="HQPB2" w:char="F04A"/>
      </w:r>
      <w:r w:rsidRPr="005310CB">
        <w:rPr>
          <w:rFonts w:cs="Simplified Arabic"/>
          <w:color w:val="000000"/>
          <w:sz w:val="28"/>
          <w:szCs w:val="28"/>
        </w:rPr>
        <w:sym w:font="HQPB5" w:char="F079"/>
      </w:r>
      <w:r w:rsidRPr="005310CB">
        <w:rPr>
          <w:rFonts w:cs="Simplified Arabic"/>
          <w:color w:val="000000"/>
          <w:sz w:val="28"/>
          <w:szCs w:val="28"/>
        </w:rPr>
        <w:sym w:font="HQPB1" w:char="F06D"/>
      </w:r>
      <w:r w:rsidRPr="005310CB">
        <w:rPr>
          <w:rFonts w:cs="Simplified Arabic"/>
          <w:color w:val="000000"/>
          <w:sz w:val="28"/>
          <w:szCs w:val="28"/>
        </w:rPr>
        <w:sym w:font="HQPB4" w:char="F0F6"/>
      </w:r>
      <w:r w:rsidRPr="005310CB">
        <w:rPr>
          <w:rFonts w:cs="Simplified Arabic"/>
          <w:color w:val="000000"/>
          <w:sz w:val="28"/>
          <w:szCs w:val="28"/>
        </w:rPr>
        <w:sym w:font="HQPB1" w:char="F08D"/>
      </w:r>
      <w:r w:rsidRPr="005310CB">
        <w:rPr>
          <w:rFonts w:cs="Simplified Arabic"/>
          <w:color w:val="000000"/>
          <w:sz w:val="28"/>
          <w:szCs w:val="28"/>
        </w:rPr>
        <w:sym w:font="HQPB5" w:char="F073"/>
      </w:r>
      <w:r w:rsidRPr="005310CB">
        <w:rPr>
          <w:rFonts w:cs="Simplified Arabic"/>
          <w:color w:val="000000"/>
          <w:sz w:val="28"/>
          <w:szCs w:val="28"/>
        </w:rPr>
        <w:sym w:font="HQPB1" w:char="F03F"/>
      </w:r>
      <w:r w:rsidRPr="005310CB">
        <w:rPr>
          <w:rFonts w:cs="Simplified Arabic"/>
          <w:color w:val="000000"/>
          <w:sz w:val="28"/>
          <w:szCs w:val="28"/>
        </w:rPr>
        <w:sym w:font="HQPB5" w:char="F075"/>
      </w:r>
      <w:r w:rsidRPr="005310CB">
        <w:rPr>
          <w:rFonts w:cs="Simplified Arabic"/>
          <w:color w:val="000000"/>
          <w:sz w:val="28"/>
          <w:szCs w:val="28"/>
        </w:rPr>
        <w:sym w:font="HQPB2" w:char="F072"/>
      </w:r>
      <w:r w:rsidRPr="005310CB">
        <w:rPr>
          <w:rFonts w:cs="Simplified Arabic"/>
          <w:color w:val="000000"/>
          <w:sz w:val="28"/>
          <w:szCs w:val="28"/>
          <w:rtl/>
        </w:rPr>
        <w:t xml:space="preserve"> </w:t>
      </w:r>
      <w:r w:rsidRPr="005310CB">
        <w:rPr>
          <w:rFonts w:cs="Simplified Arabic"/>
          <w:color w:val="000000"/>
          <w:sz w:val="28"/>
          <w:szCs w:val="28"/>
        </w:rPr>
        <w:sym w:font="HQPB2" w:char="F060"/>
      </w:r>
      <w:r w:rsidRPr="005310CB">
        <w:rPr>
          <w:rFonts w:cs="Simplified Arabic"/>
          <w:color w:val="000000"/>
          <w:sz w:val="28"/>
          <w:szCs w:val="28"/>
        </w:rPr>
        <w:sym w:font="HQPB4" w:char="F0E0"/>
      </w:r>
      <w:r w:rsidRPr="005310CB">
        <w:rPr>
          <w:rFonts w:cs="Simplified Arabic"/>
          <w:color w:val="000000"/>
          <w:sz w:val="28"/>
          <w:szCs w:val="28"/>
        </w:rPr>
        <w:sym w:font="HQPB2" w:char="F032"/>
      </w:r>
      <w:r w:rsidRPr="005310CB">
        <w:rPr>
          <w:rFonts w:cs="Simplified Arabic"/>
          <w:color w:val="000000"/>
          <w:sz w:val="28"/>
          <w:szCs w:val="28"/>
        </w:rPr>
        <w:sym w:font="HQPB5" w:char="F072"/>
      </w:r>
      <w:r w:rsidRPr="005310CB">
        <w:rPr>
          <w:rFonts w:cs="Simplified Arabic"/>
          <w:color w:val="000000"/>
          <w:sz w:val="28"/>
          <w:szCs w:val="28"/>
        </w:rPr>
        <w:sym w:font="HQPB1" w:char="F026"/>
      </w:r>
      <w:r w:rsidRPr="005310CB">
        <w:rPr>
          <w:rFonts w:cs="Simplified Arabic"/>
          <w:color w:val="000000"/>
          <w:sz w:val="28"/>
          <w:szCs w:val="28"/>
          <w:rtl/>
        </w:rPr>
        <w:t xml:space="preserve"> </w:t>
      </w:r>
      <w:r w:rsidRPr="005310CB">
        <w:rPr>
          <w:rFonts w:cs="Simplified Arabic"/>
          <w:color w:val="000000"/>
          <w:sz w:val="28"/>
          <w:szCs w:val="28"/>
        </w:rPr>
        <w:sym w:font="HQPB5" w:char="F07A"/>
      </w:r>
      <w:r w:rsidRPr="005310CB">
        <w:rPr>
          <w:rFonts w:cs="Simplified Arabic"/>
          <w:color w:val="000000"/>
          <w:sz w:val="28"/>
          <w:szCs w:val="28"/>
        </w:rPr>
        <w:sym w:font="HQPB2" w:char="F060"/>
      </w:r>
      <w:r w:rsidRPr="005310CB">
        <w:rPr>
          <w:rFonts w:cs="Simplified Arabic"/>
          <w:color w:val="000000"/>
          <w:sz w:val="28"/>
          <w:szCs w:val="28"/>
        </w:rPr>
        <w:sym w:font="HQPB4" w:char="F0CF"/>
      </w:r>
      <w:r w:rsidRPr="005310CB">
        <w:rPr>
          <w:rFonts w:cs="Simplified Arabic"/>
          <w:color w:val="000000"/>
          <w:sz w:val="28"/>
          <w:szCs w:val="28"/>
        </w:rPr>
        <w:sym w:font="HQPB4" w:char="F069"/>
      </w:r>
      <w:r w:rsidRPr="005310CB">
        <w:rPr>
          <w:rFonts w:cs="Simplified Arabic"/>
          <w:color w:val="000000"/>
          <w:sz w:val="28"/>
          <w:szCs w:val="28"/>
        </w:rPr>
        <w:sym w:font="HQPB2" w:char="F042"/>
      </w:r>
      <w:r w:rsidRPr="005310CB">
        <w:rPr>
          <w:rFonts w:cs="Simplified Arabic"/>
          <w:color w:val="000000"/>
          <w:sz w:val="28"/>
          <w:szCs w:val="28"/>
          <w:rtl/>
        </w:rPr>
        <w:t xml:space="preserve"> </w:t>
      </w:r>
      <w:r w:rsidRPr="005310CB">
        <w:rPr>
          <w:rFonts w:cs="Simplified Arabic"/>
          <w:color w:val="000000"/>
          <w:sz w:val="28"/>
          <w:szCs w:val="28"/>
        </w:rPr>
        <w:sym w:font="HQPB5" w:char="F07A"/>
      </w:r>
      <w:r w:rsidRPr="005310CB">
        <w:rPr>
          <w:rFonts w:cs="Simplified Arabic"/>
          <w:color w:val="000000"/>
          <w:sz w:val="28"/>
          <w:szCs w:val="28"/>
        </w:rPr>
        <w:sym w:font="HQPB2" w:char="F060"/>
      </w:r>
      <w:r w:rsidRPr="005310CB">
        <w:rPr>
          <w:rFonts w:cs="Simplified Arabic"/>
          <w:color w:val="000000"/>
          <w:sz w:val="28"/>
          <w:szCs w:val="28"/>
        </w:rPr>
        <w:sym w:font="HQPB2" w:char="F083"/>
      </w:r>
      <w:r w:rsidRPr="005310CB">
        <w:rPr>
          <w:rFonts w:cs="Simplified Arabic"/>
          <w:color w:val="000000"/>
          <w:sz w:val="28"/>
          <w:szCs w:val="28"/>
        </w:rPr>
        <w:sym w:font="HQPB4" w:char="F0CE"/>
      </w:r>
      <w:r w:rsidRPr="005310CB">
        <w:rPr>
          <w:rFonts w:cs="Simplified Arabic"/>
          <w:color w:val="000000"/>
          <w:sz w:val="28"/>
          <w:szCs w:val="28"/>
        </w:rPr>
        <w:sym w:font="HQPB1" w:char="F08E"/>
      </w:r>
      <w:r w:rsidRPr="005310CB">
        <w:rPr>
          <w:rFonts w:cs="Simplified Arabic"/>
          <w:color w:val="000000"/>
          <w:sz w:val="28"/>
          <w:szCs w:val="28"/>
        </w:rPr>
        <w:sym w:font="HQPB4" w:char="F0C5"/>
      </w:r>
      <w:r w:rsidRPr="005310CB">
        <w:rPr>
          <w:rFonts w:cs="Simplified Arabic"/>
          <w:color w:val="000000"/>
          <w:sz w:val="28"/>
          <w:szCs w:val="28"/>
        </w:rPr>
        <w:sym w:font="HQPB1" w:char="F0A3"/>
      </w:r>
      <w:r w:rsidRPr="005310CB">
        <w:rPr>
          <w:rFonts w:cs="Simplified Arabic"/>
          <w:color w:val="000000"/>
          <w:sz w:val="28"/>
          <w:szCs w:val="28"/>
        </w:rPr>
        <w:sym w:font="HQPB2" w:char="F0BB"/>
      </w:r>
      <w:r w:rsidRPr="005310CB">
        <w:rPr>
          <w:rFonts w:cs="Simplified Arabic"/>
          <w:color w:val="000000"/>
          <w:sz w:val="28"/>
          <w:szCs w:val="28"/>
        </w:rPr>
        <w:sym w:font="HQPB5" w:char="F079"/>
      </w:r>
      <w:r w:rsidRPr="005310CB">
        <w:rPr>
          <w:rFonts w:cs="Simplified Arabic"/>
          <w:color w:val="000000"/>
          <w:sz w:val="28"/>
          <w:szCs w:val="28"/>
        </w:rPr>
        <w:sym w:font="HQPB1" w:char="F082"/>
      </w:r>
      <w:r w:rsidRPr="005310CB">
        <w:rPr>
          <w:rFonts w:cs="Simplified Arabic"/>
          <w:color w:val="000000"/>
          <w:sz w:val="28"/>
          <w:szCs w:val="28"/>
        </w:rPr>
        <w:sym w:font="HQPB4" w:char="F0F8"/>
      </w:r>
      <w:r w:rsidRPr="005310CB">
        <w:rPr>
          <w:rFonts w:cs="Simplified Arabic"/>
          <w:color w:val="000000"/>
          <w:sz w:val="28"/>
          <w:szCs w:val="28"/>
        </w:rPr>
        <w:sym w:font="HQPB2" w:char="F039"/>
      </w:r>
      <w:r w:rsidRPr="005310CB">
        <w:rPr>
          <w:rFonts w:cs="Simplified Arabic"/>
          <w:color w:val="000000"/>
          <w:sz w:val="28"/>
          <w:szCs w:val="28"/>
        </w:rPr>
        <w:sym w:font="HQPB5" w:char="F024"/>
      </w:r>
      <w:r w:rsidRPr="005310CB">
        <w:rPr>
          <w:rFonts w:cs="Simplified Arabic"/>
          <w:color w:val="000000"/>
          <w:sz w:val="28"/>
          <w:szCs w:val="28"/>
        </w:rPr>
        <w:sym w:font="HQPB1" w:char="F023"/>
      </w:r>
      <w:r w:rsidRPr="005310CB">
        <w:rPr>
          <w:rFonts w:cs="Simplified Arabic"/>
          <w:color w:val="000000"/>
          <w:sz w:val="28"/>
          <w:szCs w:val="28"/>
          <w:rtl/>
        </w:rPr>
        <w:t xml:space="preserve"> </w:t>
      </w:r>
      <w:r w:rsidRPr="005310CB">
        <w:rPr>
          <w:rFonts w:cs="Simplified Arabic"/>
          <w:color w:val="000000"/>
          <w:sz w:val="28"/>
          <w:szCs w:val="28"/>
        </w:rPr>
        <w:sym w:font="HQPB2" w:char="F0C7"/>
      </w:r>
      <w:r w:rsidRPr="005310CB">
        <w:rPr>
          <w:rFonts w:cs="Simplified Arabic"/>
          <w:color w:val="000000"/>
          <w:sz w:val="28"/>
          <w:szCs w:val="28"/>
        </w:rPr>
        <w:sym w:font="HQPB2" w:char="F0CD"/>
      </w:r>
      <w:r w:rsidRPr="005310CB">
        <w:rPr>
          <w:rFonts w:cs="Simplified Arabic"/>
          <w:color w:val="000000"/>
          <w:sz w:val="28"/>
          <w:szCs w:val="28"/>
        </w:rPr>
        <w:sym w:font="HQPB2" w:char="F0D0"/>
      </w:r>
      <w:r w:rsidRPr="005310CB">
        <w:rPr>
          <w:rFonts w:cs="Simplified Arabic"/>
          <w:color w:val="000000"/>
          <w:sz w:val="28"/>
          <w:szCs w:val="28"/>
        </w:rPr>
        <w:sym w:font="HQPB2" w:char="F0C8"/>
      </w:r>
      <w:r w:rsidRPr="00373613">
        <w:rPr>
          <w:rFonts w:cs="Simplified Arabic" w:hint="cs"/>
          <w:color w:val="000000"/>
          <w:sz w:val="32"/>
          <w:szCs w:val="32"/>
          <w:rtl/>
        </w:rPr>
        <w:t>﴾</w:t>
      </w:r>
      <w:r>
        <w:rPr>
          <w:rFonts w:cs="Simplified Arabic" w:hint="cs"/>
          <w:color w:val="000000"/>
          <w:sz w:val="32"/>
          <w:szCs w:val="32"/>
          <w:rtl/>
        </w:rPr>
        <w:t xml:space="preserve"> </w:t>
      </w:r>
      <w:r w:rsidRPr="00373613">
        <w:rPr>
          <w:rFonts w:cs="Simplified Arabic" w:hint="cs"/>
          <w:color w:val="000000"/>
          <w:sz w:val="32"/>
          <w:szCs w:val="32"/>
          <w:rtl/>
        </w:rPr>
        <w:t>[سورة هود:47]،</w:t>
      </w:r>
      <w:r>
        <w:rPr>
          <w:rFonts w:cs="Simplified Arabic" w:hint="cs"/>
          <w:color w:val="000000"/>
          <w:sz w:val="32"/>
          <w:szCs w:val="32"/>
          <w:rtl/>
        </w:rPr>
        <w:t xml:space="preserve"> </w:t>
      </w:r>
      <w:r w:rsidRPr="00373613">
        <w:rPr>
          <w:rFonts w:cs="Simplified Arabic" w:hint="cs"/>
          <w:color w:val="000000"/>
          <w:sz w:val="32"/>
          <w:szCs w:val="32"/>
          <w:rtl/>
        </w:rPr>
        <w:t>﴿</w:t>
      </w:r>
      <w:r>
        <w:rPr>
          <w:rFonts w:cs="Simplified Arabic" w:hint="cs"/>
          <w:color w:val="000000"/>
          <w:sz w:val="32"/>
          <w:szCs w:val="32"/>
          <w:rtl/>
        </w:rPr>
        <w:t xml:space="preserve"> </w:t>
      </w:r>
      <w:r w:rsidRPr="005310CB">
        <w:rPr>
          <w:rFonts w:cs="Simplified Arabic"/>
          <w:color w:val="000000"/>
          <w:sz w:val="28"/>
          <w:szCs w:val="28"/>
        </w:rPr>
        <w:sym w:font="HQPB5" w:char="F09E"/>
      </w:r>
      <w:r w:rsidRPr="005310CB">
        <w:rPr>
          <w:rFonts w:cs="Simplified Arabic"/>
          <w:color w:val="000000"/>
          <w:sz w:val="28"/>
          <w:szCs w:val="28"/>
        </w:rPr>
        <w:sym w:font="HQPB2" w:char="F077"/>
      </w:r>
      <w:r w:rsidRPr="005310CB">
        <w:rPr>
          <w:rFonts w:cs="Simplified Arabic"/>
          <w:color w:val="000000"/>
          <w:sz w:val="28"/>
          <w:szCs w:val="28"/>
        </w:rPr>
        <w:sym w:font="HQPB4" w:char="F0CE"/>
      </w:r>
      <w:r w:rsidRPr="005310CB">
        <w:rPr>
          <w:rFonts w:cs="Simplified Arabic"/>
          <w:color w:val="000000"/>
          <w:sz w:val="28"/>
          <w:szCs w:val="28"/>
        </w:rPr>
        <w:sym w:font="HQPB1" w:char="F029"/>
      </w:r>
      <w:r w:rsidRPr="005310CB">
        <w:rPr>
          <w:rFonts w:cs="Simplified Arabic"/>
          <w:color w:val="000000"/>
          <w:sz w:val="28"/>
          <w:szCs w:val="28"/>
        </w:rPr>
        <w:sym w:font="HQPB5" w:char="F075"/>
      </w:r>
      <w:r w:rsidRPr="005310CB">
        <w:rPr>
          <w:rFonts w:cs="Simplified Arabic"/>
          <w:color w:val="000000"/>
          <w:sz w:val="28"/>
          <w:szCs w:val="28"/>
        </w:rPr>
        <w:sym w:font="HQPB2" w:char="F072"/>
      </w:r>
      <w:r w:rsidRPr="005310CB">
        <w:rPr>
          <w:rFonts w:cs="Simplified Arabic" w:hint="cs"/>
          <w:color w:val="000000"/>
          <w:sz w:val="28"/>
          <w:szCs w:val="28"/>
          <w:rtl/>
        </w:rPr>
        <w:t xml:space="preserve"> </w:t>
      </w:r>
      <w:r w:rsidRPr="005310CB">
        <w:rPr>
          <w:rFonts w:cs="Simplified Arabic"/>
          <w:color w:val="000000"/>
          <w:sz w:val="28"/>
          <w:szCs w:val="28"/>
        </w:rPr>
        <w:sym w:font="HQPB4" w:char="F0F4"/>
      </w:r>
      <w:r w:rsidRPr="005310CB">
        <w:rPr>
          <w:rFonts w:cs="Simplified Arabic"/>
          <w:color w:val="000000"/>
          <w:sz w:val="28"/>
          <w:szCs w:val="28"/>
        </w:rPr>
        <w:sym w:font="HQPB2" w:char="F024"/>
      </w:r>
      <w:r w:rsidRPr="005310CB">
        <w:rPr>
          <w:rFonts w:cs="Simplified Arabic"/>
          <w:color w:val="000000"/>
          <w:sz w:val="28"/>
          <w:szCs w:val="28"/>
        </w:rPr>
        <w:sym w:font="HQPB4" w:char="F0CE"/>
      </w:r>
      <w:r w:rsidRPr="005310CB">
        <w:rPr>
          <w:rFonts w:cs="Simplified Arabic"/>
          <w:color w:val="000000"/>
          <w:sz w:val="28"/>
          <w:szCs w:val="28"/>
        </w:rPr>
        <w:sym w:font="HQPB1" w:char="F08E"/>
      </w:r>
      <w:r w:rsidRPr="005310CB">
        <w:rPr>
          <w:rFonts w:cs="Simplified Arabic"/>
          <w:color w:val="000000"/>
          <w:sz w:val="28"/>
          <w:szCs w:val="28"/>
        </w:rPr>
        <w:sym w:font="HQPB4" w:char="F0F3"/>
      </w:r>
      <w:r w:rsidRPr="005310CB">
        <w:rPr>
          <w:rFonts w:cs="Simplified Arabic"/>
          <w:color w:val="000000"/>
          <w:sz w:val="28"/>
          <w:szCs w:val="28"/>
        </w:rPr>
        <w:sym w:font="HQPB1" w:char="F0C7"/>
      </w:r>
      <w:r w:rsidRPr="005310CB">
        <w:rPr>
          <w:rFonts w:cs="Simplified Arabic"/>
          <w:color w:val="000000"/>
          <w:sz w:val="28"/>
          <w:szCs w:val="28"/>
        </w:rPr>
        <w:sym w:font="HQPB5" w:char="F073"/>
      </w:r>
      <w:r w:rsidRPr="005310CB">
        <w:rPr>
          <w:rFonts w:cs="Simplified Arabic"/>
          <w:color w:val="000000"/>
          <w:sz w:val="28"/>
          <w:szCs w:val="28"/>
        </w:rPr>
        <w:sym w:font="HQPB1" w:char="F03F"/>
      </w:r>
      <w:r w:rsidRPr="005310CB">
        <w:rPr>
          <w:rFonts w:cs="Simplified Arabic"/>
          <w:color w:val="000000"/>
          <w:sz w:val="28"/>
          <w:szCs w:val="28"/>
          <w:rtl/>
        </w:rPr>
        <w:t xml:space="preserve"> </w:t>
      </w:r>
      <w:r w:rsidRPr="005310CB">
        <w:rPr>
          <w:rFonts w:cs="Simplified Arabic"/>
          <w:color w:val="000000"/>
          <w:sz w:val="28"/>
          <w:szCs w:val="28"/>
        </w:rPr>
        <w:sym w:font="HQPB2" w:char="F0D3"/>
      </w:r>
      <w:r w:rsidRPr="005310CB">
        <w:rPr>
          <w:rFonts w:cs="Simplified Arabic"/>
          <w:color w:val="000000"/>
          <w:sz w:val="28"/>
          <w:szCs w:val="28"/>
        </w:rPr>
        <w:sym w:font="HQPB4" w:char="F0CD"/>
      </w:r>
      <w:r w:rsidRPr="005310CB">
        <w:rPr>
          <w:rFonts w:cs="Simplified Arabic"/>
          <w:color w:val="000000"/>
          <w:sz w:val="28"/>
          <w:szCs w:val="28"/>
        </w:rPr>
        <w:sym w:font="HQPB4" w:char="F068"/>
      </w:r>
      <w:r w:rsidRPr="005310CB">
        <w:rPr>
          <w:rFonts w:cs="Simplified Arabic"/>
          <w:color w:val="000000"/>
          <w:sz w:val="28"/>
          <w:szCs w:val="28"/>
        </w:rPr>
        <w:sym w:font="HQPB2" w:char="F05F"/>
      </w:r>
      <w:r w:rsidRPr="005310CB">
        <w:rPr>
          <w:rFonts w:cs="Simplified Arabic"/>
          <w:color w:val="000000"/>
          <w:sz w:val="28"/>
          <w:szCs w:val="28"/>
        </w:rPr>
        <w:sym w:font="HQPB5" w:char="F074"/>
      </w:r>
      <w:r w:rsidRPr="005310CB">
        <w:rPr>
          <w:rFonts w:cs="Simplified Arabic"/>
          <w:color w:val="000000"/>
          <w:sz w:val="28"/>
          <w:szCs w:val="28"/>
        </w:rPr>
        <w:sym w:font="HQPB1" w:char="F0E3"/>
      </w:r>
      <w:r w:rsidRPr="005310CB">
        <w:rPr>
          <w:rFonts w:cs="Simplified Arabic"/>
          <w:color w:val="000000"/>
          <w:sz w:val="28"/>
          <w:szCs w:val="28"/>
          <w:rtl/>
        </w:rPr>
        <w:t xml:space="preserve"> </w:t>
      </w:r>
      <w:r w:rsidRPr="005310CB">
        <w:rPr>
          <w:rFonts w:cs="Simplified Arabic"/>
          <w:color w:val="000000"/>
          <w:sz w:val="28"/>
          <w:szCs w:val="28"/>
        </w:rPr>
        <w:sym w:font="HQPB4" w:char="F0A3"/>
      </w:r>
      <w:r w:rsidRPr="005310CB">
        <w:rPr>
          <w:rFonts w:cs="Simplified Arabic"/>
          <w:color w:val="000000"/>
          <w:sz w:val="28"/>
          <w:szCs w:val="28"/>
        </w:rPr>
        <w:sym w:font="HQPB2" w:char="F060"/>
      </w:r>
      <w:r w:rsidRPr="005310CB">
        <w:rPr>
          <w:rFonts w:cs="Simplified Arabic"/>
          <w:color w:val="000000"/>
          <w:sz w:val="28"/>
          <w:szCs w:val="28"/>
        </w:rPr>
        <w:sym w:font="HQPB4" w:char="F0E8"/>
      </w:r>
      <w:r w:rsidRPr="005310CB">
        <w:rPr>
          <w:rFonts w:cs="Simplified Arabic"/>
          <w:color w:val="000000"/>
          <w:sz w:val="28"/>
          <w:szCs w:val="28"/>
        </w:rPr>
        <w:sym w:font="HQPB2" w:char="F064"/>
      </w:r>
      <w:r w:rsidRPr="005310CB">
        <w:rPr>
          <w:rFonts w:cs="Simplified Arabic"/>
          <w:color w:val="000000"/>
          <w:sz w:val="28"/>
          <w:szCs w:val="28"/>
        </w:rPr>
        <w:sym w:font="HQPB5" w:char="F079"/>
      </w:r>
      <w:r w:rsidRPr="005310CB">
        <w:rPr>
          <w:rFonts w:cs="Simplified Arabic"/>
          <w:color w:val="000000"/>
          <w:sz w:val="28"/>
          <w:szCs w:val="28"/>
        </w:rPr>
        <w:sym w:font="HQPB1" w:char="F089"/>
      </w:r>
      <w:r w:rsidRPr="005310CB">
        <w:rPr>
          <w:rFonts w:cs="Simplified Arabic"/>
          <w:color w:val="000000"/>
          <w:sz w:val="28"/>
          <w:szCs w:val="28"/>
        </w:rPr>
        <w:sym w:font="HQPB4" w:char="F0F8"/>
      </w:r>
      <w:r w:rsidRPr="005310CB">
        <w:rPr>
          <w:rFonts w:cs="Simplified Arabic"/>
          <w:color w:val="000000"/>
          <w:sz w:val="28"/>
          <w:szCs w:val="28"/>
        </w:rPr>
        <w:sym w:font="HQPB2" w:char="F08B"/>
      </w:r>
      <w:r w:rsidRPr="005310CB">
        <w:rPr>
          <w:rFonts w:cs="Simplified Arabic"/>
          <w:color w:val="000000"/>
          <w:sz w:val="28"/>
          <w:szCs w:val="28"/>
        </w:rPr>
        <w:sym w:font="HQPB5" w:char="F078"/>
      </w:r>
      <w:r w:rsidRPr="005310CB">
        <w:rPr>
          <w:rFonts w:cs="Simplified Arabic"/>
          <w:color w:val="000000"/>
          <w:sz w:val="28"/>
          <w:szCs w:val="28"/>
        </w:rPr>
        <w:sym w:font="HQPB2" w:char="F02E"/>
      </w:r>
      <w:r w:rsidRPr="005310CB">
        <w:rPr>
          <w:rFonts w:cs="Simplified Arabic"/>
          <w:color w:val="000000"/>
          <w:sz w:val="28"/>
          <w:szCs w:val="28"/>
          <w:rtl/>
        </w:rPr>
        <w:t xml:space="preserve"> </w:t>
      </w:r>
      <w:r w:rsidRPr="005310CB">
        <w:rPr>
          <w:rFonts w:cs="Simplified Arabic"/>
          <w:color w:val="000000"/>
          <w:sz w:val="28"/>
          <w:szCs w:val="28"/>
        </w:rPr>
        <w:sym w:font="HQPB4" w:char="F0DC"/>
      </w:r>
      <w:r w:rsidRPr="005310CB">
        <w:rPr>
          <w:rFonts w:cs="Simplified Arabic"/>
          <w:color w:val="000000"/>
          <w:sz w:val="28"/>
          <w:szCs w:val="28"/>
        </w:rPr>
        <w:sym w:font="HQPB1" w:char="F03D"/>
      </w:r>
      <w:r w:rsidRPr="005310CB">
        <w:rPr>
          <w:rFonts w:cs="Simplified Arabic"/>
          <w:color w:val="000000"/>
          <w:sz w:val="28"/>
          <w:szCs w:val="28"/>
        </w:rPr>
        <w:sym w:font="HQPB4" w:char="F0F4"/>
      </w:r>
      <w:r w:rsidRPr="005310CB">
        <w:rPr>
          <w:rFonts w:cs="Simplified Arabic"/>
          <w:color w:val="000000"/>
          <w:sz w:val="28"/>
          <w:szCs w:val="28"/>
        </w:rPr>
        <w:sym w:font="HQPB1" w:char="F0B9"/>
      </w:r>
      <w:r w:rsidRPr="005310CB">
        <w:rPr>
          <w:rFonts w:cs="Simplified Arabic"/>
          <w:color w:val="000000"/>
          <w:sz w:val="28"/>
          <w:szCs w:val="28"/>
        </w:rPr>
        <w:sym w:font="HQPB5" w:char="F072"/>
      </w:r>
      <w:r w:rsidRPr="005310CB">
        <w:rPr>
          <w:rFonts w:cs="Simplified Arabic"/>
          <w:color w:val="000000"/>
          <w:sz w:val="28"/>
          <w:szCs w:val="28"/>
        </w:rPr>
        <w:sym w:font="HQPB1" w:char="F026"/>
      </w:r>
      <w:r w:rsidRPr="005310CB">
        <w:rPr>
          <w:rFonts w:cs="Simplified Arabic"/>
          <w:color w:val="000000"/>
          <w:sz w:val="28"/>
          <w:szCs w:val="28"/>
          <w:rtl/>
        </w:rPr>
        <w:t xml:space="preserve"> </w:t>
      </w:r>
      <w:r w:rsidRPr="005310CB">
        <w:rPr>
          <w:rFonts w:cs="Simplified Arabic"/>
          <w:color w:val="000000"/>
          <w:sz w:val="28"/>
          <w:szCs w:val="28"/>
        </w:rPr>
        <w:sym w:font="HQPB4" w:char="F0A3"/>
      </w:r>
      <w:r w:rsidRPr="005310CB">
        <w:rPr>
          <w:rFonts w:cs="Simplified Arabic"/>
          <w:color w:val="000000"/>
          <w:sz w:val="28"/>
          <w:szCs w:val="28"/>
        </w:rPr>
        <w:sym w:font="HQPB2" w:char="F060"/>
      </w:r>
      <w:r w:rsidRPr="005310CB">
        <w:rPr>
          <w:rFonts w:cs="Simplified Arabic"/>
          <w:color w:val="000000"/>
          <w:sz w:val="28"/>
          <w:szCs w:val="28"/>
        </w:rPr>
        <w:sym w:font="HQPB4" w:char="F0CD"/>
      </w:r>
      <w:r w:rsidRPr="005310CB">
        <w:rPr>
          <w:rFonts w:cs="Simplified Arabic"/>
          <w:color w:val="000000"/>
          <w:sz w:val="28"/>
          <w:szCs w:val="28"/>
        </w:rPr>
        <w:sym w:font="HQPB2" w:char="F06B"/>
      </w:r>
      <w:r w:rsidRPr="005310CB">
        <w:rPr>
          <w:rFonts w:cs="Simplified Arabic"/>
          <w:color w:val="000000"/>
          <w:sz w:val="28"/>
          <w:szCs w:val="28"/>
        </w:rPr>
        <w:sym w:font="HQPB4" w:char="F0F6"/>
      </w:r>
      <w:r w:rsidRPr="005310CB">
        <w:rPr>
          <w:rFonts w:cs="Simplified Arabic"/>
          <w:color w:val="000000"/>
          <w:sz w:val="28"/>
          <w:szCs w:val="28"/>
        </w:rPr>
        <w:sym w:font="HQPB2" w:char="F08E"/>
      </w:r>
      <w:r w:rsidRPr="005310CB">
        <w:rPr>
          <w:rFonts w:cs="Simplified Arabic"/>
          <w:color w:val="000000"/>
          <w:sz w:val="28"/>
          <w:szCs w:val="28"/>
        </w:rPr>
        <w:sym w:font="HQPB5" w:char="F073"/>
      </w:r>
      <w:r w:rsidRPr="005310CB">
        <w:rPr>
          <w:rFonts w:cs="Simplified Arabic"/>
          <w:color w:val="000000"/>
          <w:sz w:val="28"/>
          <w:szCs w:val="28"/>
        </w:rPr>
        <w:sym w:font="HQPB2" w:char="F039"/>
      </w:r>
      <w:r w:rsidRPr="005310CB">
        <w:rPr>
          <w:rFonts w:cs="Simplified Arabic"/>
          <w:color w:val="000000"/>
          <w:sz w:val="28"/>
          <w:szCs w:val="28"/>
        </w:rPr>
        <w:sym w:font="HQPB4" w:char="F0CE"/>
      </w:r>
      <w:r w:rsidRPr="005310CB">
        <w:rPr>
          <w:rFonts w:cs="Simplified Arabic"/>
          <w:color w:val="000000"/>
          <w:sz w:val="28"/>
          <w:szCs w:val="28"/>
        </w:rPr>
        <w:sym w:font="HQPB1" w:char="F029"/>
      </w:r>
      <w:r w:rsidRPr="00373613">
        <w:rPr>
          <w:rFonts w:cs="Simplified Arabic" w:hint="cs"/>
          <w:color w:val="000000"/>
          <w:sz w:val="32"/>
          <w:szCs w:val="32"/>
          <w:rtl/>
        </w:rPr>
        <w:t>﴾</w:t>
      </w:r>
      <w:r>
        <w:rPr>
          <w:rFonts w:cs="Simplified Arabic" w:hint="cs"/>
          <w:color w:val="000000"/>
          <w:sz w:val="32"/>
          <w:szCs w:val="32"/>
          <w:rtl/>
        </w:rPr>
        <w:t xml:space="preserve"> </w:t>
      </w:r>
      <w:r w:rsidRPr="00373613">
        <w:rPr>
          <w:rFonts w:cs="Simplified Arabic" w:hint="cs"/>
          <w:color w:val="000000"/>
          <w:sz w:val="32"/>
          <w:szCs w:val="32"/>
          <w:rtl/>
        </w:rPr>
        <w:t>[سورة يوسف:33]، وقد بلغني أن بعض من يدعي الفضل سئل في﴿</w:t>
      </w:r>
      <w:r w:rsidRPr="001B6B00">
        <w:rPr>
          <w:rFonts w:cs="Simplified Arabic"/>
          <w:color w:val="000000"/>
          <w:sz w:val="28"/>
          <w:szCs w:val="28"/>
        </w:rPr>
        <w:sym w:font="HQPB5" w:char="F09E"/>
      </w:r>
      <w:r w:rsidRPr="001B6B00">
        <w:rPr>
          <w:rFonts w:cs="Simplified Arabic"/>
          <w:color w:val="000000"/>
          <w:sz w:val="28"/>
          <w:szCs w:val="28"/>
        </w:rPr>
        <w:sym w:font="HQPB2" w:char="F077"/>
      </w:r>
      <w:r w:rsidRPr="001B6B00">
        <w:rPr>
          <w:rFonts w:cs="Simplified Arabic"/>
          <w:color w:val="000000"/>
          <w:sz w:val="28"/>
          <w:szCs w:val="28"/>
        </w:rPr>
        <w:sym w:font="HQPB4" w:char="F0CE"/>
      </w:r>
      <w:r w:rsidRPr="001B6B00">
        <w:rPr>
          <w:rFonts w:cs="Simplified Arabic"/>
          <w:color w:val="000000"/>
          <w:sz w:val="28"/>
          <w:szCs w:val="28"/>
        </w:rPr>
        <w:sym w:font="HQPB1" w:char="F029"/>
      </w:r>
      <w:r w:rsidRPr="001B6B00">
        <w:rPr>
          <w:rFonts w:cs="Simplified Arabic"/>
          <w:color w:val="000000"/>
          <w:sz w:val="28"/>
          <w:szCs w:val="28"/>
          <w:rtl/>
        </w:rPr>
        <w:t xml:space="preserve"> </w:t>
      </w:r>
      <w:r w:rsidRPr="001B6B00">
        <w:rPr>
          <w:rFonts w:cs="Simplified Arabic"/>
          <w:color w:val="000000"/>
          <w:sz w:val="28"/>
          <w:szCs w:val="28"/>
        </w:rPr>
        <w:sym w:font="HQPB4" w:char="F0E7"/>
      </w:r>
      <w:r w:rsidRPr="001B6B00">
        <w:rPr>
          <w:rFonts w:cs="Simplified Arabic"/>
          <w:color w:val="000000"/>
          <w:sz w:val="28"/>
          <w:szCs w:val="28"/>
        </w:rPr>
        <w:sym w:font="HQPB2" w:char="F06E"/>
      </w:r>
      <w:r w:rsidRPr="001B6B00">
        <w:rPr>
          <w:rFonts w:cs="Simplified Arabic"/>
          <w:color w:val="000000"/>
          <w:sz w:val="28"/>
          <w:szCs w:val="28"/>
        </w:rPr>
        <w:sym w:font="HQPB2" w:char="F071"/>
      </w:r>
      <w:r w:rsidRPr="001B6B00">
        <w:rPr>
          <w:rFonts w:cs="Simplified Arabic"/>
          <w:color w:val="000000"/>
          <w:sz w:val="28"/>
          <w:szCs w:val="28"/>
        </w:rPr>
        <w:sym w:font="HQPB4" w:char="F0E8"/>
      </w:r>
      <w:r w:rsidRPr="001B6B00">
        <w:rPr>
          <w:rFonts w:cs="Simplified Arabic"/>
          <w:color w:val="000000"/>
          <w:sz w:val="28"/>
          <w:szCs w:val="28"/>
        </w:rPr>
        <w:sym w:font="HQPB2" w:char="F03D"/>
      </w:r>
      <w:r w:rsidRPr="001B6B00">
        <w:rPr>
          <w:rFonts w:cs="Simplified Arabic"/>
          <w:color w:val="000000"/>
          <w:sz w:val="28"/>
          <w:szCs w:val="28"/>
        </w:rPr>
        <w:sym w:font="HQPB5" w:char="F079"/>
      </w:r>
      <w:r w:rsidRPr="001B6B00">
        <w:rPr>
          <w:rFonts w:cs="Simplified Arabic"/>
          <w:color w:val="000000"/>
          <w:sz w:val="28"/>
          <w:szCs w:val="28"/>
        </w:rPr>
        <w:sym w:font="HQPB1" w:char="F0E8"/>
      </w:r>
      <w:r w:rsidRPr="001B6B00">
        <w:rPr>
          <w:rFonts w:cs="Simplified Arabic"/>
          <w:color w:val="000000"/>
          <w:sz w:val="28"/>
          <w:szCs w:val="28"/>
        </w:rPr>
        <w:sym w:font="HQPB4" w:char="F0F8"/>
      </w:r>
      <w:r w:rsidRPr="001B6B00">
        <w:rPr>
          <w:rFonts w:cs="Simplified Arabic"/>
          <w:color w:val="000000"/>
          <w:sz w:val="28"/>
          <w:szCs w:val="28"/>
        </w:rPr>
        <w:sym w:font="HQPB1" w:char="F0FF"/>
      </w:r>
      <w:r w:rsidRPr="001B6B00">
        <w:rPr>
          <w:rFonts w:cs="Simplified Arabic"/>
          <w:color w:val="000000"/>
          <w:sz w:val="28"/>
          <w:szCs w:val="28"/>
        </w:rPr>
        <w:sym w:font="HQPB5" w:char="F073"/>
      </w:r>
      <w:r w:rsidRPr="001B6B00">
        <w:rPr>
          <w:rFonts w:cs="Simplified Arabic"/>
          <w:color w:val="000000"/>
          <w:sz w:val="28"/>
          <w:szCs w:val="28"/>
        </w:rPr>
        <w:sym w:font="HQPB1" w:char="F03F"/>
      </w:r>
      <w:r w:rsidRPr="00373613">
        <w:rPr>
          <w:rFonts w:cs="Simplified Arabic" w:hint="cs"/>
          <w:color w:val="000000"/>
          <w:sz w:val="32"/>
          <w:szCs w:val="32"/>
          <w:rtl/>
        </w:rPr>
        <w:t>﴾[سورة الأنفال:73]فقال:ما هذا الاستثناء؟ متصل أم منقطع؟"</w:t>
      </w:r>
      <w:r w:rsidRPr="00373613">
        <w:rPr>
          <w:rStyle w:val="a4"/>
          <w:rFonts w:cs="Simplified Arabic"/>
          <w:color w:val="000000"/>
          <w:sz w:val="32"/>
          <w:szCs w:val="32"/>
          <w:rtl/>
        </w:rPr>
        <w:footnoteReference w:id="244"/>
      </w:r>
      <w:r>
        <w:rPr>
          <w:rFonts w:cs="Simplified Arabic" w:hint="cs"/>
          <w:color w:val="000000"/>
          <w:sz w:val="32"/>
          <w:szCs w:val="32"/>
          <w:rtl/>
        </w:rPr>
        <w:t>.</w:t>
      </w:r>
      <w:r w:rsidRPr="00373613">
        <w:rPr>
          <w:rFonts w:cs="Simplified Arabic" w:hint="cs"/>
          <w:color w:val="000000"/>
          <w:sz w:val="32"/>
          <w:szCs w:val="32"/>
          <w:rtl/>
        </w:rPr>
        <w:t xml:space="preserve"> ويقول في القضية نفسها من فصل"إلا" منبها:"ليس من أقسام إلا التي في نحو:</w:t>
      </w:r>
      <w:r w:rsidRPr="00373613">
        <w:rPr>
          <w:rFonts w:cs="Simplified Arabic" w:hint="cs"/>
          <w:sz w:val="32"/>
          <w:szCs w:val="32"/>
          <w:rtl/>
          <w:lang w:val="en-US" w:bidi="ar-DZ"/>
        </w:rPr>
        <w:t>﴿</w:t>
      </w:r>
      <w:r w:rsidRPr="001B6B00">
        <w:rPr>
          <w:rFonts w:cs="Simplified Arabic"/>
          <w:color w:val="000000"/>
          <w:sz w:val="28"/>
          <w:szCs w:val="28"/>
        </w:rPr>
        <w:sym w:font="HQPB5" w:char="F09E"/>
      </w:r>
      <w:r w:rsidRPr="001B6B00">
        <w:rPr>
          <w:rFonts w:cs="Simplified Arabic"/>
          <w:color w:val="000000"/>
          <w:sz w:val="28"/>
          <w:szCs w:val="28"/>
        </w:rPr>
        <w:sym w:font="HQPB2" w:char="F077"/>
      </w:r>
      <w:r w:rsidRPr="001B6B00">
        <w:rPr>
          <w:rFonts w:cs="Simplified Arabic"/>
          <w:color w:val="000000"/>
          <w:sz w:val="28"/>
          <w:szCs w:val="28"/>
        </w:rPr>
        <w:sym w:font="HQPB4" w:char="F0CE"/>
      </w:r>
      <w:r w:rsidRPr="001B6B00">
        <w:rPr>
          <w:rFonts w:cs="Simplified Arabic"/>
          <w:color w:val="000000"/>
          <w:sz w:val="28"/>
          <w:szCs w:val="28"/>
        </w:rPr>
        <w:sym w:font="HQPB1" w:char="F029"/>
      </w:r>
      <w:r w:rsidRPr="001B6B00">
        <w:rPr>
          <w:rFonts w:cs="Simplified Arabic"/>
          <w:color w:val="000000"/>
          <w:sz w:val="28"/>
          <w:szCs w:val="28"/>
          <w:rtl/>
        </w:rPr>
        <w:t xml:space="preserve"> </w:t>
      </w:r>
      <w:r w:rsidRPr="001B6B00">
        <w:rPr>
          <w:rFonts w:cs="Simplified Arabic"/>
          <w:color w:val="000000"/>
          <w:sz w:val="28"/>
          <w:szCs w:val="28"/>
        </w:rPr>
        <w:sym w:font="HQPB4" w:char="F0E7"/>
      </w:r>
      <w:r w:rsidRPr="001B6B00">
        <w:rPr>
          <w:rFonts w:cs="Simplified Arabic"/>
          <w:color w:val="000000"/>
          <w:sz w:val="28"/>
          <w:szCs w:val="28"/>
        </w:rPr>
        <w:sym w:font="HQPB2" w:char="F06E"/>
      </w:r>
      <w:r w:rsidRPr="001B6B00">
        <w:rPr>
          <w:rFonts w:cs="Simplified Arabic"/>
          <w:color w:val="000000"/>
          <w:sz w:val="28"/>
          <w:szCs w:val="28"/>
        </w:rPr>
        <w:sym w:font="HQPB2" w:char="F072"/>
      </w:r>
      <w:r w:rsidRPr="001B6B00">
        <w:rPr>
          <w:rFonts w:cs="Simplified Arabic"/>
          <w:color w:val="000000"/>
          <w:sz w:val="28"/>
          <w:szCs w:val="28"/>
        </w:rPr>
        <w:sym w:font="HQPB4" w:char="F0E3"/>
      </w:r>
      <w:r w:rsidRPr="001B6B00">
        <w:rPr>
          <w:rFonts w:cs="Simplified Arabic"/>
          <w:color w:val="000000"/>
          <w:sz w:val="28"/>
          <w:szCs w:val="28"/>
        </w:rPr>
        <w:sym w:font="HQPB1" w:char="F08D"/>
      </w:r>
      <w:r w:rsidRPr="001B6B00">
        <w:rPr>
          <w:rFonts w:cs="Simplified Arabic"/>
          <w:color w:val="000000"/>
          <w:sz w:val="28"/>
          <w:szCs w:val="28"/>
        </w:rPr>
        <w:sym w:font="HQPB4" w:char="F0DD"/>
      </w:r>
      <w:r w:rsidRPr="001B6B00">
        <w:rPr>
          <w:rFonts w:cs="Simplified Arabic"/>
          <w:color w:val="000000"/>
          <w:sz w:val="28"/>
          <w:szCs w:val="28"/>
        </w:rPr>
        <w:sym w:font="HQPB1" w:char="F0C1"/>
      </w:r>
      <w:r w:rsidRPr="001B6B00">
        <w:rPr>
          <w:rFonts w:cs="Simplified Arabic"/>
          <w:color w:val="000000"/>
          <w:sz w:val="28"/>
          <w:szCs w:val="28"/>
        </w:rPr>
        <w:sym w:font="HQPB2" w:char="F05A"/>
      </w:r>
      <w:r w:rsidRPr="001B6B00">
        <w:rPr>
          <w:rFonts w:cs="Simplified Arabic"/>
          <w:color w:val="000000"/>
          <w:sz w:val="28"/>
          <w:szCs w:val="28"/>
        </w:rPr>
        <w:sym w:font="HQPB5" w:char="F073"/>
      </w:r>
      <w:r w:rsidRPr="001B6B00">
        <w:rPr>
          <w:rFonts w:cs="Simplified Arabic"/>
          <w:color w:val="000000"/>
          <w:sz w:val="28"/>
          <w:szCs w:val="28"/>
        </w:rPr>
        <w:sym w:font="HQPB1" w:char="F03F"/>
      </w:r>
      <w:r w:rsidRPr="001B6B00">
        <w:rPr>
          <w:rFonts w:cs="Simplified Arabic"/>
          <w:color w:val="000000"/>
          <w:sz w:val="28"/>
          <w:szCs w:val="28"/>
          <w:rtl/>
        </w:rPr>
        <w:t xml:space="preserve"> </w:t>
      </w:r>
      <w:r w:rsidRPr="001B6B00">
        <w:rPr>
          <w:rFonts w:cs="Simplified Arabic"/>
          <w:color w:val="000000"/>
          <w:sz w:val="28"/>
          <w:szCs w:val="28"/>
        </w:rPr>
        <w:sym w:font="HQPB4" w:char="F0F4"/>
      </w:r>
      <w:r w:rsidRPr="001B6B00">
        <w:rPr>
          <w:rFonts w:cs="Simplified Arabic"/>
          <w:color w:val="000000"/>
          <w:sz w:val="28"/>
          <w:szCs w:val="28"/>
        </w:rPr>
        <w:sym w:font="HQPB1" w:char="F089"/>
      </w:r>
      <w:r w:rsidRPr="001B6B00">
        <w:rPr>
          <w:rFonts w:cs="Simplified Arabic"/>
          <w:color w:val="000000"/>
          <w:sz w:val="28"/>
          <w:szCs w:val="28"/>
        </w:rPr>
        <w:sym w:font="HQPB5" w:char="F073"/>
      </w:r>
      <w:r w:rsidRPr="001B6B00">
        <w:rPr>
          <w:rFonts w:cs="Simplified Arabic"/>
          <w:color w:val="000000"/>
          <w:sz w:val="28"/>
          <w:szCs w:val="28"/>
        </w:rPr>
        <w:sym w:font="HQPB2" w:char="F029"/>
      </w:r>
      <w:r w:rsidRPr="001B6B00">
        <w:rPr>
          <w:rFonts w:cs="Simplified Arabic"/>
          <w:color w:val="000000"/>
          <w:sz w:val="28"/>
          <w:szCs w:val="28"/>
        </w:rPr>
        <w:sym w:font="HQPB5" w:char="F073"/>
      </w:r>
      <w:r w:rsidRPr="001B6B00">
        <w:rPr>
          <w:rFonts w:cs="Simplified Arabic"/>
          <w:color w:val="000000"/>
          <w:sz w:val="28"/>
          <w:szCs w:val="28"/>
        </w:rPr>
        <w:sym w:font="HQPB1" w:char="F0F9"/>
      </w:r>
      <w:r w:rsidRPr="001B6B00">
        <w:rPr>
          <w:rFonts w:cs="Simplified Arabic"/>
          <w:color w:val="000000"/>
          <w:sz w:val="28"/>
          <w:szCs w:val="28"/>
          <w:rtl/>
        </w:rPr>
        <w:t xml:space="preserve"> </w:t>
      </w:r>
      <w:r w:rsidRPr="001B6B00">
        <w:rPr>
          <w:rFonts w:cs="Simplified Arabic"/>
          <w:color w:val="000000"/>
          <w:sz w:val="28"/>
          <w:szCs w:val="28"/>
        </w:rPr>
        <w:sym w:font="HQPB4" w:char="F0E7"/>
      </w:r>
      <w:r w:rsidRPr="001B6B00">
        <w:rPr>
          <w:rFonts w:cs="Simplified Arabic"/>
          <w:color w:val="000000"/>
          <w:sz w:val="28"/>
          <w:szCs w:val="28"/>
        </w:rPr>
        <w:sym w:font="HQPB2" w:char="F06E"/>
      </w:r>
      <w:r w:rsidRPr="001B6B00">
        <w:rPr>
          <w:rFonts w:cs="Simplified Arabic"/>
          <w:color w:val="000000"/>
          <w:sz w:val="28"/>
          <w:szCs w:val="28"/>
        </w:rPr>
        <w:sym w:font="HQPB5" w:char="F074"/>
      </w:r>
      <w:r w:rsidRPr="001B6B00">
        <w:rPr>
          <w:rFonts w:cs="Simplified Arabic"/>
          <w:color w:val="000000"/>
          <w:sz w:val="28"/>
          <w:szCs w:val="28"/>
        </w:rPr>
        <w:sym w:font="HQPB1" w:char="F08D"/>
      </w:r>
      <w:r w:rsidRPr="001B6B00">
        <w:rPr>
          <w:rFonts w:cs="Simplified Arabic"/>
          <w:color w:val="000000"/>
          <w:sz w:val="28"/>
          <w:szCs w:val="28"/>
        </w:rPr>
        <w:sym w:font="HQPB5" w:char="F07C"/>
      </w:r>
      <w:r w:rsidRPr="001B6B00">
        <w:rPr>
          <w:rFonts w:cs="Simplified Arabic"/>
          <w:color w:val="000000"/>
          <w:sz w:val="28"/>
          <w:szCs w:val="28"/>
        </w:rPr>
        <w:sym w:font="HQPB1" w:char="F0C1"/>
      </w:r>
      <w:r w:rsidRPr="001B6B00">
        <w:rPr>
          <w:rFonts w:cs="Simplified Arabic"/>
          <w:color w:val="000000"/>
          <w:sz w:val="28"/>
          <w:szCs w:val="28"/>
        </w:rPr>
        <w:sym w:font="HQPB5" w:char="F074"/>
      </w:r>
      <w:r w:rsidRPr="001B6B00">
        <w:rPr>
          <w:rFonts w:cs="Simplified Arabic"/>
          <w:color w:val="000000"/>
          <w:sz w:val="28"/>
          <w:szCs w:val="28"/>
        </w:rPr>
        <w:sym w:font="HQPB2" w:char="F052"/>
      </w:r>
      <w:r w:rsidRPr="001B6B00">
        <w:rPr>
          <w:rFonts w:cs="Simplified Arabic"/>
          <w:color w:val="000000"/>
          <w:sz w:val="28"/>
          <w:szCs w:val="28"/>
          <w:rtl/>
        </w:rPr>
        <w:t xml:space="preserve"> </w:t>
      </w:r>
      <w:r w:rsidRPr="001B6B00">
        <w:rPr>
          <w:rFonts w:cs="Simplified Arabic"/>
          <w:color w:val="000000"/>
          <w:sz w:val="28"/>
          <w:szCs w:val="28"/>
        </w:rPr>
        <w:sym w:font="HQPB5" w:char="F0AA"/>
      </w:r>
      <w:r w:rsidRPr="001B6B00">
        <w:rPr>
          <w:rFonts w:cs="Simplified Arabic"/>
          <w:color w:val="000000"/>
          <w:sz w:val="28"/>
          <w:szCs w:val="28"/>
        </w:rPr>
        <w:sym w:font="HQPB1" w:char="F021"/>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hint="cs"/>
          <w:color w:val="000000"/>
          <w:sz w:val="32"/>
          <w:szCs w:val="32"/>
          <w:rtl/>
        </w:rPr>
        <w:t>﴾</w:t>
      </w:r>
      <w:r w:rsidRPr="001B6B00">
        <w:rPr>
          <w:rFonts w:cs="Simplified Arabic" w:hint="cs"/>
          <w:color w:val="000000"/>
          <w:sz w:val="28"/>
          <w:szCs w:val="28"/>
          <w:rtl/>
        </w:rPr>
        <w:t>[</w:t>
      </w:r>
      <w:r>
        <w:rPr>
          <w:rFonts w:cs="Simplified Arabic" w:hint="cs"/>
          <w:color w:val="000000"/>
          <w:sz w:val="32"/>
          <w:szCs w:val="32"/>
          <w:rtl/>
        </w:rPr>
        <w:t>سورة التوبة:40]، و</w:t>
      </w:r>
      <w:r w:rsidRPr="00373613">
        <w:rPr>
          <w:rFonts w:cs="Simplified Arabic" w:hint="cs"/>
          <w:color w:val="000000"/>
          <w:sz w:val="32"/>
          <w:szCs w:val="32"/>
          <w:rtl/>
        </w:rPr>
        <w:t>إنما هذه كلمتان:إن الشرطية ولا النافية، ومن العجب أن ابن مالك على إمامته ذكرها في شرح التسهيل من أقسام إلا"</w:t>
      </w:r>
      <w:r w:rsidRPr="00373613">
        <w:rPr>
          <w:rStyle w:val="a4"/>
          <w:rFonts w:cs="Simplified Arabic"/>
          <w:color w:val="000000"/>
          <w:sz w:val="32"/>
          <w:szCs w:val="32"/>
          <w:rtl/>
        </w:rPr>
        <w:footnoteReference w:id="245"/>
      </w:r>
      <w:r w:rsidRPr="00373613">
        <w:rPr>
          <w:rFonts w:cs="Simplified Arabic" w:hint="cs"/>
          <w:color w:val="000000"/>
          <w:sz w:val="32"/>
          <w:szCs w:val="32"/>
          <w:rtl/>
        </w:rPr>
        <w:t>. فهنا يظهر أن مثار الغلط المعنوي كان سببه تشكل وحدة مركبة "إلا" بسبب</w:t>
      </w:r>
      <w:r w:rsidRPr="00373613">
        <w:rPr>
          <w:rFonts w:cs="Simplified Arabic" w:hint="cs"/>
          <w:sz w:val="32"/>
          <w:szCs w:val="32"/>
          <w:rtl/>
          <w:lang w:val="en-US" w:bidi="ar-DZ"/>
        </w:rPr>
        <w:t xml:space="preserve"> الإدغام الخطي التابع للإدغام النطقي، وأصل هذا الشكل:إن لا تنصروه، أي حرفا شرط ونفي، وقد أدى ذلك إلى التداخل مع الوحدة "إلا" التي هي حرف استثناء أو </w:t>
      </w:r>
      <w:r w:rsidRPr="00373613">
        <w:rPr>
          <w:rFonts w:cs="Simplified Arabic" w:hint="cs"/>
          <w:sz w:val="32"/>
          <w:szCs w:val="32"/>
          <w:rtl/>
          <w:lang w:val="en-US" w:bidi="ar-DZ"/>
        </w:rPr>
        <w:lastRenderedPageBreak/>
        <w:t>حصر. وفي مثل هذه الحالات يلجأ المعرب إلى ملاحظة العلاقات المنطقية بين الوحدات المعجمية، كما أنه يعمل على مراقبة كل ما يحتمل لبسا من هذا النوع للوصول إلى التحديد الإعرابي الصحيح الذي يحل كل هذه الإشكالات.</w:t>
      </w: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أخيرا، ننبه إلى مسألة مهمة، تتعلق بإعراب القرآن باعتباره النص الذي دارت حوله أكثر الأعمال الإعرابية في التراث العربي الإسلامي، وكذلك في كتاب مغني اللبيب لابن هشام الأنصاري. </w:t>
      </w:r>
      <w:r w:rsidRPr="00373613">
        <w:rPr>
          <w:rFonts w:cs="Simplified Arabic" w:hint="cs"/>
          <w:color w:val="000000"/>
          <w:sz w:val="32"/>
          <w:szCs w:val="32"/>
          <w:rtl/>
        </w:rPr>
        <w:t>ينبه غير واحد من علماء التفسير إلى ضرورة مراعاة المعنى في إعراب القرآن الكريم، بالنظر إلى أنه نص تكليفي، ونحن متعبدون بمعانيه، كما أننا متعبدون بألفاظه، وبذلك فإن التحليل النحوي للنص القرآني إذا أدى إلى إنشاء بنية دلالية موازية ومخالفة لمقصود الشارع من الخطاب يعتبر تحليلا مستبعدا من  عمل المعرب. يقول الإمام ابن القيم في هذا السياق:"لا يجوز أن يحمل كلام الله عز وجل ويفسر بمجرد الاحتمال النحوي الإعرابي الذي يحتمله تركيب الكلام، ويكون الكلام به له معنى ما، فإن هذا مقام غلط فيه أكثر المعربين للقرآن، فإنهم يفسرون الآية ويعربونها بما يحتمله تركيب تلك الجملة، ويفهم من ذلك التركيب أي معنى اتفق، وهذا غلط عظيم يقطع السامع بأن مراد القرآن غيره"</w:t>
      </w:r>
      <w:r w:rsidRPr="00373613">
        <w:rPr>
          <w:rStyle w:val="a4"/>
          <w:rFonts w:cs="Simplified Arabic"/>
          <w:color w:val="000000"/>
          <w:sz w:val="32"/>
          <w:szCs w:val="32"/>
          <w:rtl/>
        </w:rPr>
        <w:footnoteReference w:id="246"/>
      </w:r>
      <w:r w:rsidRPr="00373613">
        <w:rPr>
          <w:rFonts w:cs="Simplified Arabic" w:hint="cs"/>
          <w:color w:val="000000"/>
          <w:sz w:val="32"/>
          <w:szCs w:val="32"/>
          <w:rtl/>
        </w:rPr>
        <w:t xml:space="preserve">. هذا إن دل على ضرورة الاحتياط الشديد في التعامل إعرابيا مع القرآن الكريم، فإنه لا ينفي في الوقت نفسه </w:t>
      </w:r>
      <w:r>
        <w:rPr>
          <w:rFonts w:cs="Simplified Arabic" w:hint="cs"/>
          <w:color w:val="000000"/>
          <w:sz w:val="32"/>
          <w:szCs w:val="32"/>
          <w:rtl/>
        </w:rPr>
        <w:t>أهمية هذه الخطوة وعلميتها في ما يخص التحليل الإعرابي للنصوص المصوغة باللغات المتخصصة.</w:t>
      </w:r>
    </w:p>
    <w:p w:rsidR="00BB600F" w:rsidRPr="00373613" w:rsidRDefault="00BB600F" w:rsidP="00BB600F">
      <w:pPr>
        <w:bidi/>
        <w:ind w:firstLine="567"/>
        <w:jc w:val="both"/>
        <w:rPr>
          <w:rFonts w:cs="Simplified Arabic"/>
          <w:color w:val="000000"/>
          <w:sz w:val="32"/>
          <w:szCs w:val="32"/>
          <w:rtl/>
          <w:lang w:val="en-US" w:bidi="ar-DZ"/>
        </w:rPr>
      </w:pPr>
      <w:r w:rsidRPr="00373613">
        <w:rPr>
          <w:rFonts w:cs="Simplified Arabic" w:hint="cs"/>
          <w:color w:val="000000"/>
          <w:sz w:val="32"/>
          <w:szCs w:val="32"/>
          <w:rtl/>
        </w:rPr>
        <w:t>إن هذه الملاحظات والتقعيدات التي أشرنا إليها في باب مثار</w:t>
      </w:r>
      <w:r>
        <w:rPr>
          <w:rFonts w:cs="Simplified Arabic" w:hint="cs"/>
          <w:color w:val="000000"/>
          <w:sz w:val="32"/>
          <w:szCs w:val="32"/>
          <w:rtl/>
        </w:rPr>
        <w:t>ات</w:t>
      </w:r>
      <w:r w:rsidRPr="00373613">
        <w:rPr>
          <w:rFonts w:cs="Simplified Arabic" w:hint="cs"/>
          <w:color w:val="000000"/>
          <w:sz w:val="32"/>
          <w:szCs w:val="32"/>
          <w:rtl/>
        </w:rPr>
        <w:t xml:space="preserve"> الغلط المتعلقة بالمعنى لتشير بوضوح إلى أن المعالجة الدلالية للنص في علم الإعراب تتعدى مفاهيم المعنى في أدبيات البحث الدلالي لتدخل إلى إطار تداولي يعمل على سبك كل هذه النشاطات والمعطيات في سبيل إعطاء نموذج تحليلي أدق، وقد تنبه الأستاذ الدكتور أحمد المتوكل إلى هذا المنحى التداولي في كتاب المغني و</w:t>
      </w:r>
      <w:r>
        <w:rPr>
          <w:rFonts w:cs="Simplified Arabic" w:hint="cs"/>
          <w:color w:val="000000"/>
          <w:sz w:val="32"/>
          <w:szCs w:val="32"/>
          <w:rtl/>
        </w:rPr>
        <w:t>إلى</w:t>
      </w:r>
      <w:r w:rsidRPr="00373613">
        <w:rPr>
          <w:rFonts w:cs="Simplified Arabic" w:hint="cs"/>
          <w:color w:val="000000"/>
          <w:sz w:val="32"/>
          <w:szCs w:val="32"/>
          <w:rtl/>
        </w:rPr>
        <w:t xml:space="preserve"> استمداده معطيات التحليل من حقول معرفية أخرى كما سبقت الإشارة إلى ذلك في الفصل الأول، وذلك حين يقول في حديثه عن المنحى التداولي في الكتاب والمغني:"تجدر الإشارة إلى أن هذين المؤلفين-مع إعطائهما اهتماما متساويا للبعد التداولي في تحليلاتهما-يختلفان في درجة </w:t>
      </w:r>
      <w:r w:rsidRPr="00373613">
        <w:rPr>
          <w:rFonts w:cs="Simplified Arabic" w:hint="cs"/>
          <w:color w:val="000000"/>
          <w:sz w:val="32"/>
          <w:szCs w:val="32"/>
          <w:rtl/>
        </w:rPr>
        <w:lastRenderedPageBreak/>
        <w:t>المفهمة</w:t>
      </w:r>
      <w:r w:rsidRPr="00373613">
        <w:rPr>
          <w:rStyle w:val="a4"/>
          <w:rFonts w:cs="Simplified Arabic"/>
          <w:color w:val="000000"/>
          <w:sz w:val="32"/>
          <w:szCs w:val="32"/>
          <w:rtl/>
        </w:rPr>
        <w:footnoteReference w:id="247"/>
      </w:r>
      <w:r w:rsidRPr="00373613">
        <w:rPr>
          <w:rFonts w:cs="Simplified Arabic"/>
          <w:color w:val="000000"/>
          <w:sz w:val="32"/>
          <w:szCs w:val="32"/>
        </w:rPr>
        <w:t>.</w:t>
      </w:r>
      <w:r w:rsidRPr="00373613">
        <w:rPr>
          <w:rFonts w:cs="Simplified Arabic" w:hint="cs"/>
          <w:color w:val="000000"/>
          <w:sz w:val="32"/>
          <w:szCs w:val="32"/>
          <w:rtl/>
          <w:lang w:val="en-US" w:bidi="ar-DZ"/>
        </w:rPr>
        <w:t xml:space="preserve"> ففي حين أن سيبويه لا يتجاوز عموما حدود الوصف الجملي للمكونات المقامية، يستعمل ابن هشام مصطلحات دقيقة لتحديدها، هذه المصطلحات، في الأغلب، مأخوذة من الحقول المعرفية التي تعطي دورا مركزيا للوظيفة التداولية، كعلمي الأصول والبلاغة"</w:t>
      </w:r>
      <w:r w:rsidRPr="00373613">
        <w:rPr>
          <w:rStyle w:val="a4"/>
          <w:rFonts w:cs="Simplified Arabic"/>
          <w:color w:val="000000"/>
          <w:sz w:val="32"/>
          <w:szCs w:val="32"/>
          <w:rtl/>
          <w:lang w:val="en-US" w:bidi="ar-DZ"/>
        </w:rPr>
        <w:footnoteReference w:id="248"/>
      </w:r>
      <w:r w:rsidRPr="00373613">
        <w:rPr>
          <w:rFonts w:cs="Simplified Arabic" w:hint="cs"/>
          <w:color w:val="000000"/>
          <w:sz w:val="32"/>
          <w:szCs w:val="32"/>
          <w:rtl/>
          <w:lang w:val="en-US" w:bidi="ar-DZ"/>
        </w:rPr>
        <w:t>.</w:t>
      </w:r>
    </w:p>
    <w:p w:rsidR="00BB600F" w:rsidRPr="00373613" w:rsidRDefault="00BB600F" w:rsidP="00BB600F">
      <w:pPr>
        <w:bidi/>
        <w:ind w:firstLine="567"/>
        <w:jc w:val="both"/>
        <w:rPr>
          <w:rFonts w:cs="Simplified Arabic"/>
          <w:color w:val="000000"/>
          <w:sz w:val="32"/>
          <w:szCs w:val="32"/>
          <w:rtl/>
        </w:rPr>
      </w:pPr>
      <w:r w:rsidRPr="00373613">
        <w:rPr>
          <w:rFonts w:cs="Simplified Arabic" w:hint="cs"/>
          <w:color w:val="000000"/>
          <w:sz w:val="32"/>
          <w:szCs w:val="32"/>
          <w:rtl/>
        </w:rPr>
        <w:t xml:space="preserve">بهذا؛ نكون قد أتينا على مجمل ما نظر له ابن هشام من مثارات الغلط المتعلقة بالمعنى، ولعل مما يدل على عنايته بها أكثر من غيرها أنها الجهة الوحيدة التي أطال النفس شيئا ما في التنظير لها قبل الخوض في التمثيل لها بما يزيدها تفصيلا.  </w:t>
      </w:r>
    </w:p>
    <w:p w:rsidR="00BB600F" w:rsidRPr="00373613" w:rsidRDefault="00BB600F" w:rsidP="00BB600F">
      <w:pPr>
        <w:bidi/>
        <w:ind w:firstLine="567"/>
        <w:jc w:val="both"/>
        <w:rPr>
          <w:rFonts w:cs="Simplified Arabic"/>
          <w:color w:val="000000"/>
          <w:sz w:val="32"/>
          <w:szCs w:val="32"/>
          <w:rtl/>
        </w:rPr>
      </w:pPr>
    </w:p>
    <w:p w:rsidR="00BB600F" w:rsidRPr="00373613" w:rsidRDefault="00BB600F" w:rsidP="00BB600F">
      <w:pPr>
        <w:bidi/>
        <w:ind w:firstLine="567"/>
        <w:jc w:val="both"/>
        <w:rPr>
          <w:rFonts w:cs="Simplified Arabic"/>
          <w:color w:val="000000"/>
          <w:sz w:val="32"/>
          <w:szCs w:val="32"/>
          <w:rtl/>
        </w:rPr>
      </w:pPr>
    </w:p>
    <w:p w:rsidR="00BB600F" w:rsidRPr="00373613" w:rsidRDefault="00BB600F" w:rsidP="00BB600F">
      <w:pPr>
        <w:bidi/>
        <w:ind w:firstLine="567"/>
        <w:jc w:val="both"/>
        <w:rPr>
          <w:rFonts w:cs="Simplified Arabic"/>
          <w:color w:val="000000"/>
          <w:sz w:val="32"/>
          <w:szCs w:val="32"/>
          <w:rtl/>
        </w:rPr>
      </w:pPr>
    </w:p>
    <w:p w:rsidR="00BB600F" w:rsidRPr="00373613" w:rsidRDefault="00BB600F" w:rsidP="00BB600F">
      <w:pPr>
        <w:bidi/>
        <w:ind w:firstLine="567"/>
        <w:jc w:val="both"/>
        <w:rPr>
          <w:rFonts w:cs="Simplified Arabic"/>
          <w:color w:val="000000"/>
          <w:sz w:val="32"/>
          <w:szCs w:val="32"/>
          <w:rtl/>
        </w:rPr>
      </w:pPr>
    </w:p>
    <w:p w:rsidR="00BB600F" w:rsidRPr="00373613" w:rsidRDefault="00BB600F" w:rsidP="00BB600F">
      <w:pPr>
        <w:bidi/>
        <w:ind w:firstLine="567"/>
        <w:jc w:val="both"/>
        <w:rPr>
          <w:rFonts w:cs="Simplified Arabic"/>
          <w:color w:val="000000"/>
          <w:sz w:val="32"/>
          <w:szCs w:val="32"/>
          <w:rtl/>
        </w:rPr>
      </w:pPr>
    </w:p>
    <w:p w:rsidR="00BB600F" w:rsidRPr="00373613" w:rsidRDefault="00BB600F" w:rsidP="00BB600F">
      <w:pPr>
        <w:bidi/>
        <w:ind w:firstLine="567"/>
        <w:jc w:val="both"/>
        <w:rPr>
          <w:rFonts w:cs="Simplified Arabic"/>
          <w:color w:val="000000"/>
          <w:sz w:val="32"/>
          <w:szCs w:val="32"/>
          <w:rtl/>
        </w:rPr>
      </w:pPr>
    </w:p>
    <w:p w:rsidR="00BB600F" w:rsidRPr="00373613" w:rsidRDefault="00BB600F" w:rsidP="00BB600F">
      <w:pPr>
        <w:bidi/>
        <w:ind w:firstLine="567"/>
        <w:jc w:val="both"/>
        <w:rPr>
          <w:rFonts w:cs="Simplified Arabic"/>
          <w:color w:val="000000"/>
          <w:sz w:val="32"/>
          <w:szCs w:val="32"/>
          <w:rtl/>
        </w:rPr>
      </w:pPr>
    </w:p>
    <w:p w:rsidR="00BB600F" w:rsidRPr="00373613" w:rsidRDefault="00BB600F" w:rsidP="00BB600F">
      <w:pPr>
        <w:bidi/>
        <w:ind w:firstLine="567"/>
        <w:jc w:val="both"/>
        <w:rPr>
          <w:rFonts w:cs="Simplified Arabic"/>
          <w:color w:val="000000"/>
          <w:sz w:val="32"/>
          <w:szCs w:val="32"/>
          <w:rtl/>
        </w:rPr>
      </w:pPr>
    </w:p>
    <w:p w:rsidR="00BB600F" w:rsidRPr="00373613" w:rsidRDefault="00BB600F" w:rsidP="00BB600F">
      <w:pPr>
        <w:bidi/>
        <w:ind w:firstLine="567"/>
        <w:jc w:val="both"/>
        <w:rPr>
          <w:rFonts w:cs="Simplified Arabic"/>
          <w:color w:val="000000"/>
          <w:sz w:val="32"/>
          <w:szCs w:val="32"/>
          <w:rtl/>
        </w:rPr>
      </w:pPr>
    </w:p>
    <w:p w:rsidR="00BB600F" w:rsidRPr="00373613" w:rsidRDefault="00BB600F" w:rsidP="00BB600F">
      <w:pPr>
        <w:bidi/>
        <w:ind w:firstLine="567"/>
        <w:jc w:val="both"/>
        <w:rPr>
          <w:rFonts w:cs="Simplified Arabic"/>
          <w:color w:val="000000"/>
          <w:sz w:val="32"/>
          <w:szCs w:val="32"/>
          <w:rtl/>
        </w:rPr>
      </w:pPr>
    </w:p>
    <w:p w:rsidR="00BB600F" w:rsidRPr="00373613" w:rsidRDefault="00BB600F" w:rsidP="00BB600F">
      <w:pPr>
        <w:bidi/>
        <w:ind w:firstLine="567"/>
        <w:jc w:val="both"/>
        <w:rPr>
          <w:rFonts w:cs="Simplified Arabic"/>
          <w:color w:val="000000"/>
          <w:sz w:val="32"/>
          <w:szCs w:val="32"/>
          <w:rtl/>
        </w:rPr>
      </w:pPr>
    </w:p>
    <w:p w:rsidR="00BB600F" w:rsidRPr="00373613" w:rsidRDefault="00BB600F" w:rsidP="00BB600F">
      <w:pPr>
        <w:bidi/>
        <w:ind w:firstLine="567"/>
        <w:jc w:val="both"/>
        <w:rPr>
          <w:rFonts w:cs="Simplified Arabic"/>
          <w:color w:val="000000"/>
          <w:sz w:val="32"/>
          <w:szCs w:val="32"/>
          <w:rtl/>
        </w:rPr>
      </w:pPr>
    </w:p>
    <w:p w:rsidR="00BB600F" w:rsidRPr="00373613" w:rsidRDefault="00BB600F" w:rsidP="00BB600F">
      <w:pPr>
        <w:bidi/>
        <w:ind w:firstLine="567"/>
        <w:jc w:val="both"/>
        <w:rPr>
          <w:rFonts w:cs="Simplified Arabic"/>
          <w:color w:val="000000"/>
          <w:sz w:val="32"/>
          <w:szCs w:val="32"/>
          <w:rtl/>
        </w:rPr>
      </w:pPr>
    </w:p>
    <w:p w:rsidR="00BB600F" w:rsidRPr="00373613" w:rsidRDefault="00BB600F" w:rsidP="00BB600F">
      <w:pPr>
        <w:tabs>
          <w:tab w:val="right" w:pos="2412"/>
        </w:tabs>
        <w:bidi/>
        <w:ind w:firstLine="567"/>
        <w:rPr>
          <w:rFonts w:cs="Simplified Arabic"/>
          <w:b/>
          <w:bCs/>
          <w:color w:val="000000"/>
          <w:sz w:val="32"/>
          <w:szCs w:val="32"/>
          <w:u w:val="single"/>
          <w:rtl/>
          <w:lang w:val="en-US"/>
        </w:rPr>
      </w:pPr>
    </w:p>
    <w:p w:rsidR="00BB600F" w:rsidRPr="00373613" w:rsidRDefault="00BB600F" w:rsidP="00BB600F">
      <w:pPr>
        <w:tabs>
          <w:tab w:val="right" w:pos="2412"/>
        </w:tabs>
        <w:bidi/>
        <w:ind w:firstLine="567"/>
        <w:rPr>
          <w:rFonts w:cs="Simplified Arabic"/>
          <w:b/>
          <w:bCs/>
          <w:color w:val="000000"/>
          <w:sz w:val="32"/>
          <w:szCs w:val="32"/>
          <w:u w:val="single"/>
          <w:rtl/>
          <w:lang w:val="en-US"/>
        </w:rPr>
      </w:pPr>
    </w:p>
    <w:p w:rsidR="00BB600F" w:rsidRPr="00373613" w:rsidRDefault="00BB600F" w:rsidP="00BB600F">
      <w:pPr>
        <w:tabs>
          <w:tab w:val="right" w:pos="2412"/>
        </w:tabs>
        <w:bidi/>
        <w:ind w:firstLine="567"/>
        <w:rPr>
          <w:rFonts w:cs="Simplified Arabic"/>
          <w:b/>
          <w:bCs/>
          <w:color w:val="000000"/>
          <w:sz w:val="32"/>
          <w:szCs w:val="32"/>
          <w:u w:val="single"/>
          <w:rtl/>
          <w:lang w:val="en-US"/>
        </w:rPr>
      </w:pPr>
    </w:p>
    <w:p w:rsidR="00BB600F" w:rsidRPr="00373613" w:rsidRDefault="00BB600F" w:rsidP="00BB600F">
      <w:pPr>
        <w:tabs>
          <w:tab w:val="right" w:pos="2412"/>
        </w:tabs>
        <w:bidi/>
        <w:ind w:firstLine="567"/>
        <w:rPr>
          <w:rFonts w:cs="Simplified Arabic"/>
          <w:b/>
          <w:bCs/>
          <w:color w:val="000000"/>
          <w:sz w:val="32"/>
          <w:szCs w:val="32"/>
          <w:u w:val="single"/>
          <w:rtl/>
          <w:lang w:val="en-US"/>
        </w:rPr>
      </w:pPr>
    </w:p>
    <w:p w:rsidR="00BB600F" w:rsidRPr="00373613" w:rsidRDefault="00BB600F" w:rsidP="00BB600F">
      <w:pPr>
        <w:tabs>
          <w:tab w:val="right" w:pos="2412"/>
        </w:tabs>
        <w:bidi/>
        <w:ind w:firstLine="567"/>
        <w:rPr>
          <w:rFonts w:cs="Simplified Arabic"/>
          <w:b/>
          <w:bCs/>
          <w:color w:val="000000"/>
          <w:sz w:val="32"/>
          <w:szCs w:val="32"/>
          <w:u w:val="single"/>
          <w:rtl/>
          <w:lang w:val="en-US"/>
        </w:rPr>
      </w:pPr>
    </w:p>
    <w:p w:rsidR="00BB600F" w:rsidRPr="00373613" w:rsidRDefault="00BB600F" w:rsidP="00BB600F">
      <w:pPr>
        <w:tabs>
          <w:tab w:val="right" w:pos="2412"/>
        </w:tabs>
        <w:bidi/>
        <w:ind w:firstLine="567"/>
        <w:rPr>
          <w:rFonts w:cs="Simplified Arabic"/>
          <w:b/>
          <w:bCs/>
          <w:color w:val="000000"/>
          <w:sz w:val="32"/>
          <w:szCs w:val="32"/>
          <w:u w:val="single"/>
          <w:rtl/>
          <w:lang w:val="en-US"/>
        </w:rPr>
      </w:pPr>
    </w:p>
    <w:p w:rsidR="00BB600F" w:rsidRPr="00373613" w:rsidRDefault="00BB600F" w:rsidP="00BB600F">
      <w:pPr>
        <w:tabs>
          <w:tab w:val="right" w:pos="2412"/>
        </w:tabs>
        <w:bidi/>
        <w:ind w:firstLine="567"/>
        <w:rPr>
          <w:rFonts w:cs="Simplified Arabic"/>
          <w:b/>
          <w:bCs/>
          <w:color w:val="000000"/>
          <w:sz w:val="32"/>
          <w:szCs w:val="32"/>
          <w:u w:val="single"/>
          <w:rtl/>
          <w:lang w:val="en-US"/>
        </w:rPr>
      </w:pPr>
    </w:p>
    <w:p w:rsidR="00BB600F" w:rsidRPr="00373613" w:rsidRDefault="00BB600F" w:rsidP="00BB600F">
      <w:pPr>
        <w:tabs>
          <w:tab w:val="right" w:pos="2412"/>
        </w:tabs>
        <w:bidi/>
        <w:ind w:firstLine="567"/>
        <w:rPr>
          <w:rFonts w:cs="Simplified Arabic"/>
          <w:b/>
          <w:bCs/>
          <w:color w:val="000000"/>
          <w:sz w:val="32"/>
          <w:szCs w:val="32"/>
          <w:u w:val="single"/>
          <w:rtl/>
          <w:lang w:val="en-US"/>
        </w:rPr>
      </w:pPr>
    </w:p>
    <w:p w:rsidR="00BB600F" w:rsidRPr="00373613" w:rsidRDefault="00BB600F" w:rsidP="00BB600F">
      <w:pPr>
        <w:tabs>
          <w:tab w:val="right" w:pos="2412"/>
        </w:tabs>
        <w:bidi/>
        <w:ind w:firstLine="567"/>
        <w:jc w:val="center"/>
        <w:rPr>
          <w:rFonts w:cs="Simplified Arabic"/>
          <w:b/>
          <w:bCs/>
          <w:color w:val="000000"/>
          <w:sz w:val="32"/>
          <w:szCs w:val="32"/>
          <w:u w:val="single"/>
          <w:rtl/>
          <w:lang w:val="en-US"/>
        </w:rPr>
      </w:pPr>
    </w:p>
    <w:p w:rsidR="00BB600F" w:rsidRPr="00373613" w:rsidRDefault="00BB600F" w:rsidP="00BB600F">
      <w:pPr>
        <w:tabs>
          <w:tab w:val="right" w:pos="2412"/>
        </w:tabs>
        <w:bidi/>
        <w:ind w:firstLine="567"/>
        <w:jc w:val="center"/>
        <w:rPr>
          <w:rFonts w:cs="Simplified Arabic"/>
          <w:b/>
          <w:bCs/>
          <w:color w:val="000000"/>
          <w:sz w:val="32"/>
          <w:szCs w:val="32"/>
          <w:u w:val="single"/>
          <w:rtl/>
          <w:lang w:val="en-US"/>
        </w:rPr>
      </w:pPr>
    </w:p>
    <w:p w:rsidR="00BB600F" w:rsidRPr="00373613" w:rsidRDefault="00BB600F" w:rsidP="00BB600F">
      <w:pPr>
        <w:tabs>
          <w:tab w:val="right" w:pos="2412"/>
        </w:tabs>
        <w:bidi/>
        <w:ind w:firstLine="567"/>
        <w:jc w:val="center"/>
        <w:rPr>
          <w:rFonts w:cs="Simplified Arabic"/>
          <w:b/>
          <w:bCs/>
          <w:color w:val="000000"/>
          <w:sz w:val="32"/>
          <w:szCs w:val="32"/>
          <w:u w:val="single"/>
          <w:rtl/>
          <w:lang w:val="en-US"/>
        </w:rPr>
      </w:pPr>
    </w:p>
    <w:p w:rsidR="00BB600F" w:rsidRPr="00373613" w:rsidRDefault="00BB600F" w:rsidP="00BB600F">
      <w:pPr>
        <w:tabs>
          <w:tab w:val="right" w:pos="2412"/>
        </w:tabs>
        <w:bidi/>
        <w:jc w:val="both"/>
        <w:rPr>
          <w:rFonts w:cs="Simplified Arabic"/>
          <w:b/>
          <w:bCs/>
          <w:color w:val="000000"/>
          <w:sz w:val="32"/>
          <w:szCs w:val="32"/>
          <w:u w:val="single"/>
          <w:rtl/>
          <w:lang w:val="en-US"/>
        </w:rPr>
      </w:pPr>
    </w:p>
    <w:p w:rsidR="00BB600F" w:rsidRPr="00D92B6E" w:rsidRDefault="00BB600F" w:rsidP="00BB600F">
      <w:pPr>
        <w:tabs>
          <w:tab w:val="right" w:pos="2412"/>
        </w:tabs>
        <w:bidi/>
        <w:ind w:firstLine="567"/>
        <w:jc w:val="center"/>
        <w:rPr>
          <w:rFonts w:cs="Simplified Arabic"/>
          <w:b/>
          <w:bCs/>
          <w:color w:val="000000"/>
          <w:sz w:val="44"/>
          <w:szCs w:val="44"/>
          <w:u w:val="single"/>
          <w:rtl/>
          <w:lang w:val="en-US"/>
        </w:rPr>
      </w:pPr>
      <w:r w:rsidRPr="00D92B6E">
        <w:rPr>
          <w:rFonts w:cs="Simplified Arabic" w:hint="cs"/>
          <w:b/>
          <w:bCs/>
          <w:color w:val="000000"/>
          <w:sz w:val="44"/>
          <w:szCs w:val="44"/>
          <w:u w:val="single"/>
          <w:rtl/>
          <w:lang w:val="en-US"/>
        </w:rPr>
        <w:t>المبحث الثاني</w:t>
      </w:r>
    </w:p>
    <w:p w:rsidR="00BB600F" w:rsidRPr="00D92B6E" w:rsidRDefault="00BB600F" w:rsidP="00BB600F">
      <w:pPr>
        <w:tabs>
          <w:tab w:val="right" w:pos="2412"/>
        </w:tabs>
        <w:bidi/>
        <w:ind w:firstLine="567"/>
        <w:jc w:val="center"/>
        <w:rPr>
          <w:rFonts w:cs="Simplified Arabic"/>
          <w:b/>
          <w:bCs/>
          <w:color w:val="000000"/>
          <w:sz w:val="44"/>
          <w:szCs w:val="44"/>
          <w:u w:val="single"/>
          <w:rtl/>
          <w:lang w:val="en-US"/>
        </w:rPr>
      </w:pPr>
    </w:p>
    <w:p w:rsidR="00BB600F" w:rsidRPr="00300FCE" w:rsidRDefault="00BB600F" w:rsidP="00BB600F">
      <w:pPr>
        <w:tabs>
          <w:tab w:val="right" w:pos="2412"/>
        </w:tabs>
        <w:bidi/>
        <w:ind w:firstLine="567"/>
        <w:jc w:val="center"/>
        <w:rPr>
          <w:rFonts w:cs="Simplified Arabic"/>
          <w:b/>
          <w:bCs/>
          <w:color w:val="000000"/>
          <w:sz w:val="44"/>
          <w:szCs w:val="44"/>
          <w:u w:val="single"/>
          <w:rtl/>
          <w:lang w:val="en-US"/>
        </w:rPr>
      </w:pPr>
      <w:r w:rsidRPr="00D92B6E">
        <w:rPr>
          <w:rFonts w:cs="Simplified Arabic" w:hint="cs"/>
          <w:b/>
          <w:bCs/>
          <w:color w:val="000000"/>
          <w:sz w:val="44"/>
          <w:szCs w:val="44"/>
          <w:u w:val="single"/>
          <w:rtl/>
          <w:lang w:val="en-US"/>
        </w:rPr>
        <w:t>الغلط الإعرابي ولغة النص</w:t>
      </w:r>
    </w:p>
    <w:p w:rsidR="00BB600F" w:rsidRPr="00300FCE" w:rsidRDefault="00BB600F" w:rsidP="00BB600F">
      <w:pPr>
        <w:tabs>
          <w:tab w:val="right" w:pos="2412"/>
        </w:tabs>
        <w:bidi/>
        <w:ind w:firstLine="567"/>
        <w:jc w:val="center"/>
        <w:rPr>
          <w:rFonts w:cs="Simplified Arabic"/>
          <w:b/>
          <w:bCs/>
          <w:color w:val="000000"/>
          <w:sz w:val="44"/>
          <w:szCs w:val="44"/>
          <w:u w:val="single"/>
          <w:rtl/>
          <w:lang w:val="en-US"/>
        </w:rPr>
      </w:pPr>
    </w:p>
    <w:p w:rsidR="00BB600F" w:rsidRPr="00300FCE" w:rsidRDefault="00BB600F" w:rsidP="00BB600F">
      <w:pPr>
        <w:tabs>
          <w:tab w:val="right" w:pos="2412"/>
        </w:tabs>
        <w:bidi/>
        <w:ind w:firstLine="567"/>
        <w:jc w:val="center"/>
        <w:rPr>
          <w:rFonts w:cs="Simplified Arabic"/>
          <w:b/>
          <w:bCs/>
          <w:color w:val="000000"/>
          <w:sz w:val="44"/>
          <w:szCs w:val="44"/>
          <w:u w:val="single"/>
          <w:rtl/>
          <w:lang w:val="en-US"/>
        </w:rPr>
      </w:pPr>
    </w:p>
    <w:p w:rsidR="00BB600F" w:rsidRPr="00373613" w:rsidRDefault="00BB600F" w:rsidP="00BB600F">
      <w:pPr>
        <w:tabs>
          <w:tab w:val="right" w:pos="2412"/>
        </w:tabs>
        <w:bidi/>
        <w:ind w:firstLine="567"/>
        <w:jc w:val="center"/>
        <w:rPr>
          <w:rFonts w:cs="Simplified Arabic"/>
          <w:b/>
          <w:bCs/>
          <w:color w:val="000000"/>
          <w:sz w:val="32"/>
          <w:szCs w:val="32"/>
          <w:u w:val="single"/>
          <w:rtl/>
          <w:lang w:val="en-US"/>
        </w:rPr>
      </w:pPr>
    </w:p>
    <w:p w:rsidR="00BB600F" w:rsidRPr="00373613" w:rsidRDefault="00BB600F" w:rsidP="00BB600F">
      <w:pPr>
        <w:tabs>
          <w:tab w:val="right" w:pos="2412"/>
        </w:tabs>
        <w:bidi/>
        <w:ind w:firstLine="567"/>
        <w:jc w:val="center"/>
        <w:rPr>
          <w:rFonts w:cs="Simplified Arabic"/>
          <w:b/>
          <w:bCs/>
          <w:color w:val="000000"/>
          <w:sz w:val="32"/>
          <w:szCs w:val="32"/>
          <w:u w:val="single"/>
          <w:rtl/>
          <w:lang w:val="en-US"/>
        </w:rPr>
      </w:pPr>
    </w:p>
    <w:p w:rsidR="00BB600F" w:rsidRPr="00373613" w:rsidRDefault="00BB600F" w:rsidP="00BB600F">
      <w:pPr>
        <w:tabs>
          <w:tab w:val="right" w:pos="2412"/>
        </w:tabs>
        <w:bidi/>
        <w:ind w:firstLine="567"/>
        <w:jc w:val="center"/>
        <w:rPr>
          <w:rFonts w:cs="Simplified Arabic"/>
          <w:b/>
          <w:bCs/>
          <w:color w:val="000000"/>
          <w:sz w:val="32"/>
          <w:szCs w:val="32"/>
          <w:u w:val="single"/>
          <w:rtl/>
          <w:lang w:val="en-US"/>
        </w:rPr>
      </w:pPr>
    </w:p>
    <w:p w:rsidR="00BB600F" w:rsidRPr="00373613" w:rsidRDefault="00BB600F" w:rsidP="00BB600F">
      <w:pPr>
        <w:tabs>
          <w:tab w:val="right" w:pos="2412"/>
        </w:tabs>
        <w:bidi/>
        <w:ind w:firstLine="567"/>
        <w:jc w:val="center"/>
        <w:rPr>
          <w:rFonts w:cs="Simplified Arabic"/>
          <w:b/>
          <w:bCs/>
          <w:color w:val="000000"/>
          <w:sz w:val="32"/>
          <w:szCs w:val="32"/>
          <w:u w:val="single"/>
          <w:rtl/>
          <w:lang w:val="en-US"/>
        </w:rPr>
      </w:pPr>
    </w:p>
    <w:p w:rsidR="00BB600F" w:rsidRDefault="00BB600F" w:rsidP="00BB600F">
      <w:pPr>
        <w:tabs>
          <w:tab w:val="right" w:pos="2412"/>
        </w:tabs>
        <w:bidi/>
        <w:jc w:val="both"/>
        <w:rPr>
          <w:rFonts w:cs="Simplified Arabic"/>
          <w:b/>
          <w:bCs/>
          <w:color w:val="000000"/>
          <w:sz w:val="32"/>
          <w:szCs w:val="32"/>
          <w:u w:val="single"/>
          <w:rtl/>
          <w:lang w:val="en-US"/>
        </w:rPr>
      </w:pPr>
    </w:p>
    <w:p w:rsidR="00BB600F" w:rsidRDefault="00BB600F" w:rsidP="00BB600F">
      <w:pPr>
        <w:tabs>
          <w:tab w:val="right" w:pos="2412"/>
        </w:tabs>
        <w:bidi/>
        <w:jc w:val="both"/>
        <w:rPr>
          <w:rFonts w:cs="Simplified Arabic"/>
          <w:b/>
          <w:bCs/>
          <w:color w:val="000000"/>
          <w:sz w:val="32"/>
          <w:szCs w:val="32"/>
          <w:u w:val="single"/>
          <w:rtl/>
          <w:lang w:val="en-US"/>
        </w:rPr>
      </w:pPr>
    </w:p>
    <w:p w:rsidR="00BB600F" w:rsidRDefault="00BB600F" w:rsidP="00BB600F">
      <w:pPr>
        <w:tabs>
          <w:tab w:val="right" w:pos="2412"/>
        </w:tabs>
        <w:bidi/>
        <w:jc w:val="both"/>
        <w:rPr>
          <w:rFonts w:cs="Simplified Arabic"/>
          <w:b/>
          <w:bCs/>
          <w:color w:val="000000"/>
          <w:sz w:val="32"/>
          <w:szCs w:val="32"/>
          <w:u w:val="single"/>
          <w:rtl/>
          <w:lang w:val="en-US"/>
        </w:rPr>
      </w:pPr>
    </w:p>
    <w:p w:rsidR="00BB600F" w:rsidRDefault="00BB600F" w:rsidP="00BB600F">
      <w:pPr>
        <w:tabs>
          <w:tab w:val="right" w:pos="2412"/>
        </w:tabs>
        <w:bidi/>
        <w:jc w:val="both"/>
        <w:rPr>
          <w:rFonts w:cs="Simplified Arabic"/>
          <w:b/>
          <w:bCs/>
          <w:color w:val="000000"/>
          <w:sz w:val="32"/>
          <w:szCs w:val="32"/>
          <w:u w:val="single"/>
          <w:rtl/>
          <w:lang w:val="en-US"/>
        </w:rPr>
      </w:pPr>
    </w:p>
    <w:p w:rsidR="00BB600F" w:rsidRDefault="00BB600F" w:rsidP="00BB600F">
      <w:pPr>
        <w:tabs>
          <w:tab w:val="right" w:pos="2412"/>
        </w:tabs>
        <w:bidi/>
        <w:jc w:val="both"/>
        <w:rPr>
          <w:rFonts w:cs="Simplified Arabic"/>
          <w:b/>
          <w:bCs/>
          <w:color w:val="000000"/>
          <w:sz w:val="32"/>
          <w:szCs w:val="32"/>
          <w:u w:val="single"/>
          <w:lang w:val="en-US"/>
        </w:rPr>
      </w:pPr>
    </w:p>
    <w:p w:rsidR="00BB600F" w:rsidRDefault="00BB600F" w:rsidP="00BB600F">
      <w:pPr>
        <w:tabs>
          <w:tab w:val="right" w:pos="2412"/>
        </w:tabs>
        <w:bidi/>
        <w:jc w:val="both"/>
        <w:rPr>
          <w:rFonts w:cs="Simplified Arabic"/>
          <w:b/>
          <w:bCs/>
          <w:color w:val="000000"/>
          <w:sz w:val="32"/>
          <w:szCs w:val="32"/>
          <w:u w:val="single"/>
          <w:lang w:val="en-US"/>
        </w:rPr>
      </w:pPr>
    </w:p>
    <w:p w:rsidR="00BB600F" w:rsidRDefault="00BB600F" w:rsidP="00BB600F">
      <w:pPr>
        <w:tabs>
          <w:tab w:val="right" w:pos="2412"/>
        </w:tabs>
        <w:bidi/>
        <w:jc w:val="both"/>
        <w:rPr>
          <w:rFonts w:cs="Simplified Arabic"/>
          <w:b/>
          <w:bCs/>
          <w:color w:val="000000"/>
          <w:sz w:val="32"/>
          <w:szCs w:val="32"/>
          <w:u w:val="single"/>
          <w:lang w:val="en-US"/>
        </w:rPr>
      </w:pPr>
    </w:p>
    <w:p w:rsidR="00BB600F" w:rsidRDefault="00BB600F" w:rsidP="00BB600F">
      <w:pPr>
        <w:tabs>
          <w:tab w:val="right" w:pos="2412"/>
        </w:tabs>
        <w:bidi/>
        <w:jc w:val="both"/>
        <w:rPr>
          <w:rFonts w:cs="Simplified Arabic"/>
          <w:b/>
          <w:bCs/>
          <w:color w:val="000000"/>
          <w:sz w:val="32"/>
          <w:szCs w:val="32"/>
          <w:u w:val="single"/>
          <w:lang w:val="en-US"/>
        </w:rPr>
      </w:pPr>
    </w:p>
    <w:p w:rsidR="00BB600F" w:rsidRDefault="00BB600F" w:rsidP="00BB600F">
      <w:pPr>
        <w:tabs>
          <w:tab w:val="right" w:pos="2412"/>
        </w:tabs>
        <w:bidi/>
        <w:jc w:val="both"/>
        <w:rPr>
          <w:rFonts w:cs="Simplified Arabic"/>
          <w:b/>
          <w:bCs/>
          <w:color w:val="000000"/>
          <w:sz w:val="32"/>
          <w:szCs w:val="32"/>
          <w:u w:val="single"/>
          <w:lang w:val="en-US"/>
        </w:rPr>
      </w:pPr>
    </w:p>
    <w:p w:rsidR="00BB600F" w:rsidRPr="00373613" w:rsidRDefault="00BB600F" w:rsidP="00BB600F">
      <w:pPr>
        <w:tabs>
          <w:tab w:val="right" w:pos="2412"/>
        </w:tabs>
        <w:bidi/>
        <w:jc w:val="both"/>
        <w:rPr>
          <w:rFonts w:cs="Simplified Arabic"/>
          <w:b/>
          <w:bCs/>
          <w:color w:val="000000"/>
          <w:sz w:val="32"/>
          <w:szCs w:val="32"/>
          <w:u w:val="single"/>
          <w:rtl/>
          <w:lang w:val="en-US"/>
        </w:rPr>
      </w:pPr>
    </w:p>
    <w:p w:rsidR="00BB600F" w:rsidRPr="00373613" w:rsidRDefault="00BB600F" w:rsidP="00BB600F">
      <w:pPr>
        <w:tabs>
          <w:tab w:val="right" w:pos="2412"/>
        </w:tabs>
        <w:bidi/>
        <w:ind w:firstLine="567"/>
        <w:jc w:val="both"/>
        <w:rPr>
          <w:rFonts w:cs="Simplified Arabic"/>
          <w:b/>
          <w:bCs/>
          <w:color w:val="000000"/>
          <w:sz w:val="32"/>
          <w:szCs w:val="32"/>
          <w:u w:val="single"/>
          <w:rtl/>
          <w:lang w:val="en-US"/>
        </w:rPr>
      </w:pPr>
      <w:r w:rsidRPr="00373613">
        <w:rPr>
          <w:rFonts w:cs="Simplified Arabic" w:hint="cs"/>
          <w:b/>
          <w:bCs/>
          <w:color w:val="000000"/>
          <w:sz w:val="32"/>
          <w:szCs w:val="32"/>
          <w:u w:val="single"/>
          <w:rtl/>
          <w:lang w:val="en-US"/>
        </w:rPr>
        <w:t>تمهيد:</w:t>
      </w:r>
    </w:p>
    <w:p w:rsidR="00BB600F" w:rsidRPr="00373613" w:rsidRDefault="00BB600F" w:rsidP="00BB600F">
      <w:pPr>
        <w:tabs>
          <w:tab w:val="right" w:pos="2412"/>
        </w:tabs>
        <w:bidi/>
        <w:ind w:firstLine="567"/>
        <w:jc w:val="both"/>
        <w:rPr>
          <w:rFonts w:cs="Simplified Arabic"/>
          <w:color w:val="000000"/>
          <w:sz w:val="32"/>
          <w:szCs w:val="32"/>
          <w:rtl/>
          <w:lang w:val="en-US"/>
        </w:rPr>
      </w:pPr>
      <w:r w:rsidRPr="00373613">
        <w:rPr>
          <w:rFonts w:cs="Simplified Arabic" w:hint="cs"/>
          <w:color w:val="000000"/>
          <w:sz w:val="32"/>
          <w:szCs w:val="32"/>
          <w:rtl/>
          <w:lang w:val="en-US"/>
        </w:rPr>
        <w:t xml:space="preserve">    يتميز الكلام -بمفهومه اللساني- بكونه عملا لغويا فرديا يحتكم إلى ما يوفره النظام اللساني من قواعد وقوانين، إلا أنه يلبس الرسالة المراد تبليغها لبوسا خاصا ينم عن فردية المتكلم واختياراته الأدائية والأسلوبية (بالمفهوم الواسع)، التي تكون وليدة مجموعة من الملابسات السياقية والمقامية والتكوينية. ومن هنا كان الكلام مرتبطا أشد الارتباط بالمتكلم، إلى درجة انفصاله عن موضوع علم اللسان. فحين عمل دي سوسور على أن يمحض للسانيات العامة موضوعا محددا هو اللسان:</w:t>
      </w:r>
      <w:r>
        <w:rPr>
          <w:rFonts w:cs="Simplified Arabic" w:hint="cs"/>
          <w:color w:val="000000"/>
          <w:sz w:val="32"/>
          <w:szCs w:val="32"/>
          <w:rtl/>
          <w:lang w:val="en-US"/>
        </w:rPr>
        <w:t xml:space="preserve"> </w:t>
      </w:r>
      <w:r w:rsidRPr="00373613">
        <w:rPr>
          <w:rFonts w:cs="Simplified Arabic" w:hint="cs"/>
          <w:color w:val="000000"/>
          <w:sz w:val="32"/>
          <w:szCs w:val="32"/>
          <w:rtl/>
          <w:lang w:val="en-US"/>
        </w:rPr>
        <w:t>المنظومة الاجتماعية المحصلة بطريق التواضع، أدى ذلك ضرورة إلى استبعاد كل ما هو فردي من مظاهر تبليغية تواصلية. وكان لابد من انتظار عقود طويلة حتى يلقى الكلام الاهتمام اللائق به، وذلك بوضع أسس علم التخاطب المعروف بالتداوليات، والذي يعنى بدراسة الكلام. وعلم التخاطب-إذ يصب اهتمامه على الكلام- إنما يضعه في ارتباط دائم بالمتكلم، باعتباره منتجا له، كما يربطه في الوقت نفسه بالمخاطَب باعتباره فاعلا في إنجاز الكلام لمراعاة المتكلم إياه من جهة، ومؤولا له من جهة ثانية.</w:t>
      </w:r>
    </w:p>
    <w:p w:rsidR="00BB600F" w:rsidRPr="00373613" w:rsidRDefault="00BB600F" w:rsidP="00BB600F">
      <w:pPr>
        <w:tabs>
          <w:tab w:val="right" w:pos="2412"/>
        </w:tabs>
        <w:bidi/>
        <w:ind w:firstLine="567"/>
        <w:jc w:val="both"/>
        <w:rPr>
          <w:rFonts w:cs="Simplified Arabic"/>
          <w:color w:val="000000"/>
          <w:sz w:val="32"/>
          <w:szCs w:val="32"/>
          <w:rtl/>
          <w:lang w:val="en-US"/>
        </w:rPr>
      </w:pPr>
      <w:r w:rsidRPr="00373613">
        <w:rPr>
          <w:rFonts w:cs="Simplified Arabic" w:hint="cs"/>
          <w:color w:val="000000"/>
          <w:sz w:val="32"/>
          <w:szCs w:val="32"/>
          <w:rtl/>
          <w:lang w:val="en-US"/>
        </w:rPr>
        <w:t xml:space="preserve">    ثم إن الممارسة المستمرة للكلام من قبل المتكلم تملي عليه مجموعة من الانتقاءات من سائر ما يقترحه النظام من إمكانات، وتكون هذه الانتقاءات إما لازمة مثل الاختيارات اللهجية في مستوى الصوت والصرف والتركيب، وإما حرة مثل الاختيارات الأسلوبية (بغض النظر عما يمكن أن يقيد حرية الاختيار الأسلوبي من ملابسات سياقية أو مقامية). </w:t>
      </w:r>
    </w:p>
    <w:p w:rsidR="00BB600F" w:rsidRPr="00373613" w:rsidRDefault="00BB600F" w:rsidP="00BB600F">
      <w:pPr>
        <w:tabs>
          <w:tab w:val="right" w:pos="2412"/>
        </w:tabs>
        <w:bidi/>
        <w:ind w:firstLine="567"/>
        <w:jc w:val="both"/>
        <w:rPr>
          <w:rFonts w:cs="Simplified Arabic"/>
          <w:color w:val="000000"/>
          <w:sz w:val="32"/>
          <w:szCs w:val="32"/>
          <w:rtl/>
          <w:lang w:val="en-US"/>
        </w:rPr>
      </w:pPr>
      <w:r w:rsidRPr="00373613">
        <w:rPr>
          <w:rFonts w:cs="Simplified Arabic" w:hint="cs"/>
          <w:color w:val="000000"/>
          <w:sz w:val="32"/>
          <w:szCs w:val="32"/>
          <w:rtl/>
          <w:lang w:val="en-US"/>
        </w:rPr>
        <w:t xml:space="preserve">    يستفيد علم الإعراب من هذه الظواهر استفادة عظيمة، خاصة فيما كان من رد الظواهر التركيبية الملبسة إلى المطرد أو الشائع من نظائرها في النص، كما تقتضيه جملة من القواعد في علم اللهجات والأسلوبيات، وهو ما نحاول أن نبسطه في هذا المبحث مع بيان الآثار المترتبة عن إغفال هذا المعامل في التحليل الإعرابي.    </w:t>
      </w:r>
    </w:p>
    <w:p w:rsidR="00BB600F" w:rsidRPr="00373613" w:rsidRDefault="00BB600F" w:rsidP="00BB600F">
      <w:pPr>
        <w:tabs>
          <w:tab w:val="right" w:pos="2412"/>
        </w:tabs>
        <w:bidi/>
        <w:ind w:firstLine="567"/>
        <w:jc w:val="both"/>
        <w:rPr>
          <w:rFonts w:cs="Simplified Arabic"/>
          <w:color w:val="000000"/>
          <w:sz w:val="32"/>
          <w:szCs w:val="32"/>
          <w:rtl/>
          <w:lang w:val="en-US"/>
        </w:rPr>
      </w:pPr>
    </w:p>
    <w:p w:rsidR="00BB600F" w:rsidRPr="00373613" w:rsidRDefault="00BB600F" w:rsidP="00BB600F">
      <w:pPr>
        <w:tabs>
          <w:tab w:val="right" w:pos="2412"/>
        </w:tabs>
        <w:bidi/>
        <w:ind w:firstLine="567"/>
        <w:jc w:val="both"/>
        <w:rPr>
          <w:rFonts w:cs="Simplified Arabic"/>
          <w:color w:val="000000"/>
          <w:sz w:val="32"/>
          <w:szCs w:val="32"/>
          <w:rtl/>
          <w:lang w:val="en-US"/>
        </w:rPr>
      </w:pPr>
    </w:p>
    <w:p w:rsidR="00BB600F" w:rsidRPr="00373613" w:rsidRDefault="00BB600F" w:rsidP="00BB600F">
      <w:pPr>
        <w:tabs>
          <w:tab w:val="right" w:pos="2412"/>
        </w:tabs>
        <w:bidi/>
        <w:ind w:firstLine="567"/>
        <w:jc w:val="both"/>
        <w:rPr>
          <w:rFonts w:cs="Simplified Arabic"/>
          <w:color w:val="000000"/>
          <w:sz w:val="32"/>
          <w:szCs w:val="32"/>
          <w:rtl/>
          <w:lang w:val="en-US"/>
        </w:rPr>
      </w:pPr>
    </w:p>
    <w:p w:rsidR="00BB600F" w:rsidRPr="00373613" w:rsidRDefault="00BB600F" w:rsidP="00BB600F">
      <w:pPr>
        <w:tabs>
          <w:tab w:val="left" w:pos="3763"/>
        </w:tabs>
        <w:bidi/>
        <w:jc w:val="both"/>
        <w:rPr>
          <w:rFonts w:cs="Simplified Arabic"/>
          <w:color w:val="000000"/>
          <w:sz w:val="32"/>
          <w:szCs w:val="32"/>
          <w:rtl/>
          <w:lang w:val="en-US" w:bidi="ar-DZ"/>
        </w:rPr>
      </w:pPr>
    </w:p>
    <w:p w:rsidR="00BB600F" w:rsidRPr="00373613" w:rsidRDefault="00BB600F" w:rsidP="00BB600F">
      <w:pPr>
        <w:tabs>
          <w:tab w:val="right" w:pos="2412"/>
        </w:tabs>
        <w:bidi/>
        <w:ind w:firstLine="567"/>
        <w:jc w:val="center"/>
        <w:rPr>
          <w:rFonts w:cs="Simplified Arabic"/>
          <w:b/>
          <w:bCs/>
          <w:color w:val="000000"/>
          <w:sz w:val="32"/>
          <w:szCs w:val="32"/>
          <w:u w:val="single"/>
          <w:rtl/>
          <w:lang w:val="en-US"/>
        </w:rPr>
      </w:pPr>
      <w:r w:rsidRPr="00373613">
        <w:rPr>
          <w:rFonts w:cs="Simplified Arabic" w:hint="cs"/>
          <w:b/>
          <w:bCs/>
          <w:color w:val="000000"/>
          <w:sz w:val="32"/>
          <w:szCs w:val="32"/>
          <w:u w:val="single"/>
          <w:rtl/>
          <w:lang w:val="en-US"/>
        </w:rPr>
        <w:t>المطلب الأول:الغلط الإعرابي والاستعمال اللهجي.</w:t>
      </w:r>
    </w:p>
    <w:p w:rsidR="00BB600F" w:rsidRPr="00373613" w:rsidRDefault="00BB600F" w:rsidP="00BB600F">
      <w:pPr>
        <w:tabs>
          <w:tab w:val="right" w:pos="2412"/>
        </w:tabs>
        <w:bidi/>
        <w:ind w:firstLine="567"/>
        <w:jc w:val="center"/>
        <w:rPr>
          <w:rFonts w:cs="Simplified Arabic"/>
          <w:b/>
          <w:bCs/>
          <w:color w:val="000000"/>
          <w:sz w:val="32"/>
          <w:szCs w:val="32"/>
          <w:u w:val="single"/>
          <w:rtl/>
          <w:lang w:val="en-US"/>
        </w:rPr>
      </w:pPr>
    </w:p>
    <w:p w:rsidR="00BB600F" w:rsidRPr="00373613" w:rsidRDefault="00BB600F" w:rsidP="00BB600F">
      <w:pPr>
        <w:tabs>
          <w:tab w:val="right" w:pos="2412"/>
        </w:tabs>
        <w:bidi/>
        <w:ind w:firstLine="567"/>
        <w:jc w:val="both"/>
        <w:rPr>
          <w:rFonts w:cs="Simplified Arabic"/>
          <w:b/>
          <w:bCs/>
          <w:color w:val="000000"/>
          <w:sz w:val="32"/>
          <w:szCs w:val="32"/>
          <w:u w:val="single"/>
          <w:rtl/>
          <w:lang w:val="en-US"/>
        </w:rPr>
      </w:pPr>
      <w:r w:rsidRPr="00373613">
        <w:rPr>
          <w:rFonts w:cs="Simplified Arabic" w:hint="cs"/>
          <w:b/>
          <w:bCs/>
          <w:color w:val="000000"/>
          <w:sz w:val="32"/>
          <w:szCs w:val="32"/>
          <w:u w:val="single"/>
          <w:rtl/>
          <w:lang w:val="en-US"/>
        </w:rPr>
        <w:t>1-التوظيف اللهجي في الخطاب:</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 xml:space="preserve">إن تفسير أي خطاب منجز في ضوء أي نظرية من النظريات التي اضطلعت بالدور التحليلي التفسيري يفترض أن يعتبر فيه كل الخصائص التكوينية التي أسهمت في إنجازه. ومن أهم هذه الخصائص فيما يتعلق بالجانب اللساني، الخصائص اللغوية اللهجية التي تحكمها عوامل مختلفة، منها التوزع الجغرافي والتداخل اللغوي، وغيرها من العوامل التي هي موضوع علم اللهجات </w:t>
      </w:r>
      <w:r w:rsidRPr="00373613">
        <w:rPr>
          <w:rFonts w:cs="Simplified Arabic"/>
          <w:color w:val="000000"/>
          <w:sz w:val="32"/>
          <w:szCs w:val="32"/>
        </w:rPr>
        <w:t>dialectologie</w:t>
      </w:r>
      <w:r w:rsidRPr="00373613">
        <w:rPr>
          <w:rFonts w:cs="Simplified Arabic" w:hint="cs"/>
          <w:color w:val="000000"/>
          <w:sz w:val="32"/>
          <w:szCs w:val="32"/>
          <w:rtl/>
          <w:lang w:val="en-US" w:bidi="ar-DZ"/>
        </w:rPr>
        <w:t xml:space="preserve">، الذي ينتمي إلى ميدان علمي أكبر هو اللسانيات الجغرافية </w:t>
      </w:r>
      <w:r w:rsidRPr="00373613">
        <w:rPr>
          <w:rFonts w:cs="Simplified Arabic"/>
          <w:color w:val="000000"/>
          <w:sz w:val="32"/>
          <w:szCs w:val="32"/>
        </w:rPr>
        <w:t>linguistique géographique</w:t>
      </w:r>
      <w:r w:rsidRPr="00373613">
        <w:rPr>
          <w:rFonts w:cs="Simplified Arabic" w:hint="cs"/>
          <w:color w:val="000000"/>
          <w:sz w:val="32"/>
          <w:szCs w:val="32"/>
          <w:rtl/>
          <w:lang w:val="en-US" w:bidi="ar-DZ"/>
        </w:rPr>
        <w:t>. ومن المعلوم أن الخصائص اللهجية تتوزع على سائر مستويات المنظومة اللسانية، ومنها جانب يمس المستوى التركيبي من حيث طبيعة التركيب والترتيب، وطبيعة الآثار العاملية، كما قد يتعلق الأمر باختلاف في التحديد البنوي أو الوظيفي لبعض الوحدات، كاعتبارها اسما في لهجة معينة وحرفا في لهجة أخرى.</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 xml:space="preserve">تطرح لنا بعض الموسوعات والكتب المتخصصة تعريفات متقاربة لمفهوم اللهجة </w:t>
      </w:r>
      <w:r w:rsidRPr="00373613">
        <w:rPr>
          <w:rFonts w:cs="Simplified Arabic"/>
          <w:color w:val="000000"/>
          <w:sz w:val="32"/>
          <w:szCs w:val="32"/>
        </w:rPr>
        <w:t>dialecte</w:t>
      </w:r>
      <w:r w:rsidRPr="00373613">
        <w:rPr>
          <w:rFonts w:cs="Simplified Arabic" w:hint="cs"/>
          <w:color w:val="000000"/>
          <w:sz w:val="32"/>
          <w:szCs w:val="32"/>
          <w:rtl/>
          <w:lang w:val="en-US" w:bidi="ar-DZ"/>
        </w:rPr>
        <w:t xml:space="preserve"> في اللسانيات، ففي معجم اللسانيات لديبوا نجد أن اللهجة:" نظام من الأدلة والقواعد التركيبية المماثلة لأي نظام مما يعتبر لسانا، غير أنها لا تحظى بذات القيمة الاجتماعية لهذا اللسان"</w:t>
      </w:r>
      <w:r w:rsidRPr="00373613">
        <w:rPr>
          <w:rStyle w:val="a4"/>
          <w:rFonts w:cs="Simplified Arabic"/>
          <w:color w:val="000000"/>
          <w:sz w:val="32"/>
          <w:szCs w:val="32"/>
          <w:rtl/>
          <w:lang w:val="en-US" w:bidi="ar-DZ"/>
        </w:rPr>
        <w:footnoteReference w:id="249"/>
      </w:r>
      <w:r w:rsidRPr="00373613">
        <w:rPr>
          <w:rFonts w:cs="Simplified Arabic" w:hint="cs"/>
          <w:color w:val="000000"/>
          <w:sz w:val="32"/>
          <w:szCs w:val="32"/>
          <w:rtl/>
          <w:lang w:val="en-US" w:bidi="ar-DZ"/>
        </w:rPr>
        <w:t xml:space="preserve">. ويعطينا الدكتور عبد الجليل مرتاض تعريفا أبسط نسبيا في قوله:" اللهجة تكلم جهوي متغير، تختلف مميزاته الصوتية والفونولوجية، وكذا خصوصياته اللكسيكية، ونادرا المورفو-سانتكسية، عن اللغة المهيمنة. وهذا التغير </w:t>
      </w:r>
      <w:r w:rsidRPr="00373613">
        <w:rPr>
          <w:rFonts w:cs="Simplified Arabic" w:hint="cs"/>
          <w:color w:val="000000"/>
          <w:sz w:val="32"/>
          <w:szCs w:val="32"/>
          <w:rtl/>
          <w:lang w:val="en-US" w:bidi="ar-DZ"/>
        </w:rPr>
        <w:lastRenderedPageBreak/>
        <w:t>عموما ليس مختلفا إلى درجة عدم التفاهم بين متكلمين لا يتكلمون إلا هذه اللهجة الجهوية، وبين آخرين لا يتكلمون إلا اللغة الوطنية(أو لهجة أخرى من نفس اللغة)"</w:t>
      </w:r>
      <w:r w:rsidRPr="00373613">
        <w:rPr>
          <w:rStyle w:val="a4"/>
          <w:rFonts w:cs="Simplified Arabic"/>
          <w:color w:val="000000"/>
          <w:sz w:val="32"/>
          <w:szCs w:val="32"/>
          <w:rtl/>
          <w:lang w:val="en-US" w:bidi="ar-DZ"/>
        </w:rPr>
        <w:footnoteReference w:id="250"/>
      </w:r>
      <w:r w:rsidRPr="00373613">
        <w:rPr>
          <w:rFonts w:cs="Simplified Arabic" w:hint="cs"/>
          <w:color w:val="000000"/>
          <w:sz w:val="32"/>
          <w:szCs w:val="32"/>
          <w:rtl/>
          <w:lang w:val="en-US" w:bidi="ar-DZ"/>
        </w:rPr>
        <w:t>.</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يهمنا من هذا التعريف الأخير إشارة الدكتور مرتاض إلى أن الخلافات التركيبية بين اللهجات المنتمية إلى نظام لساني واحد قليلة نسبيا مقارنة بغيرها من مظاهر الخلاف الصوتية واللكسيكية، أي"نادرة" بتعبير الأستاذ. وهذه الملاحظة هي نتاج موافق لأعمال إحصائية أخرى خاصة بالموضوع، فإن التنوع اللهجي في اللغة العربية كما تدل عليه عمليات الاستقراء التي قام بها بعض الدارسين، يمس الجانبين الصوتي والإفرادي أكثر من تأثيره في الجانب التركيبي</w:t>
      </w:r>
      <w:r w:rsidRPr="00373613">
        <w:rPr>
          <w:rStyle w:val="a4"/>
          <w:rFonts w:cs="Simplified Arabic"/>
          <w:color w:val="000000"/>
          <w:sz w:val="32"/>
          <w:szCs w:val="32"/>
          <w:rtl/>
          <w:lang w:val="en-US" w:bidi="ar-DZ"/>
        </w:rPr>
        <w:footnoteReference w:id="251"/>
      </w:r>
      <w:r w:rsidRPr="00373613">
        <w:rPr>
          <w:rFonts w:cs="Simplified Arabic" w:hint="cs"/>
          <w:color w:val="000000"/>
          <w:sz w:val="32"/>
          <w:szCs w:val="32"/>
          <w:rtl/>
          <w:lang w:val="en-US" w:bidi="ar-DZ"/>
        </w:rPr>
        <w:t>. ذلك أن التنوعات اللهجية تعتبر مظهرا من مظاهر التطور اللغوي، ومعلوم في هذا المجال أن المستوى التركيبي للغة هو آخر المستويات اللسانية تأثرا بعوامل التطور اللغوي. هذا؛ إضافة إلى أن كم الاختلافات اللهجية في اللغة العربية في نفسه قليل مغمور في جملة السنن المطرد للظواهر اللغوية، و إلى هذا يشير ابن جني في قوله:" فإن قلت: زعمت أن العرب تجتمع على لغتها فلا تختلف فيها، وقد نراها ظاهرة الخلاف</w:t>
      </w:r>
      <w:r>
        <w:rPr>
          <w:rFonts w:cs="Simplified Arabic" w:hint="cs"/>
          <w:color w:val="000000"/>
          <w:sz w:val="32"/>
          <w:szCs w:val="32"/>
          <w:rtl/>
          <w:lang w:val="en-US" w:bidi="ar-DZ"/>
        </w:rPr>
        <w:t>،</w:t>
      </w:r>
      <w:r w:rsidRPr="00373613">
        <w:rPr>
          <w:rFonts w:cs="Simplified Arabic" w:hint="cs"/>
          <w:color w:val="000000"/>
          <w:sz w:val="32"/>
          <w:szCs w:val="32"/>
          <w:rtl/>
          <w:lang w:val="en-US" w:bidi="ar-DZ"/>
        </w:rPr>
        <w:t xml:space="preserve"> ألا ترى إلى الخلاف في(ما) الحجازية والتميمية، وإلى الحكاية في الاستفهام عن الأعلام في الحجازية وترك ذلك في التميمية، قيل: هذا القدر من الخلاف لقلته ونزارته، محتقر غير محتفل به، ولا معيج عليه، وإنما هو في شيء من الفروع يسير، فأما الأصول وما عليه العامة والجمهور، فلا خلاف فيه ولا مذهب للطاعن به"</w:t>
      </w:r>
      <w:r w:rsidRPr="00373613">
        <w:rPr>
          <w:rStyle w:val="a4"/>
          <w:rFonts w:cs="Simplified Arabic"/>
          <w:color w:val="000000"/>
          <w:sz w:val="32"/>
          <w:szCs w:val="32"/>
          <w:rtl/>
          <w:lang w:val="en-US" w:bidi="ar-DZ"/>
        </w:rPr>
        <w:footnoteReference w:id="252"/>
      </w:r>
      <w:r w:rsidRPr="00373613">
        <w:rPr>
          <w:rFonts w:cs="Simplified Arabic" w:hint="cs"/>
          <w:color w:val="000000"/>
          <w:sz w:val="32"/>
          <w:szCs w:val="32"/>
          <w:rtl/>
          <w:lang w:val="en-US" w:bidi="ar-DZ"/>
        </w:rPr>
        <w:t xml:space="preserve">. وقد أوضح الأستاذ الدكتور </w:t>
      </w:r>
      <w:r>
        <w:rPr>
          <w:rFonts w:cs="Simplified Arabic" w:hint="cs"/>
          <w:color w:val="000000"/>
          <w:sz w:val="32"/>
          <w:szCs w:val="32"/>
          <w:rtl/>
          <w:lang w:val="en-US" w:bidi="ar-DZ"/>
        </w:rPr>
        <w:t xml:space="preserve">     </w:t>
      </w:r>
      <w:r w:rsidRPr="00373613">
        <w:rPr>
          <w:rFonts w:cs="Simplified Arabic" w:hint="cs"/>
          <w:color w:val="000000"/>
          <w:sz w:val="32"/>
          <w:szCs w:val="32"/>
          <w:rtl/>
          <w:lang w:val="en-US" w:bidi="ar-DZ"/>
        </w:rPr>
        <w:t>عبد الرحمن الحاج صالح من خلال إحصاء للخلافات اللهجية بين القبائل العربية وجدولة للنتائج، أن هذه الخلافات لا تعدو 2</w:t>
      </w:r>
      <w:r w:rsidRPr="00373613">
        <w:rPr>
          <w:rFonts w:cs="Simplified Arabic"/>
          <w:color w:val="000000"/>
          <w:sz w:val="32"/>
          <w:szCs w:val="32"/>
        </w:rPr>
        <w:t>%</w:t>
      </w:r>
      <w:r w:rsidRPr="00373613">
        <w:rPr>
          <w:rFonts w:cs="Simplified Arabic" w:hint="cs"/>
          <w:color w:val="000000"/>
          <w:sz w:val="32"/>
          <w:szCs w:val="32"/>
          <w:rtl/>
          <w:lang w:val="en-US" w:bidi="ar-DZ"/>
        </w:rPr>
        <w:t xml:space="preserve"> من النظام اللساني في حين يبقى 98</w:t>
      </w:r>
      <w:r w:rsidRPr="00373613">
        <w:rPr>
          <w:rFonts w:cs="Simplified Arabic"/>
          <w:color w:val="000000"/>
          <w:sz w:val="32"/>
          <w:szCs w:val="32"/>
          <w:lang w:bidi="ar-DZ"/>
        </w:rPr>
        <w:t>%</w:t>
      </w:r>
      <w:r w:rsidRPr="00373613">
        <w:rPr>
          <w:rFonts w:cs="Simplified Arabic" w:hint="cs"/>
          <w:color w:val="000000"/>
          <w:sz w:val="32"/>
          <w:szCs w:val="32"/>
          <w:rtl/>
          <w:lang w:val="en-US" w:bidi="ar-DZ"/>
        </w:rPr>
        <w:t xml:space="preserve"> من الظواهر اللغوية مطرد</w:t>
      </w:r>
      <w:r>
        <w:rPr>
          <w:rFonts w:cs="Simplified Arabic" w:hint="cs"/>
          <w:color w:val="000000"/>
          <w:sz w:val="32"/>
          <w:szCs w:val="32"/>
          <w:rtl/>
          <w:lang w:val="en-US" w:bidi="ar-DZ"/>
        </w:rPr>
        <w:t>ا</w:t>
      </w:r>
      <w:r w:rsidRPr="00373613">
        <w:rPr>
          <w:rStyle w:val="a4"/>
          <w:rFonts w:cs="Simplified Arabic"/>
          <w:color w:val="000000"/>
          <w:sz w:val="32"/>
          <w:szCs w:val="32"/>
          <w:rtl/>
          <w:lang w:val="en-US" w:bidi="ar-DZ"/>
        </w:rPr>
        <w:footnoteReference w:id="253"/>
      </w:r>
      <w:r w:rsidRPr="00373613">
        <w:rPr>
          <w:rFonts w:cs="Simplified Arabic" w:hint="cs"/>
          <w:color w:val="000000"/>
          <w:sz w:val="32"/>
          <w:szCs w:val="32"/>
          <w:rtl/>
          <w:lang w:val="en-US" w:bidi="ar-DZ"/>
        </w:rPr>
        <w:t>.</w:t>
      </w:r>
    </w:p>
    <w:p w:rsidR="00BB600F" w:rsidRPr="00373613" w:rsidRDefault="00BB600F" w:rsidP="00BB600F">
      <w:pPr>
        <w:tabs>
          <w:tab w:val="right" w:pos="2412"/>
        </w:tabs>
        <w:bidi/>
        <w:ind w:firstLine="567"/>
        <w:jc w:val="both"/>
        <w:rPr>
          <w:rFonts w:cs="Simplified Arabic"/>
          <w:b/>
          <w:bCs/>
          <w:color w:val="000000"/>
          <w:sz w:val="32"/>
          <w:szCs w:val="32"/>
          <w:u w:val="single"/>
          <w:rtl/>
          <w:lang w:val="en-US" w:bidi="ar-DZ"/>
        </w:rPr>
      </w:pPr>
      <w:r w:rsidRPr="00373613">
        <w:rPr>
          <w:rFonts w:cs="Simplified Arabic" w:hint="cs"/>
          <w:b/>
          <w:bCs/>
          <w:color w:val="000000"/>
          <w:sz w:val="32"/>
          <w:szCs w:val="32"/>
          <w:u w:val="single"/>
          <w:rtl/>
          <w:lang w:val="en-US" w:bidi="ar-DZ"/>
        </w:rPr>
        <w:t>2-أصل الاطراد اللهجي:</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lastRenderedPageBreak/>
        <w:t>من الأفكار المهمة التي يمكن أن نتخذها أساسا في حديثنا عن أصل الاطراد اللهجي في التحليل الإعرابي للنصوص التراثية على وجه الخصوص(ويمكن تمديد البحث فيه ليشمل كل النصوص المنجزة)؛ فكرة الاتساق اللهجي كما يبسطها الأستاذ الدكتور نهاد الموسى، والتي يظهر فيها بجلاء مفهوم المدونة المغلقة الذي نحاول في هذا المبحث بيانه وتأسيسه ليكون أصلا إعرابيا.</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يستمد الدكتور الموسى أسس هذا المبدأ من معطيات لسانية متعلقة-على وجه الخصوص- بمسائل الخصوصيات اللهجية، والتزام المتكلم خصوصيات لغة المنشأ، في إشارة إلى أن الخطاب العفوي عموما لا يخرج عما يقترحه النظام اللهجي المنحصر داخل النظام اللساني العام. فالمتكلم المثالي(باصطلاح تشومسكي) إنما ينزع في خطابه عما اعتاده من مظاهر لهجية وعادات لسانية</w:t>
      </w:r>
      <w:r>
        <w:rPr>
          <w:rFonts w:cs="Simplified Arabic" w:hint="cs"/>
          <w:color w:val="000000"/>
          <w:sz w:val="32"/>
          <w:szCs w:val="32"/>
          <w:rtl/>
          <w:lang w:val="en-US" w:bidi="ar-DZ"/>
        </w:rPr>
        <w:t xml:space="preserve"> </w:t>
      </w:r>
      <w:r w:rsidRPr="00373613">
        <w:rPr>
          <w:rFonts w:cs="Simplified Arabic"/>
          <w:color w:val="000000"/>
          <w:sz w:val="32"/>
          <w:szCs w:val="32"/>
        </w:rPr>
        <w:t>habitus linguistiques</w:t>
      </w:r>
      <w:r w:rsidRPr="00373613">
        <w:rPr>
          <w:rFonts w:cs="Simplified Arabic" w:hint="cs"/>
          <w:color w:val="000000"/>
          <w:sz w:val="32"/>
          <w:szCs w:val="32"/>
          <w:rtl/>
          <w:lang w:val="en-US" w:bidi="ar-DZ"/>
        </w:rPr>
        <w:t>. ولكن الدكتور الموسى يريد أن يستثمر هذه المفاهيم لبلورة أصل أو أداة جديدة من أدوات تحقيق النصوص التراثية الشعرية على وجه الخصوص، بحمل شعر الشاعر الواحد أو شعر شعراء القبيلة الواحدة على سمت واحد في ضبط المظاهر اللغوية التي لا يظهرها النص المكتوب، أو في ترجيح وجه من الأوجه المروية للنص الواحد إذا كان جاريا على لهجة صاحب النص الأصلية.</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يقول د.الموسى:"ويطمح الباحث-مع كل ما ينبغي له التحلي به من التواضع-أن يضيف إلى أدوات التحقيق وأصوله المتعارفة أصلا لغويا. ويتراوح هذا الأصل في صورته الابتدائية الاستطلاعية التي يحاولها الباحث، بين التثبت في معايير الصواب النحوي، والاحتكام إلى مبدأ الاتساق النحوي في شعر الشاعر الواحد، واطراد الظواهر في شعر شعراء القبيلة الواحدة، والاستبصار بالتقريرات التي يذكرها النحويون في صفة اللهجات العربية القديمة، وما يعزى إلى كل منها من ظواهر خاصة"</w:t>
      </w:r>
      <w:r w:rsidRPr="00373613">
        <w:rPr>
          <w:rStyle w:val="a4"/>
          <w:rFonts w:cs="Simplified Arabic"/>
          <w:color w:val="000000"/>
          <w:sz w:val="32"/>
          <w:szCs w:val="32"/>
          <w:rtl/>
          <w:lang w:val="en-US" w:bidi="ar-DZ"/>
        </w:rPr>
        <w:footnoteReference w:id="254"/>
      </w:r>
      <w:r w:rsidRPr="00373613">
        <w:rPr>
          <w:rFonts w:cs="Simplified Arabic" w:hint="cs"/>
          <w:color w:val="000000"/>
          <w:sz w:val="32"/>
          <w:szCs w:val="32"/>
          <w:rtl/>
          <w:lang w:val="en-US" w:bidi="ar-DZ"/>
        </w:rPr>
        <w:t>.</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تتضح لنا من النص فكرتان هما عماد هذا المشروع:</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u w:val="single"/>
          <w:rtl/>
          <w:lang w:val="en-US" w:bidi="ar-DZ"/>
        </w:rPr>
        <w:t>الفكرة الأولى:</w:t>
      </w:r>
      <w:r w:rsidRPr="00373613">
        <w:rPr>
          <w:rFonts w:cs="Simplified Arabic" w:hint="cs"/>
          <w:color w:val="000000"/>
          <w:sz w:val="32"/>
          <w:szCs w:val="32"/>
          <w:rtl/>
          <w:lang w:val="en-US" w:bidi="ar-DZ"/>
        </w:rPr>
        <w:t xml:space="preserve"> اطراد الاستعمال اللهجي في شعر الشاعر الواحد، ويمكن أن تمتد هذه الفكرة لتصير أصلا في معالجة نصوص ما بعد عصور السليقة اللغوية، باعتبار </w:t>
      </w:r>
      <w:r w:rsidRPr="00373613">
        <w:rPr>
          <w:rFonts w:cs="Simplified Arabic" w:hint="cs"/>
          <w:color w:val="000000"/>
          <w:sz w:val="32"/>
          <w:szCs w:val="32"/>
          <w:rtl/>
          <w:lang w:val="en-US" w:bidi="ar-DZ"/>
        </w:rPr>
        <w:lastRenderedPageBreak/>
        <w:t>الاستعمال اللهجي مظهرا من مظاهر الأسلوب، إذا اعتبرنا الأسلوب اختيارا من جملة إمكانات النظام اللساني.</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u w:val="single"/>
          <w:rtl/>
          <w:lang w:val="en-US" w:bidi="ar-DZ"/>
        </w:rPr>
        <w:t>الفكرة الثانية:</w:t>
      </w:r>
      <w:r w:rsidRPr="00373613">
        <w:rPr>
          <w:rFonts w:cs="Simplified Arabic" w:hint="cs"/>
          <w:color w:val="000000"/>
          <w:sz w:val="32"/>
          <w:szCs w:val="32"/>
          <w:rtl/>
          <w:lang w:val="en-US" w:bidi="ar-DZ"/>
        </w:rPr>
        <w:t xml:space="preserve"> اطراد الاستعمال اللهجي في أشعار شعراء القبيلة الواحدة، وتأسيس هذه الفكرة هو نفسه التأسيس اللساني للفكرة الأولى. ولعل مما يعضده من أعمال تراثية جهود كثير من العلماء الرواة في جمع أشعار القبائل في دواوين، ومن أشهر من نهج هذا النهج الإمام أبو سعيد</w:t>
      </w:r>
      <w:r>
        <w:rPr>
          <w:rFonts w:cs="Simplified Arabic" w:hint="cs"/>
          <w:color w:val="000000"/>
          <w:sz w:val="32"/>
          <w:szCs w:val="32"/>
          <w:rtl/>
          <w:lang w:val="en-US" w:bidi="ar-DZ"/>
        </w:rPr>
        <w:t xml:space="preserve"> السكري، فقد جاء في ترجمته من </w:t>
      </w:r>
      <w:r w:rsidRPr="00373613">
        <w:rPr>
          <w:rFonts w:cs="Simplified Arabic" w:hint="cs"/>
          <w:color w:val="000000"/>
          <w:sz w:val="32"/>
          <w:szCs w:val="32"/>
          <w:rtl/>
          <w:lang w:val="en-US" w:bidi="ar-DZ"/>
        </w:rPr>
        <w:t>بغية</w:t>
      </w:r>
      <w:r>
        <w:rPr>
          <w:rFonts w:cs="Simplified Arabic" w:hint="cs"/>
          <w:color w:val="000000"/>
          <w:sz w:val="32"/>
          <w:szCs w:val="32"/>
          <w:rtl/>
          <w:lang w:val="en-US" w:bidi="ar-DZ"/>
        </w:rPr>
        <w:t xml:space="preserve"> الوعاة</w:t>
      </w:r>
      <w:r w:rsidRPr="00373613">
        <w:rPr>
          <w:rFonts w:cs="Simplified Arabic" w:hint="cs"/>
          <w:color w:val="000000"/>
          <w:sz w:val="32"/>
          <w:szCs w:val="32"/>
          <w:rtl/>
          <w:lang w:val="en-US" w:bidi="ar-DZ"/>
        </w:rPr>
        <w:t>:"وعمل من أشعار القبائل شعر بني هذيل، وبني شيبان، وبني يربوع، وبني ضبة، والأزد، وبني نهشل، وغيره"</w:t>
      </w:r>
      <w:r w:rsidRPr="00373613">
        <w:rPr>
          <w:rStyle w:val="a4"/>
          <w:rFonts w:cs="Simplified Arabic"/>
          <w:color w:val="000000"/>
          <w:sz w:val="32"/>
          <w:szCs w:val="32"/>
          <w:rtl/>
          <w:lang w:val="en-US" w:bidi="ar-DZ"/>
        </w:rPr>
        <w:footnoteReference w:id="255"/>
      </w:r>
      <w:r w:rsidRPr="00373613">
        <w:rPr>
          <w:rFonts w:cs="Simplified Arabic" w:hint="cs"/>
          <w:color w:val="000000"/>
          <w:sz w:val="32"/>
          <w:szCs w:val="32"/>
          <w:rtl/>
          <w:lang w:val="en-US" w:bidi="ar-DZ"/>
        </w:rPr>
        <w:t>. ولست أزعم أن السكري وأقرانه كانوا يبيتون نية بناء مدونات لهجية انطلاقا من جمع أشعار القبائل، فإن ذلك رجم بالغيب، ولكن هذا لا يمنعنا من أن نستفيد من هذه الأعمال لتحقيق هذا الأصل.</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ولئن كان الدكتور الموسى إنما يرمي إلى تأصيل مبدأ الاطراد اللهجي في تحقيق النصوص، وإعادة كتابة النص الشعري بوجه قريب-افتراضيا-من صورته الأصلية، فإننا إذ نستثمر هذا المبدأ إنما نريد تطبيقه في تحليل التراكيب النحوية الملبسة التي تحتمل الإجراء على استعمالين أو أكثر. وقد تبين لنا من المقارنة بين التحليلين النحوي والإعرابي أن الأول استقرائي يجمع كل ما تحتمله البنية من أوجه تركيبية، في حين يجنح الثاني إلى مقاربة صورة التركيب الموافقة لمعنى النص في مقصود المتكلم. ولذلك فإن الأصل أن يرجح من بين التفسيرات اللهجية أو الاستعمالية بوجه أعم ما هو أشبه بلغة المتكلم، وآصل في استعماله.</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يضرب لنا الدكتور الموسى مثالا عن تطبيق هذا الأصل في قول النابغة</w:t>
      </w:r>
      <w:r w:rsidRPr="00373613">
        <w:rPr>
          <w:rStyle w:val="a4"/>
          <w:rFonts w:cs="Simplified Arabic"/>
          <w:color w:val="000000"/>
          <w:sz w:val="32"/>
          <w:szCs w:val="32"/>
          <w:rtl/>
          <w:lang w:val="en-US" w:bidi="ar-DZ"/>
        </w:rPr>
        <w:footnoteReference w:id="256"/>
      </w:r>
      <w:r w:rsidRPr="00373613">
        <w:rPr>
          <w:rFonts w:cs="Simplified Arabic" w:hint="cs"/>
          <w:color w:val="000000"/>
          <w:sz w:val="32"/>
          <w:szCs w:val="32"/>
          <w:rtl/>
          <w:lang w:val="en-US" w:bidi="ar-DZ"/>
        </w:rPr>
        <w:t>:</w:t>
      </w:r>
    </w:p>
    <w:p w:rsidR="00BB600F" w:rsidRPr="00373613" w:rsidRDefault="00BB600F" w:rsidP="00BB600F">
      <w:pPr>
        <w:tabs>
          <w:tab w:val="right" w:pos="2412"/>
        </w:tabs>
        <w:bidi/>
        <w:ind w:firstLine="567"/>
        <w:jc w:val="center"/>
        <w:rPr>
          <w:rFonts w:cs="Simplified Arabic"/>
          <w:color w:val="000000"/>
          <w:sz w:val="32"/>
          <w:szCs w:val="32"/>
          <w:rtl/>
          <w:lang w:val="en-US" w:bidi="ar-DZ"/>
        </w:rPr>
      </w:pPr>
      <w:r w:rsidRPr="00373613">
        <w:rPr>
          <w:rFonts w:cs="Simplified Arabic" w:hint="cs"/>
          <w:color w:val="000000"/>
          <w:sz w:val="32"/>
          <w:szCs w:val="32"/>
          <w:rtl/>
          <w:lang w:val="en-US" w:bidi="ar-DZ"/>
        </w:rPr>
        <w:t>حَلَفْتُ يَمِينًا غَيْرَ ذِي مَثْنَوْيَّةٍ***وَلا عِلْمَ إِلا حُسْنُ ظَنٍّ بِصَاحِبِ</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وقوله</w:t>
      </w:r>
      <w:r w:rsidRPr="00373613">
        <w:rPr>
          <w:rStyle w:val="a4"/>
          <w:rFonts w:cs="Simplified Arabic"/>
          <w:color w:val="000000"/>
          <w:sz w:val="32"/>
          <w:szCs w:val="32"/>
          <w:rtl/>
          <w:lang w:val="en-US" w:bidi="ar-DZ"/>
        </w:rPr>
        <w:footnoteReference w:id="257"/>
      </w:r>
      <w:r w:rsidRPr="00373613">
        <w:rPr>
          <w:rFonts w:cs="Simplified Arabic" w:hint="cs"/>
          <w:color w:val="000000"/>
          <w:sz w:val="32"/>
          <w:szCs w:val="32"/>
          <w:rtl/>
          <w:lang w:val="en-US" w:bidi="ar-DZ"/>
        </w:rPr>
        <w:t xml:space="preserve">: </w:t>
      </w:r>
    </w:p>
    <w:p w:rsidR="00BB600F" w:rsidRPr="00373613" w:rsidRDefault="00BB600F" w:rsidP="00BB600F">
      <w:pPr>
        <w:tabs>
          <w:tab w:val="right" w:pos="2412"/>
        </w:tabs>
        <w:bidi/>
        <w:ind w:firstLine="567"/>
        <w:jc w:val="center"/>
        <w:rPr>
          <w:rFonts w:cs="Simplified Arabic"/>
          <w:color w:val="000000"/>
          <w:sz w:val="32"/>
          <w:szCs w:val="32"/>
          <w:rtl/>
          <w:lang w:val="en-US" w:bidi="ar-DZ"/>
        </w:rPr>
      </w:pPr>
      <w:r w:rsidRPr="00373613">
        <w:rPr>
          <w:rFonts w:cs="Simplified Arabic" w:hint="cs"/>
          <w:color w:val="000000"/>
          <w:sz w:val="32"/>
          <w:szCs w:val="32"/>
          <w:rtl/>
          <w:lang w:val="en-US" w:bidi="ar-DZ"/>
        </w:rPr>
        <w:t>وَلا عَيْبَ فِيهِمْ غَيْرَ أَنَّ سُيُوفَهُمْ***بِهِنَّ فُلُولٌ مِنْ قِرَاعِ الكَتَائِبِ</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lastRenderedPageBreak/>
        <w:t>يقول:"وواضح أننا نقرأ الشعر إذ نقرؤه على هذا النحو، ملفقا مفارقا لصورته التاريخية، ذلك أن الشاعر الواحد لا يجري في الموضع الواحد، كموضع المستثنى من الاستثناء المنقطع على نحوين مختلفين، إنما يتبع سمتا واحدا باطراد. وقد قدم النحويون النصب في الاستثناء المنقطع، ولم ينصوا على خلافه إلا في تميم</w:t>
      </w:r>
      <w:r w:rsidRPr="00373613">
        <w:rPr>
          <w:rStyle w:val="a4"/>
          <w:rFonts w:cs="Simplified Arabic"/>
          <w:color w:val="000000"/>
          <w:sz w:val="32"/>
          <w:szCs w:val="32"/>
          <w:rtl/>
          <w:lang w:val="en-US" w:bidi="ar-DZ"/>
        </w:rPr>
        <w:footnoteReference w:id="258"/>
      </w:r>
      <w:r w:rsidRPr="00373613">
        <w:rPr>
          <w:rFonts w:cs="Simplified Arabic" w:hint="cs"/>
          <w:color w:val="000000"/>
          <w:sz w:val="32"/>
          <w:szCs w:val="32"/>
          <w:rtl/>
          <w:lang w:val="en-US" w:bidi="ar-DZ"/>
        </w:rPr>
        <w:t>، وإذن يكون الأخذ بوجه النصب ترجيحا له ما يرجحه، فهو-في مؤدى تقريراتهم وهيئة سياقتها في كتبهم-وجه الفصحى الغالب المشترك</w:t>
      </w:r>
      <w:r w:rsidRPr="00373613">
        <w:rPr>
          <w:rStyle w:val="a4"/>
          <w:rFonts w:cs="Simplified Arabic"/>
          <w:color w:val="000000"/>
          <w:sz w:val="32"/>
          <w:szCs w:val="32"/>
          <w:rtl/>
          <w:lang w:val="en-US" w:bidi="ar-DZ"/>
        </w:rPr>
        <w:footnoteReference w:id="259"/>
      </w:r>
      <w:r w:rsidRPr="00373613">
        <w:rPr>
          <w:rFonts w:cs="Simplified Arabic" w:hint="cs"/>
          <w:color w:val="000000"/>
          <w:sz w:val="32"/>
          <w:szCs w:val="32"/>
          <w:rtl/>
          <w:lang w:val="en-US" w:bidi="ar-DZ"/>
        </w:rPr>
        <w:t>، وهو لسان النابغة في هذا الموضع على ما يفهم ضمنا"</w:t>
      </w:r>
      <w:r w:rsidRPr="00373613">
        <w:rPr>
          <w:rStyle w:val="a4"/>
          <w:rFonts w:cs="Simplified Arabic"/>
          <w:color w:val="000000"/>
          <w:sz w:val="32"/>
          <w:szCs w:val="32"/>
          <w:rtl/>
          <w:lang w:val="en-US" w:bidi="ar-DZ"/>
        </w:rPr>
        <w:footnoteReference w:id="260"/>
      </w:r>
      <w:r w:rsidRPr="00373613">
        <w:rPr>
          <w:rFonts w:cs="Simplified Arabic" w:hint="cs"/>
          <w:color w:val="000000"/>
          <w:sz w:val="32"/>
          <w:szCs w:val="32"/>
          <w:rtl/>
          <w:lang w:val="en-US" w:bidi="ar-DZ"/>
        </w:rPr>
        <w:t>.</w:t>
      </w:r>
    </w:p>
    <w:p w:rsidR="00BB600F" w:rsidRPr="00373613" w:rsidRDefault="00BB600F" w:rsidP="00BB600F">
      <w:pPr>
        <w:tabs>
          <w:tab w:val="right" w:pos="2412"/>
        </w:tabs>
        <w:bidi/>
        <w:ind w:firstLine="567"/>
        <w:jc w:val="both"/>
        <w:rPr>
          <w:rFonts w:cs="Simplified Arabic"/>
          <w:b/>
          <w:bCs/>
          <w:color w:val="000000"/>
          <w:sz w:val="32"/>
          <w:szCs w:val="32"/>
          <w:u w:val="single"/>
          <w:rtl/>
          <w:lang w:val="en-US" w:bidi="ar-DZ"/>
        </w:rPr>
      </w:pPr>
      <w:r w:rsidRPr="00373613">
        <w:rPr>
          <w:rFonts w:cs="Simplified Arabic" w:hint="cs"/>
          <w:b/>
          <w:bCs/>
          <w:color w:val="000000"/>
          <w:sz w:val="32"/>
          <w:szCs w:val="32"/>
          <w:u w:val="single"/>
          <w:rtl/>
          <w:lang w:val="en-US" w:bidi="ar-DZ"/>
        </w:rPr>
        <w:t>3-الاطراد اللهجي والتداخل اللغوي:</w:t>
      </w:r>
      <w:r>
        <w:rPr>
          <w:rFonts w:cs="Simplified Arabic" w:hint="cs"/>
          <w:b/>
          <w:bCs/>
          <w:color w:val="000000"/>
          <w:sz w:val="32"/>
          <w:szCs w:val="32"/>
          <w:u w:val="single"/>
          <w:rtl/>
          <w:lang w:val="en-US" w:bidi="ar-DZ"/>
        </w:rPr>
        <w:t xml:space="preserve"> </w:t>
      </w:r>
      <w:r w:rsidRPr="00373613">
        <w:rPr>
          <w:rFonts w:cs="Simplified Arabic" w:hint="cs"/>
          <w:b/>
          <w:bCs/>
          <w:color w:val="000000"/>
          <w:sz w:val="32"/>
          <w:szCs w:val="32"/>
          <w:u w:val="single"/>
          <w:rtl/>
          <w:lang w:val="en-US" w:bidi="ar-DZ"/>
        </w:rPr>
        <w:t>نقطة تحقيق.</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لعلنا في ضوء المبادئ العامة لعلم اللهجات وأسس مفهوم لغة المنشأ؛ نسلم بهذه القاعدة وهي قاعدة الاطراد اللهجي في النص أو المدونة. إلا أن بعض النصوص التراثية تشير إلى حدوث نوع من التداخل اللغوي واللهجي في الخطابات العربية المنقولة إلينا، ومن أهم هذه النصوص تحريرات ابن جني في خصائصه في هذا المضمون</w:t>
      </w:r>
      <w:r>
        <w:rPr>
          <w:rFonts w:cs="Simplified Arabic" w:hint="cs"/>
          <w:color w:val="000000"/>
          <w:sz w:val="32"/>
          <w:szCs w:val="32"/>
          <w:rtl/>
          <w:lang w:val="en-US" w:bidi="ar-DZ"/>
        </w:rPr>
        <w:t>،</w:t>
      </w:r>
      <w:r w:rsidRPr="00373613">
        <w:rPr>
          <w:rFonts w:cs="Simplified Arabic" w:hint="cs"/>
          <w:color w:val="000000"/>
          <w:sz w:val="32"/>
          <w:szCs w:val="32"/>
          <w:rtl/>
          <w:lang w:val="en-US" w:bidi="ar-DZ"/>
        </w:rPr>
        <w:t xml:space="preserve"> إذ نجده يبوب مثلا:"باب في الفصيح يجتمع في كلامه لغتان فصاعدا"</w:t>
      </w:r>
      <w:r w:rsidRPr="00373613">
        <w:rPr>
          <w:rStyle w:val="a4"/>
          <w:rFonts w:cs="Simplified Arabic"/>
          <w:color w:val="000000"/>
          <w:sz w:val="32"/>
          <w:szCs w:val="32"/>
          <w:rtl/>
          <w:lang w:val="en-US" w:bidi="ar-DZ"/>
        </w:rPr>
        <w:footnoteReference w:id="261"/>
      </w:r>
      <w:r w:rsidRPr="00373613">
        <w:rPr>
          <w:rFonts w:cs="Simplified Arabic" w:hint="cs"/>
          <w:color w:val="000000"/>
          <w:sz w:val="32"/>
          <w:szCs w:val="32"/>
          <w:rtl/>
          <w:lang w:val="en-US" w:bidi="ar-DZ"/>
        </w:rPr>
        <w:t>، وفي موضع آخر:"باب في العربي الفصيح ينتقل لسانه"</w:t>
      </w:r>
      <w:r w:rsidRPr="00373613">
        <w:rPr>
          <w:rStyle w:val="a4"/>
          <w:rFonts w:cs="Simplified Arabic"/>
          <w:color w:val="000000"/>
          <w:sz w:val="32"/>
          <w:szCs w:val="32"/>
          <w:rtl/>
          <w:lang w:val="en-US" w:bidi="ar-DZ"/>
        </w:rPr>
        <w:footnoteReference w:id="262"/>
      </w:r>
      <w:r w:rsidRPr="00373613">
        <w:rPr>
          <w:rFonts w:cs="Simplified Arabic" w:hint="cs"/>
          <w:color w:val="000000"/>
          <w:sz w:val="32"/>
          <w:szCs w:val="32"/>
          <w:rtl/>
          <w:lang w:val="en-US" w:bidi="ar-DZ"/>
        </w:rPr>
        <w:t>، وفي باب ثالث:"باب في العربي يسمع لغة غيره، أيراعيها ويعتمدها أم يلغيها ويطرح حكمها"</w:t>
      </w:r>
      <w:r w:rsidRPr="00373613">
        <w:rPr>
          <w:rStyle w:val="a4"/>
          <w:rFonts w:cs="Simplified Arabic"/>
          <w:color w:val="000000"/>
          <w:sz w:val="32"/>
          <w:szCs w:val="32"/>
          <w:rtl/>
          <w:lang w:val="en-US" w:bidi="ar-DZ"/>
        </w:rPr>
        <w:footnoteReference w:id="263"/>
      </w:r>
      <w:r w:rsidRPr="00373613">
        <w:rPr>
          <w:rFonts w:cs="Simplified Arabic" w:hint="cs"/>
          <w:color w:val="000000"/>
          <w:sz w:val="32"/>
          <w:szCs w:val="32"/>
          <w:rtl/>
          <w:lang w:val="en-US" w:bidi="ar-DZ"/>
        </w:rPr>
        <w:t xml:space="preserve">. فإن الشواهد التي أوردها في هذه الثلاثة الأبواب تدل دلالة واضحة على أنه يمكن أن يجتمع في خطاب واحد استعمالان لهجيان، إلا أن ابن جني يجعل ضابط أصالة أحدهما بالنسبة إلى الآخر مرتبطا بنسبة الكم بينهما، يقول:"فإذا ورد من ذلك شيء، كأن يجتمع في لغة </w:t>
      </w:r>
      <w:r w:rsidRPr="00373613">
        <w:rPr>
          <w:rFonts w:cs="Simplified Arabic" w:hint="cs"/>
          <w:color w:val="000000"/>
          <w:sz w:val="32"/>
          <w:szCs w:val="32"/>
          <w:rtl/>
          <w:lang w:val="en-US" w:bidi="ar-DZ"/>
        </w:rPr>
        <w:lastRenderedPageBreak/>
        <w:t>رجل واحد لغتان فصيحتان، فينبغي أن تتأمل حال كلامه، فإن كانت اللفظتان في كلامه متساويتين في الاستعمال كثرتهما واحدة، فإن أخلق الأمر به أن تكون قبيلته تواضعت في ذلك المعنى على ذينك اللفظين، لأن العرب قد تفعل ذلك للحاجة إليه في أوزان أشعارها، وسعة تصرف أقوالها، وقد يجوز أن تكون لغته في الأصل إحداهما، ثم إنه استفاد الأخرى من قبيلة أخرى، وطال عهده بها وكثر استعماله لها، فلحقت-لطول المدة واتصال استعمالها-بلغته الأولى. وإن كانت إحدى اللفظتين أكثر في كلامه من صاحبتها، فأخلق الحالين به في ذلك أن تكون القليلة في الاستعمال هي المفادة، والكثيرته هي الأولى الأصلية"</w:t>
      </w:r>
      <w:r w:rsidRPr="00373613">
        <w:rPr>
          <w:rStyle w:val="a4"/>
          <w:rFonts w:cs="Simplified Arabic"/>
          <w:color w:val="000000"/>
          <w:sz w:val="32"/>
          <w:szCs w:val="32"/>
          <w:rtl/>
          <w:lang w:val="en-US" w:bidi="ar-DZ"/>
        </w:rPr>
        <w:footnoteReference w:id="264"/>
      </w:r>
      <w:r w:rsidRPr="00373613">
        <w:rPr>
          <w:rFonts w:cs="Simplified Arabic" w:hint="cs"/>
          <w:color w:val="000000"/>
          <w:sz w:val="32"/>
          <w:szCs w:val="32"/>
          <w:rtl/>
          <w:lang w:val="en-US" w:bidi="ar-DZ"/>
        </w:rPr>
        <w:t xml:space="preserve">. </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يتبين لنا من عرض تأصيل ابن جني للتداخل اللهجي أنه يمثل اعتراضا قويا على مبدأ الاطراد اللهجي. إلا أنه ليس مستعصيا على الحل المنصف الذي أراه منبنيا على ركنين:</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u w:val="single"/>
          <w:rtl/>
          <w:lang w:val="en-US" w:bidi="ar-DZ"/>
        </w:rPr>
        <w:t>1-كشف الاعتراض معرفيا:</w:t>
      </w:r>
      <w:r w:rsidRPr="00373613">
        <w:rPr>
          <w:rFonts w:cs="Simplified Arabic" w:hint="cs"/>
          <w:color w:val="000000"/>
          <w:sz w:val="32"/>
          <w:szCs w:val="32"/>
          <w:rtl/>
          <w:lang w:val="en-US" w:bidi="ar-DZ"/>
        </w:rPr>
        <w:t xml:space="preserve"> ينبغي التفريق بين ضربين من الأوجه الاستعمالية، إذ ينبغي علينا لتكون الدراسة دقيقة غير متناقضة، أن نفصل بين مقصود لهجة ومقصود لغة. فاللهجة ما اختص بقبيل من العرب وكان سمة لغوية لهم، وأما اللغة فهي الوجه المستعمل مطلقا:</w:t>
      </w:r>
      <w:r>
        <w:rPr>
          <w:rFonts w:cs="Simplified Arabic" w:hint="cs"/>
          <w:color w:val="000000"/>
          <w:sz w:val="32"/>
          <w:szCs w:val="32"/>
          <w:rtl/>
          <w:lang w:val="en-US" w:bidi="ar-DZ"/>
        </w:rPr>
        <w:t xml:space="preserve"> </w:t>
      </w:r>
      <w:r w:rsidRPr="00373613">
        <w:rPr>
          <w:rFonts w:cs="Simplified Arabic" w:hint="cs"/>
          <w:color w:val="000000"/>
          <w:sz w:val="32"/>
          <w:szCs w:val="32"/>
          <w:rtl/>
          <w:lang w:val="en-US" w:bidi="ar-DZ"/>
        </w:rPr>
        <w:t xml:space="preserve">سواء كان لهجة أو وجها مشاعا بين العرب. يقول الأستاذ الدكتور عبد الرحمن الحاج صالح:"إن الكيفيات في استعمال العرب لوحدة لغوية معينة قد تكون لهجية وغير لهجية، وليست بالضرورة خاصة </w:t>
      </w:r>
      <w:r>
        <w:rPr>
          <w:rFonts w:cs="Simplified Arabic" w:hint="cs"/>
          <w:color w:val="000000"/>
          <w:sz w:val="32"/>
          <w:szCs w:val="32"/>
          <w:rtl/>
          <w:lang w:val="en-US" w:bidi="ar-DZ"/>
        </w:rPr>
        <w:t>بإقليم معين أو قبيلة معينة</w:t>
      </w:r>
      <w:r w:rsidRPr="00373613">
        <w:rPr>
          <w:rFonts w:cs="Simplified Arabic" w:hint="cs"/>
          <w:color w:val="000000"/>
          <w:sz w:val="32"/>
          <w:szCs w:val="32"/>
          <w:rtl/>
          <w:lang w:val="en-US" w:bidi="ar-DZ"/>
        </w:rPr>
        <w:t>، أعني بذلك أنها قد ينطق بها الكثير أو القليل من العرب الفصحاء من قبيلة معينة أو أكثر من قبيلة أو أيا كانت قبيلتهم أو إقليمهم. وهذا ما يفسر أن العلماء العرب كثيرا ما يسكتون عن القبيلة أو الجهة التي تنتمي إليها هذه اللغة أو تلك لوجودها في أكثر من قبيلة. كما أنهم لا يغفلون غالبا عن ذكر أهل هذه اللغات إذا انفردوا بها".</w:t>
      </w:r>
      <w:r w:rsidRPr="00373613">
        <w:rPr>
          <w:rStyle w:val="a4"/>
          <w:rFonts w:cs="Simplified Arabic"/>
          <w:color w:val="000000"/>
          <w:sz w:val="32"/>
          <w:szCs w:val="32"/>
          <w:rtl/>
          <w:lang w:val="en-US" w:bidi="ar-DZ"/>
        </w:rPr>
        <w:footnoteReference w:id="265"/>
      </w:r>
      <w:r>
        <w:rPr>
          <w:rFonts w:cs="Simplified Arabic" w:hint="cs"/>
          <w:color w:val="000000"/>
          <w:sz w:val="32"/>
          <w:szCs w:val="32"/>
          <w:rtl/>
          <w:lang w:val="en-US" w:bidi="ar-DZ"/>
        </w:rPr>
        <w:t xml:space="preserve"> ولذلك فإن ما يرد في المعاجم و</w:t>
      </w:r>
      <w:r w:rsidRPr="00373613">
        <w:rPr>
          <w:rFonts w:cs="Simplified Arabic" w:hint="cs"/>
          <w:color w:val="000000"/>
          <w:sz w:val="32"/>
          <w:szCs w:val="32"/>
          <w:rtl/>
          <w:lang w:val="en-US" w:bidi="ar-DZ"/>
        </w:rPr>
        <w:t xml:space="preserve">كتب النحو العربية من مثل قولهم في ظاهرة لغوية ما: فيها لغتان، أو فيها لغات، لا يعني بالضرورة أن هذه الاستعمالات هي لهجات، بل يحتمل أن تكون </w:t>
      </w:r>
      <w:r w:rsidRPr="00373613">
        <w:rPr>
          <w:rFonts w:cs="Simplified Arabic" w:hint="cs"/>
          <w:color w:val="000000"/>
          <w:sz w:val="32"/>
          <w:szCs w:val="32"/>
          <w:rtl/>
          <w:lang w:val="en-US" w:bidi="ar-DZ"/>
        </w:rPr>
        <w:lastRenderedPageBreak/>
        <w:t>استعمالات شائعة بين كل القبائل العربية، وأن سبب التنوع ليس  لهجيا بقدر ما هو أدائي مرتبط بالمقام. فالفك والإدغام ظاهرتان مرتبطتان بطبيعة المقام الذي ينجز فيه الخطاب، وتنوعه بين ضرورة التحقيق وسعة الإدراج، أكثر من ارتباطهما بهذه أو تلك من الجماعات المتكلمة بهما. وعليه فإن مثل هذه الظواهر لا تنتظم بشكل علمي سليم في سلك قاعدة الإلحاق اللهجي الذي نحن بسبيله. بل ربما كان أدق وأسلم أن نعدها سمات أسلوبية تخضع في سلك الاستقراء لمعيار آخر هو معيار الأسلوب، كما سنفحصه في عنصر لاحق-بإذن الله-. إذاً؛ فنص ابن جني لا يعارض مبدأ الاتساق إذا تعلق الأمر بالاستعمالات اللغوية الشائعة بين العرب، بمعنى أن محقق النص ومعربه ليسا في حاجة إلى محاولة تقديم أحد الاستعمالين على الآخر بدعوى الاطراد اللهجي ما دام الوجهان منطوقا بهما عند عامة المتكلمين العرب.</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u w:val="single"/>
          <w:rtl/>
          <w:lang w:val="en-US" w:bidi="ar-DZ"/>
        </w:rPr>
        <w:t xml:space="preserve">2-كشف الاعتراض منهجيا: </w:t>
      </w:r>
      <w:r w:rsidRPr="00373613">
        <w:rPr>
          <w:rFonts w:cs="Simplified Arabic" w:hint="cs"/>
          <w:color w:val="000000"/>
          <w:sz w:val="32"/>
          <w:szCs w:val="32"/>
          <w:rtl/>
          <w:lang w:val="en-US" w:bidi="ar-DZ"/>
        </w:rPr>
        <w:t>لقد أفاد ابن جني من خلال تفصيله عن التمظهرات الكم</w:t>
      </w:r>
      <w:r>
        <w:rPr>
          <w:rFonts w:cs="Simplified Arabic" w:hint="cs"/>
          <w:color w:val="000000"/>
          <w:sz w:val="32"/>
          <w:szCs w:val="32"/>
          <w:rtl/>
          <w:lang w:val="en-US" w:bidi="ar-DZ"/>
        </w:rPr>
        <w:t>ية للأوجه الاستعمالية المتقابلة</w:t>
      </w:r>
      <w:r w:rsidRPr="00373613">
        <w:rPr>
          <w:rFonts w:cs="Simplified Arabic" w:hint="cs"/>
          <w:color w:val="000000"/>
          <w:sz w:val="32"/>
          <w:szCs w:val="32"/>
          <w:rtl/>
          <w:lang w:val="en-US" w:bidi="ar-DZ"/>
        </w:rPr>
        <w:t xml:space="preserve"> منهجا لتحديد ما يترجح الحمل عليه في تحقيق النص أو تحليله إعرابيا، وهو المنهج الإحصائي للمظاهر اللهجية في الخطاب ذي المتكلم الواحد أو متعدد المتكلمين في إطار نظام لغوي فرعي معين. ويمكن لهذا المنهج-في ضوء إشارة ابن جني-أن يصير فرعا من علم اللهجات، أي مقاربة لعلم لهجات إحصائي</w:t>
      </w:r>
      <w:r w:rsidRPr="00373613">
        <w:rPr>
          <w:rFonts w:cs="Simplified Arabic"/>
          <w:color w:val="000000"/>
          <w:sz w:val="32"/>
          <w:szCs w:val="32"/>
        </w:rPr>
        <w:t>dialectologie statistique</w:t>
      </w:r>
      <w:r w:rsidRPr="00373613">
        <w:rPr>
          <w:rFonts w:cs="Simplified Arabic" w:hint="cs"/>
          <w:color w:val="000000"/>
          <w:sz w:val="32"/>
          <w:szCs w:val="32"/>
          <w:rtl/>
          <w:lang w:val="en-US" w:bidi="ar-DZ"/>
        </w:rPr>
        <w:t>. وإن كان منهج الإحصاء قد طبق في فروع من اللسانيات كعلم المفردات مثلا</w:t>
      </w:r>
      <w:r w:rsidRPr="00373613">
        <w:rPr>
          <w:rFonts w:cs="Simplified Arabic"/>
          <w:color w:val="000000"/>
          <w:sz w:val="32"/>
          <w:szCs w:val="32"/>
        </w:rPr>
        <w:t>vocabulaire</w:t>
      </w:r>
      <w:r w:rsidRPr="00373613">
        <w:rPr>
          <w:rFonts w:cs="Simplified Arabic" w:hint="cs"/>
          <w:color w:val="000000"/>
          <w:sz w:val="32"/>
          <w:szCs w:val="32"/>
          <w:rtl/>
          <w:lang w:val="en-US" w:bidi="ar-DZ"/>
        </w:rPr>
        <w:t>، الذي يعنى بدراسة الثروة اللفظية في مدونة معينة، كإنتاج كاتب أو شاعر، أو مجموعة خطابات متخصصة ونحو ذلك. وإذ نشير إلى إمكانية الاستفادة من هذا المنهج، نتنبه إلى ما يمكن تحصيله من فائدة في تطبيقه على النص القرآني، لتكون نتائجه ركيزة علمية موضوعية في بحث موضوع اللهجات في القرآن الكريم، ذلك الموضوع الذي طال الجدل حوله، والذي لا يمكن حله نهائيا إذا توقف الأمر على محاولة سبر النقول والآثار المروية فيه والترجيح بينها، بل هو محتاج إلى عملية كشف واستقراء شاملة لكل الاستعمالات القرآنية، وبأخذ كل القراءات</w:t>
      </w:r>
      <w:r>
        <w:rPr>
          <w:rFonts w:cs="Simplified Arabic" w:hint="cs"/>
          <w:color w:val="000000"/>
          <w:sz w:val="32"/>
          <w:szCs w:val="32"/>
          <w:rtl/>
          <w:lang w:val="en-US" w:bidi="ar-DZ"/>
        </w:rPr>
        <w:t xml:space="preserve"> الصحيحة</w:t>
      </w:r>
      <w:r w:rsidRPr="00373613">
        <w:rPr>
          <w:rFonts w:cs="Simplified Arabic" w:hint="cs"/>
          <w:color w:val="000000"/>
          <w:sz w:val="32"/>
          <w:szCs w:val="32"/>
          <w:rtl/>
          <w:lang w:val="en-US" w:bidi="ar-DZ"/>
        </w:rPr>
        <w:t xml:space="preserve"> في الاعتبار، بهدف رسم جدول عام للتوظيفات اللهجية القرآنية، مع بيان نسبتها وأصولها ومواطنها من النص، وبيان إمكانية انتظامها في </w:t>
      </w:r>
      <w:r w:rsidRPr="00373613">
        <w:rPr>
          <w:rFonts w:cs="Simplified Arabic" w:hint="cs"/>
          <w:color w:val="000000"/>
          <w:sz w:val="32"/>
          <w:szCs w:val="32"/>
          <w:rtl/>
          <w:lang w:val="en-US" w:bidi="ar-DZ"/>
        </w:rPr>
        <w:lastRenderedPageBreak/>
        <w:t>شكل مجموعات تحت سمة شمولية معينة، كأن نفترض مثلا اطراد استعمال لهجي معين في قراءة ما، واطراد نظيره في قراءة أخرى.</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ويحسن التنبيه ختاما إلى أن تعذر حمل موضع ما من نص لمتكلم قد علمت سماته اللهجية على لهجته، ليست نهاية التحليل، بل الأصل أن يجرى على بقية الاستعمالات الموجودة لأن العربي-كما قال ابن جني-:"يجتمع في كلامه لغتان فصاعدا"، وقد رأى ابن جني أن"ما اجتمعت فيه لغتان أو ثلاث أكثر من أن يحاط به"</w:t>
      </w:r>
      <w:r w:rsidRPr="00373613">
        <w:rPr>
          <w:rStyle w:val="a4"/>
          <w:rFonts w:cs="Simplified Arabic"/>
          <w:color w:val="000000"/>
          <w:sz w:val="32"/>
          <w:szCs w:val="32"/>
          <w:rtl/>
          <w:lang w:val="en-US" w:bidi="ar-DZ"/>
        </w:rPr>
        <w:footnoteReference w:id="266"/>
      </w:r>
      <w:r w:rsidRPr="00373613">
        <w:rPr>
          <w:rFonts w:cs="Simplified Arabic" w:hint="cs"/>
          <w:color w:val="000000"/>
          <w:sz w:val="32"/>
          <w:szCs w:val="32"/>
          <w:rtl/>
          <w:lang w:val="en-US" w:bidi="ar-DZ"/>
        </w:rPr>
        <w:t>. وهذا في الوقت نفسه مبدأ أحرى أن يطبق على خطابات عصور ما بعد الفصاحة، لأن الاستعمالات المتقابلة تصير بالنسبة لكثير من المتكلمين على قدم المساواة، لعدم انتمائهم لغويا أو لهجيا إلى إحداها في مقابل الأخرى، بل مجموع هذه الاستعمالات تدخل في رصيد واحد لتكون النظام اللساني العام، ولذلك فإن التخريج الإعرابي يستدعي استثمار كل معطيات المدونة من استعمالات ولهجات فصيحة، ولعل في كلام ابن هشام اللخمي إشارة إلى هذا إذ يقول:" ومن اتسع في كلام العرب ولغاتها لم يكد يلحن أحدا، قال أبو الخطاب عبد الحميد بن عبد المجيد</w:t>
      </w:r>
      <w:r w:rsidRPr="00373613">
        <w:rPr>
          <w:rStyle w:val="a4"/>
          <w:rFonts w:cs="Simplified Arabic"/>
          <w:color w:val="000000"/>
          <w:sz w:val="32"/>
          <w:szCs w:val="32"/>
          <w:rtl/>
          <w:lang w:val="en-US" w:bidi="ar-DZ"/>
        </w:rPr>
        <w:footnoteReference w:id="267"/>
      </w:r>
      <w:r w:rsidRPr="00373613">
        <w:rPr>
          <w:rFonts w:cs="Simplified Arabic" w:hint="cs"/>
          <w:color w:val="000000"/>
          <w:sz w:val="32"/>
          <w:szCs w:val="32"/>
          <w:rtl/>
          <w:lang w:val="en-US" w:bidi="ar-DZ"/>
        </w:rPr>
        <w:t>: أنحى الناس من لم يلحن أحدا. وقال الخليل: لغة العرب أكثر من أن يلحن متكلم. وروى الفراء عن الكسائي قال</w:t>
      </w:r>
      <w:r w:rsidRPr="00373613">
        <w:rPr>
          <w:rStyle w:val="a4"/>
          <w:rFonts w:cs="Simplified Arabic"/>
          <w:color w:val="000000"/>
          <w:sz w:val="32"/>
          <w:szCs w:val="32"/>
          <w:rtl/>
          <w:lang w:val="en-US" w:bidi="ar-DZ"/>
        </w:rPr>
        <w:footnoteReference w:id="268"/>
      </w:r>
      <w:r w:rsidRPr="00373613">
        <w:rPr>
          <w:rFonts w:cs="Simplified Arabic" w:hint="cs"/>
          <w:color w:val="000000"/>
          <w:sz w:val="32"/>
          <w:szCs w:val="32"/>
          <w:rtl/>
          <w:lang w:val="en-US" w:bidi="ar-DZ"/>
        </w:rPr>
        <w:t>: على ما سمعت من كلام العرب، ليس أحد يلحن إلا القليل"</w:t>
      </w:r>
      <w:r w:rsidRPr="00373613">
        <w:rPr>
          <w:rStyle w:val="a4"/>
          <w:rFonts w:cs="Simplified Arabic"/>
          <w:color w:val="000000"/>
          <w:sz w:val="32"/>
          <w:szCs w:val="32"/>
          <w:rtl/>
          <w:lang w:val="en-US" w:bidi="ar-DZ"/>
        </w:rPr>
        <w:footnoteReference w:id="269"/>
      </w:r>
      <w:r w:rsidRPr="00373613">
        <w:rPr>
          <w:rFonts w:cs="Simplified Arabic" w:hint="cs"/>
          <w:color w:val="000000"/>
          <w:sz w:val="32"/>
          <w:szCs w:val="32"/>
          <w:rtl/>
          <w:lang w:val="en-US" w:bidi="ar-DZ"/>
        </w:rPr>
        <w:t>.</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b/>
          <w:bCs/>
          <w:color w:val="000000"/>
          <w:sz w:val="32"/>
          <w:szCs w:val="32"/>
          <w:u w:val="single"/>
          <w:rtl/>
          <w:lang w:val="en-US" w:bidi="ar-DZ"/>
        </w:rPr>
        <w:t>4-تأصيل التخريج اللهجي في المغني:</w:t>
      </w:r>
      <w:r w:rsidRPr="00373613">
        <w:rPr>
          <w:rFonts w:cs="Simplified Arabic" w:hint="cs"/>
          <w:color w:val="000000"/>
          <w:sz w:val="32"/>
          <w:szCs w:val="32"/>
          <w:rtl/>
          <w:lang w:val="en-US" w:bidi="ar-DZ"/>
        </w:rPr>
        <w:t xml:space="preserve"> </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 xml:space="preserve">لم يُنظِّر ابن هشام في المغني صريحا لقواعد التخريج اللهجي، كما صنع في بحث مثارات الغلط في المعنى، إلا أن كتابه لم يخل من إشارات منهجية متميزة تفيدنا في معرفة قواعد تطبيق هذا الأصل في دراسة الأخطاء الإعرابية، لعل أهمها صياغة الجهة السابعة من جهات الاعتراض، والتي عنوانها:"أن يحمل كلاما على شيء، ويشهد </w:t>
      </w:r>
      <w:r w:rsidRPr="00373613">
        <w:rPr>
          <w:rFonts w:cs="Simplified Arabic" w:hint="cs"/>
          <w:color w:val="000000"/>
          <w:sz w:val="32"/>
          <w:szCs w:val="32"/>
          <w:rtl/>
          <w:lang w:val="en-US" w:bidi="ar-DZ"/>
        </w:rPr>
        <w:lastRenderedPageBreak/>
        <w:t>استعمال آخر في نظير ذلك الموضع بخلافه"</w:t>
      </w:r>
      <w:r w:rsidRPr="00373613">
        <w:rPr>
          <w:rStyle w:val="a4"/>
          <w:rFonts w:cs="Simplified Arabic"/>
          <w:color w:val="000000"/>
          <w:sz w:val="32"/>
          <w:szCs w:val="32"/>
          <w:rtl/>
          <w:lang w:val="en-US" w:bidi="ar-DZ"/>
        </w:rPr>
        <w:footnoteReference w:id="270"/>
      </w:r>
      <w:r w:rsidRPr="00373613">
        <w:rPr>
          <w:rFonts w:cs="Simplified Arabic" w:hint="cs"/>
          <w:color w:val="000000"/>
          <w:sz w:val="32"/>
          <w:szCs w:val="32"/>
          <w:rtl/>
          <w:lang w:val="en-US" w:bidi="ar-DZ"/>
        </w:rPr>
        <w:t>. فإن مما يندرج تحت هذا المثار التعارضات اللهجية في المدونة، والمثال السابع من هذه الجهة يشهد بذلك-على ما سيأتي-</w:t>
      </w:r>
      <w:r>
        <w:rPr>
          <w:rFonts w:cs="Simplified Arabic" w:hint="cs"/>
          <w:color w:val="000000"/>
          <w:sz w:val="32"/>
          <w:szCs w:val="32"/>
          <w:rtl/>
          <w:lang w:val="en-US" w:bidi="ar-DZ"/>
        </w:rPr>
        <w:t>،</w:t>
      </w:r>
      <w:r w:rsidRPr="00373613">
        <w:rPr>
          <w:rFonts w:cs="Simplified Arabic" w:hint="cs"/>
          <w:color w:val="000000"/>
          <w:sz w:val="32"/>
          <w:szCs w:val="32"/>
          <w:rtl/>
          <w:lang w:val="en-US" w:bidi="ar-DZ"/>
        </w:rPr>
        <w:t xml:space="preserve"> إلا أننا آثرنا ترك البحث في هذه الجهة إلى المطلب الثاني، لأنه أكثر تعلقا به كما سنبينه-إن شاء الله-. أعود فأقول إن أول ما يبادرنا بصدد هذه الإشارات أن جلها متعلق بإعراب القرآن الكريم، الذي جعله ابن هشام منطلقا لأغلب تطبيقاته في الباب الخامس من المغني، حتى إنه يقرب أن نقول إن ابن هشام قد وضع كتابه في أصول الإعراب عامة، وفي أصول إعراب القرآن خاصة. وحديث ابن هشام عن قواعد التخريج اللهجي للقرآن الكريم منطلقة من المعطيات التالية:</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1-القرآن الكريم أفصح نص باللغة العربية.</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2-القرآن الكريم يوظف أشيع الاستعمالات اللغوية العربية.</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3-القراءات القرآنية التي عليها الإجماع أو الجمهور تجري على الأفصح والأشيع.</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وعلى ضوء هذه المعطيات، عالج ابن هشام أوهام المعربين في</w:t>
      </w:r>
      <w:r>
        <w:rPr>
          <w:rFonts w:cs="Simplified Arabic" w:hint="cs"/>
          <w:color w:val="000000"/>
          <w:sz w:val="32"/>
          <w:szCs w:val="32"/>
          <w:rtl/>
          <w:lang w:val="en-US" w:bidi="ar-DZ"/>
        </w:rPr>
        <w:t>م</w:t>
      </w:r>
      <w:r w:rsidRPr="00373613">
        <w:rPr>
          <w:rFonts w:cs="Simplified Arabic" w:hint="cs"/>
          <w:color w:val="000000"/>
          <w:sz w:val="32"/>
          <w:szCs w:val="32"/>
          <w:rtl/>
          <w:lang w:val="en-US" w:bidi="ar-DZ"/>
        </w:rPr>
        <w:t>ا يتعلق بتخريجهم للآيات المشكلة الإعراب لهجيا أو لغويا بوجه أعم.</w:t>
      </w:r>
    </w:p>
    <w:p w:rsidR="00BB600F" w:rsidRPr="00373613" w:rsidRDefault="00BB600F" w:rsidP="00BB600F">
      <w:pPr>
        <w:tabs>
          <w:tab w:val="right" w:pos="2412"/>
        </w:tabs>
        <w:bidi/>
        <w:ind w:firstLine="567"/>
        <w:jc w:val="both"/>
        <w:rPr>
          <w:rFonts w:cs="Simplified Arabic"/>
          <w:b/>
          <w:bCs/>
          <w:color w:val="000000"/>
          <w:sz w:val="32"/>
          <w:szCs w:val="32"/>
          <w:u w:val="single"/>
          <w:rtl/>
          <w:lang w:val="en-US" w:bidi="ar-DZ"/>
        </w:rPr>
      </w:pPr>
      <w:r w:rsidRPr="00373613">
        <w:rPr>
          <w:rFonts w:cs="Simplified Arabic" w:hint="cs"/>
          <w:b/>
          <w:bCs/>
          <w:color w:val="000000"/>
          <w:sz w:val="32"/>
          <w:szCs w:val="32"/>
          <w:u w:val="single"/>
          <w:rtl/>
          <w:lang w:val="en-US" w:bidi="ar-DZ"/>
        </w:rPr>
        <w:t>أ-تخريج القرآن على الشاذ:</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lang w:val="en-US" w:bidi="ar-DZ"/>
        </w:rPr>
        <w:t>انعقد إجماع الأمة الإسلامية على أن القرآن الكريم أفصح نص باللغة العربية وأبينه، مصداقا لقوله تعالى:</w:t>
      </w:r>
      <w:r w:rsidRPr="00373613">
        <w:rPr>
          <w:rFonts w:cs="Simplified Arabic" w:hint="cs"/>
          <w:color w:val="000000"/>
          <w:sz w:val="32"/>
          <w:szCs w:val="32"/>
          <w:lang w:val="en-US" w:bidi="ar-DZ"/>
        </w:rPr>
        <w:t xml:space="preserve"> </w:t>
      </w:r>
      <w:r w:rsidRPr="00373613">
        <w:rPr>
          <w:rFonts w:cs="Simplified Arabic" w:hint="cs"/>
          <w:color w:val="000000"/>
          <w:sz w:val="32"/>
          <w:szCs w:val="32"/>
          <w:lang w:val="en-US" w:bidi="ar-DZ"/>
        </w:rPr>
        <w:sym w:font="AGA Arabesque" w:char="F05D"/>
      </w:r>
      <w:r w:rsidRPr="001B6B00">
        <w:rPr>
          <w:rFonts w:cs="Simplified Arabic" w:hint="cs"/>
          <w:color w:val="000000"/>
          <w:sz w:val="28"/>
          <w:szCs w:val="28"/>
          <w:rtl/>
          <w:lang w:val="en-US" w:bidi="ar-DZ"/>
        </w:rPr>
        <w:t xml:space="preserve"> </w:t>
      </w:r>
      <w:r w:rsidRPr="001B6B00">
        <w:rPr>
          <w:rFonts w:cs="Simplified Arabic" w:hint="cs"/>
          <w:color w:val="000000"/>
          <w:sz w:val="28"/>
          <w:szCs w:val="28"/>
          <w:lang w:val="en-US" w:bidi="ar-DZ"/>
        </w:rPr>
        <w:t xml:space="preserve"> </w:t>
      </w:r>
      <w:r w:rsidRPr="001B6B00">
        <w:rPr>
          <w:rFonts w:cs="Simplified Arabic"/>
          <w:color w:val="000000"/>
          <w:sz w:val="28"/>
          <w:szCs w:val="28"/>
        </w:rPr>
        <w:t xml:space="preserve"> </w:t>
      </w:r>
      <w:r w:rsidRPr="001B6B00">
        <w:rPr>
          <w:rFonts w:cs="Simplified Arabic"/>
          <w:color w:val="000000"/>
          <w:sz w:val="28"/>
          <w:szCs w:val="28"/>
        </w:rPr>
        <w:sym w:font="HQPB5" w:char="F021"/>
      </w:r>
      <w:r w:rsidRPr="001B6B00">
        <w:rPr>
          <w:rFonts w:cs="Simplified Arabic"/>
          <w:color w:val="000000"/>
          <w:sz w:val="28"/>
          <w:szCs w:val="28"/>
        </w:rPr>
        <w:sym w:font="HQPB1" w:char="F024"/>
      </w:r>
      <w:r w:rsidRPr="001B6B00">
        <w:rPr>
          <w:rFonts w:cs="Simplified Arabic"/>
          <w:color w:val="000000"/>
          <w:sz w:val="28"/>
          <w:szCs w:val="28"/>
        </w:rPr>
        <w:sym w:font="HQPB4" w:char="F0AF"/>
      </w:r>
      <w:r w:rsidRPr="001B6B00">
        <w:rPr>
          <w:rFonts w:cs="Simplified Arabic"/>
          <w:color w:val="000000"/>
          <w:sz w:val="28"/>
          <w:szCs w:val="28"/>
        </w:rPr>
        <w:sym w:font="HQPB2" w:char="F052"/>
      </w:r>
      <w:r w:rsidRPr="001B6B00">
        <w:rPr>
          <w:rFonts w:cs="Simplified Arabic"/>
          <w:color w:val="000000"/>
          <w:sz w:val="28"/>
          <w:szCs w:val="28"/>
        </w:rPr>
        <w:sym w:font="HQPB4" w:char="F0CE"/>
      </w:r>
      <w:r w:rsidRPr="001B6B00">
        <w:rPr>
          <w:rFonts w:cs="Simplified Arabic"/>
          <w:color w:val="000000"/>
          <w:sz w:val="28"/>
          <w:szCs w:val="28"/>
        </w:rPr>
        <w:sym w:font="HQPB1" w:char="F029"/>
      </w:r>
      <w:r w:rsidRPr="001B6B00">
        <w:rPr>
          <w:rFonts w:cs="Simplified Arabic" w:hint="cs"/>
          <w:color w:val="000000"/>
          <w:sz w:val="28"/>
          <w:szCs w:val="28"/>
          <w:rtl/>
        </w:rPr>
        <w:t xml:space="preserve"> </w:t>
      </w:r>
      <w:r w:rsidRPr="001B6B00">
        <w:rPr>
          <w:rFonts w:cs="Simplified Arabic"/>
          <w:color w:val="000000"/>
          <w:sz w:val="28"/>
          <w:szCs w:val="28"/>
        </w:rPr>
        <w:sym w:font="HQPB4" w:char="F0E7"/>
      </w:r>
      <w:r w:rsidRPr="001B6B00">
        <w:rPr>
          <w:rFonts w:cs="Simplified Arabic"/>
          <w:color w:val="000000"/>
          <w:sz w:val="28"/>
          <w:szCs w:val="28"/>
        </w:rPr>
        <w:sym w:font="HQPB2" w:char="F06D"/>
      </w:r>
      <w:r w:rsidRPr="001B6B00">
        <w:rPr>
          <w:rFonts w:cs="Simplified Arabic"/>
          <w:color w:val="000000"/>
          <w:sz w:val="28"/>
          <w:szCs w:val="28"/>
        </w:rPr>
        <w:sym w:font="HQPB2" w:char="F0BB"/>
      </w:r>
      <w:r w:rsidRPr="001B6B00">
        <w:rPr>
          <w:rFonts w:cs="Simplified Arabic"/>
          <w:color w:val="000000"/>
          <w:sz w:val="28"/>
          <w:szCs w:val="28"/>
        </w:rPr>
        <w:sym w:font="HQPB5" w:char="F06F"/>
      </w:r>
      <w:r w:rsidRPr="001B6B00">
        <w:rPr>
          <w:rFonts w:cs="Simplified Arabic"/>
          <w:color w:val="000000"/>
          <w:sz w:val="28"/>
          <w:szCs w:val="28"/>
        </w:rPr>
        <w:sym w:font="HQPB2" w:char="F059"/>
      </w:r>
      <w:r w:rsidRPr="001B6B00">
        <w:rPr>
          <w:rFonts w:cs="Simplified Arabic"/>
          <w:color w:val="000000"/>
          <w:sz w:val="28"/>
          <w:szCs w:val="28"/>
        </w:rPr>
        <w:sym w:font="HQPB4" w:char="F0F8"/>
      </w:r>
      <w:r w:rsidRPr="001B6B00">
        <w:rPr>
          <w:rFonts w:cs="Simplified Arabic"/>
          <w:color w:val="000000"/>
          <w:sz w:val="28"/>
          <w:szCs w:val="28"/>
        </w:rPr>
        <w:sym w:font="HQPB2" w:char="F039"/>
      </w:r>
      <w:r w:rsidRPr="001B6B00">
        <w:rPr>
          <w:rFonts w:cs="Simplified Arabic"/>
          <w:color w:val="000000"/>
          <w:sz w:val="28"/>
          <w:szCs w:val="28"/>
        </w:rPr>
        <w:sym w:font="HQPB5" w:char="F074"/>
      </w:r>
      <w:r w:rsidRPr="001B6B00">
        <w:rPr>
          <w:rFonts w:cs="Simplified Arabic"/>
          <w:color w:val="000000"/>
          <w:sz w:val="28"/>
          <w:szCs w:val="28"/>
        </w:rPr>
        <w:sym w:font="HQPB1" w:char="F093"/>
      </w:r>
      <w:r w:rsidRPr="001B6B00">
        <w:rPr>
          <w:rFonts w:cs="Simplified Arabic"/>
          <w:color w:val="000000"/>
          <w:sz w:val="28"/>
          <w:szCs w:val="28"/>
        </w:rPr>
        <w:sym w:font="HQPB2" w:char="F052"/>
      </w:r>
      <w:r w:rsidRPr="001B6B00">
        <w:rPr>
          <w:rFonts w:cs="Simplified Arabic"/>
          <w:color w:val="000000"/>
          <w:sz w:val="28"/>
          <w:szCs w:val="28"/>
        </w:rPr>
        <w:sym w:font="HQPB5" w:char="F072"/>
      </w:r>
      <w:r w:rsidRPr="001B6B00">
        <w:rPr>
          <w:rFonts w:cs="Simplified Arabic"/>
          <w:color w:val="000000"/>
          <w:sz w:val="28"/>
          <w:szCs w:val="28"/>
        </w:rPr>
        <w:sym w:font="HQPB1" w:char="F026"/>
      </w:r>
      <w:r w:rsidRPr="001B6B00">
        <w:rPr>
          <w:rFonts w:cs="Simplified Arabic"/>
          <w:color w:val="000000"/>
          <w:sz w:val="28"/>
          <w:szCs w:val="28"/>
          <w:rtl/>
        </w:rPr>
        <w:t xml:space="preserve"> </w:t>
      </w:r>
      <w:r w:rsidRPr="001B6B00">
        <w:rPr>
          <w:rFonts w:cs="Simplified Arabic"/>
          <w:color w:val="000000"/>
          <w:sz w:val="28"/>
          <w:szCs w:val="28"/>
        </w:rPr>
        <w:sym w:font="HQPB1" w:char="F024"/>
      </w:r>
      <w:r w:rsidRPr="001B6B00">
        <w:rPr>
          <w:rFonts w:cs="Simplified Arabic"/>
          <w:color w:val="000000"/>
          <w:sz w:val="28"/>
          <w:szCs w:val="28"/>
        </w:rPr>
        <w:sym w:font="HQPB4" w:char="F0BA"/>
      </w:r>
      <w:r w:rsidRPr="001B6B00">
        <w:rPr>
          <w:rFonts w:cs="Simplified Arabic"/>
          <w:color w:val="000000"/>
          <w:sz w:val="28"/>
          <w:szCs w:val="28"/>
        </w:rPr>
        <w:sym w:font="HQPB2" w:char="F052"/>
      </w:r>
      <w:r w:rsidRPr="001B6B00">
        <w:rPr>
          <w:rFonts w:cs="Simplified Arabic"/>
          <w:color w:val="000000"/>
          <w:sz w:val="28"/>
          <w:szCs w:val="28"/>
        </w:rPr>
        <w:sym w:font="HQPB2" w:char="F0BA"/>
      </w:r>
      <w:r w:rsidRPr="001B6B00">
        <w:rPr>
          <w:rFonts w:cs="Simplified Arabic"/>
          <w:color w:val="000000"/>
          <w:sz w:val="28"/>
          <w:szCs w:val="28"/>
        </w:rPr>
        <w:sym w:font="HQPB5" w:char="F075"/>
      </w:r>
      <w:r w:rsidRPr="001B6B00">
        <w:rPr>
          <w:rFonts w:cs="Simplified Arabic"/>
          <w:color w:val="000000"/>
          <w:sz w:val="28"/>
          <w:szCs w:val="28"/>
        </w:rPr>
        <w:sym w:font="HQPB2" w:char="F0E4"/>
      </w:r>
      <w:r w:rsidRPr="001B6B00">
        <w:rPr>
          <w:rFonts w:cs="Simplified Arabic"/>
          <w:color w:val="000000"/>
          <w:sz w:val="28"/>
          <w:szCs w:val="28"/>
        </w:rPr>
        <w:sym w:font="HQPB4" w:char="F0F6"/>
      </w:r>
      <w:r w:rsidRPr="001B6B00">
        <w:rPr>
          <w:rFonts w:cs="Simplified Arabic"/>
          <w:color w:val="000000"/>
          <w:sz w:val="28"/>
          <w:szCs w:val="28"/>
        </w:rPr>
        <w:sym w:font="HQPB1" w:char="F08D"/>
      </w:r>
      <w:r w:rsidRPr="001B6B00">
        <w:rPr>
          <w:rFonts w:cs="Simplified Arabic"/>
          <w:color w:val="000000"/>
          <w:sz w:val="28"/>
          <w:szCs w:val="28"/>
        </w:rPr>
        <w:sym w:font="HQPB4" w:char="F0E8"/>
      </w:r>
      <w:r w:rsidRPr="001B6B00">
        <w:rPr>
          <w:rFonts w:cs="Simplified Arabic"/>
          <w:color w:val="000000"/>
          <w:sz w:val="28"/>
          <w:szCs w:val="28"/>
        </w:rPr>
        <w:sym w:font="HQPB2" w:char="F025"/>
      </w:r>
      <w:r w:rsidRPr="001B6B00">
        <w:rPr>
          <w:rFonts w:cs="Simplified Arabic"/>
          <w:color w:val="000000"/>
          <w:sz w:val="28"/>
          <w:szCs w:val="28"/>
          <w:rtl/>
        </w:rPr>
        <w:t xml:space="preserve"> </w:t>
      </w:r>
      <w:r w:rsidRPr="001B6B00">
        <w:rPr>
          <w:rFonts w:cs="Simplified Arabic"/>
          <w:color w:val="000000"/>
          <w:sz w:val="28"/>
          <w:szCs w:val="28"/>
        </w:rPr>
        <w:sym w:font="HQPB1" w:char="F024"/>
      </w:r>
      <w:r w:rsidRPr="001B6B00">
        <w:rPr>
          <w:rFonts w:cs="Simplified Arabic"/>
          <w:color w:val="000000"/>
          <w:sz w:val="28"/>
          <w:szCs w:val="28"/>
        </w:rPr>
        <w:sym w:font="HQPB4" w:char="F077"/>
      </w:r>
      <w:r w:rsidRPr="001B6B00">
        <w:rPr>
          <w:rFonts w:cs="Simplified Arabic"/>
          <w:color w:val="000000"/>
          <w:sz w:val="28"/>
          <w:szCs w:val="28"/>
        </w:rPr>
        <w:sym w:font="HQPB2" w:char="F08A"/>
      </w:r>
      <w:r w:rsidRPr="001B6B00">
        <w:rPr>
          <w:rFonts w:cs="Simplified Arabic"/>
          <w:color w:val="000000"/>
          <w:sz w:val="28"/>
          <w:szCs w:val="28"/>
        </w:rPr>
        <w:sym w:font="HQPB4" w:char="F0CE"/>
      </w:r>
      <w:r w:rsidRPr="001B6B00">
        <w:rPr>
          <w:rFonts w:cs="Simplified Arabic"/>
          <w:color w:val="000000"/>
          <w:sz w:val="28"/>
          <w:szCs w:val="28"/>
        </w:rPr>
        <w:sym w:font="HQPB1" w:char="F02F"/>
      </w:r>
      <w:r w:rsidRPr="001B6B00">
        <w:rPr>
          <w:rFonts w:cs="Simplified Arabic"/>
          <w:color w:val="000000"/>
          <w:sz w:val="28"/>
          <w:szCs w:val="28"/>
        </w:rPr>
        <w:sym w:font="HQPB5" w:char="F074"/>
      </w:r>
      <w:r w:rsidRPr="001B6B00">
        <w:rPr>
          <w:rFonts w:cs="Simplified Arabic"/>
          <w:color w:val="000000"/>
          <w:sz w:val="28"/>
          <w:szCs w:val="28"/>
        </w:rPr>
        <w:sym w:font="HQPB1" w:char="F08D"/>
      </w:r>
      <w:r w:rsidRPr="001B6B00">
        <w:rPr>
          <w:rFonts w:cs="Simplified Arabic"/>
          <w:color w:val="000000"/>
          <w:sz w:val="28"/>
          <w:szCs w:val="28"/>
        </w:rPr>
        <w:sym w:font="HQPB5" w:char="F074"/>
      </w:r>
      <w:r w:rsidRPr="001B6B00">
        <w:rPr>
          <w:rFonts w:cs="Simplified Arabic"/>
          <w:color w:val="000000"/>
          <w:sz w:val="28"/>
          <w:szCs w:val="28"/>
        </w:rPr>
        <w:sym w:font="HQPB1" w:char="F0E3"/>
      </w:r>
      <w:r w:rsidRPr="001B6B00">
        <w:rPr>
          <w:rFonts w:cs="Simplified Arabic"/>
          <w:color w:val="000000"/>
          <w:sz w:val="28"/>
          <w:szCs w:val="28"/>
          <w:rtl/>
        </w:rPr>
        <w:t xml:space="preserve"> </w:t>
      </w:r>
      <w:r w:rsidRPr="001B6B00">
        <w:rPr>
          <w:rFonts w:cs="Simplified Arabic"/>
          <w:color w:val="000000"/>
          <w:sz w:val="28"/>
          <w:szCs w:val="28"/>
        </w:rPr>
        <w:sym w:font="HQPB4" w:char="F0F6"/>
      </w:r>
      <w:r w:rsidRPr="001B6B00">
        <w:rPr>
          <w:rFonts w:cs="Simplified Arabic"/>
          <w:color w:val="000000"/>
          <w:sz w:val="28"/>
          <w:szCs w:val="28"/>
        </w:rPr>
        <w:sym w:font="HQPB2" w:char="F04E"/>
      </w:r>
      <w:r w:rsidRPr="001B6B00">
        <w:rPr>
          <w:rFonts w:cs="Simplified Arabic"/>
          <w:color w:val="000000"/>
          <w:sz w:val="28"/>
          <w:szCs w:val="28"/>
        </w:rPr>
        <w:sym w:font="HQPB4" w:char="F0E4"/>
      </w:r>
      <w:r w:rsidRPr="001B6B00">
        <w:rPr>
          <w:rFonts w:cs="Simplified Arabic"/>
          <w:color w:val="000000"/>
          <w:sz w:val="28"/>
          <w:szCs w:val="28"/>
        </w:rPr>
        <w:sym w:font="HQPB2" w:char="F033"/>
      </w:r>
      <w:r w:rsidRPr="001B6B00">
        <w:rPr>
          <w:rFonts w:cs="Simplified Arabic"/>
          <w:color w:val="000000"/>
          <w:sz w:val="28"/>
          <w:szCs w:val="28"/>
        </w:rPr>
        <w:sym w:font="HQPB4" w:char="F0AF"/>
      </w:r>
      <w:r w:rsidRPr="001B6B00">
        <w:rPr>
          <w:rFonts w:cs="Simplified Arabic"/>
          <w:color w:val="000000"/>
          <w:sz w:val="28"/>
          <w:szCs w:val="28"/>
        </w:rPr>
        <w:sym w:font="HQPB2" w:char="F03D"/>
      </w:r>
      <w:r w:rsidRPr="001B6B00">
        <w:rPr>
          <w:rFonts w:cs="Simplified Arabic"/>
          <w:color w:val="000000"/>
          <w:sz w:val="28"/>
          <w:szCs w:val="28"/>
        </w:rPr>
        <w:sym w:font="HQPB5" w:char="F079"/>
      </w:r>
      <w:r w:rsidRPr="001B6B00">
        <w:rPr>
          <w:rFonts w:cs="Simplified Arabic"/>
          <w:color w:val="000000"/>
          <w:sz w:val="28"/>
          <w:szCs w:val="28"/>
        </w:rPr>
        <w:sym w:font="HQPB1" w:char="F0E8"/>
      </w:r>
      <w:r w:rsidRPr="001B6B00">
        <w:rPr>
          <w:rFonts w:cs="Simplified Arabic"/>
          <w:color w:val="000000"/>
          <w:sz w:val="28"/>
          <w:szCs w:val="28"/>
        </w:rPr>
        <w:sym w:font="HQPB4" w:char="F0A9"/>
      </w:r>
      <w:r w:rsidRPr="001B6B00">
        <w:rPr>
          <w:rFonts w:cs="Simplified Arabic"/>
          <w:color w:val="000000"/>
          <w:sz w:val="28"/>
          <w:szCs w:val="28"/>
        </w:rPr>
        <w:sym w:font="HQPB2" w:char="F039"/>
      </w:r>
      <w:r w:rsidRPr="001B6B00">
        <w:rPr>
          <w:rFonts w:cs="Simplified Arabic"/>
          <w:color w:val="000000"/>
          <w:sz w:val="28"/>
          <w:szCs w:val="28"/>
          <w:rtl/>
        </w:rPr>
        <w:t xml:space="preserve"> </w:t>
      </w:r>
      <w:r w:rsidRPr="001B6B00">
        <w:rPr>
          <w:rFonts w:cs="Simplified Arabic"/>
          <w:color w:val="000000"/>
          <w:sz w:val="28"/>
          <w:szCs w:val="28"/>
        </w:rPr>
        <w:sym w:font="HQPB5" w:char="F09A"/>
      </w:r>
      <w:r w:rsidRPr="001B6B00">
        <w:rPr>
          <w:rFonts w:cs="Simplified Arabic"/>
          <w:color w:val="000000"/>
          <w:sz w:val="28"/>
          <w:szCs w:val="28"/>
        </w:rPr>
        <w:sym w:font="HQPB2" w:char="F063"/>
      </w:r>
      <w:r w:rsidRPr="001B6B00">
        <w:rPr>
          <w:rFonts w:cs="Simplified Arabic"/>
          <w:color w:val="000000"/>
          <w:sz w:val="28"/>
          <w:szCs w:val="28"/>
        </w:rPr>
        <w:sym w:font="HQPB2" w:char="F071"/>
      </w:r>
      <w:r w:rsidRPr="001B6B00">
        <w:rPr>
          <w:rFonts w:cs="Simplified Arabic"/>
          <w:color w:val="000000"/>
          <w:sz w:val="28"/>
          <w:szCs w:val="28"/>
        </w:rPr>
        <w:sym w:font="HQPB4" w:char="F0E8"/>
      </w:r>
      <w:r w:rsidRPr="001B6B00">
        <w:rPr>
          <w:rFonts w:cs="Simplified Arabic"/>
          <w:color w:val="000000"/>
          <w:sz w:val="28"/>
          <w:szCs w:val="28"/>
        </w:rPr>
        <w:sym w:font="HQPB2" w:char="F03D"/>
      </w:r>
      <w:r w:rsidRPr="001B6B00">
        <w:rPr>
          <w:rFonts w:cs="Simplified Arabic"/>
          <w:color w:val="000000"/>
          <w:sz w:val="28"/>
          <w:szCs w:val="28"/>
        </w:rPr>
        <w:sym w:font="HQPB4" w:char="F0C9"/>
      </w:r>
      <w:r w:rsidRPr="001B6B00">
        <w:rPr>
          <w:rFonts w:cs="Simplified Arabic"/>
          <w:color w:val="000000"/>
          <w:sz w:val="28"/>
          <w:szCs w:val="28"/>
        </w:rPr>
        <w:sym w:font="HQPB2" w:char="F029"/>
      </w:r>
      <w:r w:rsidRPr="001B6B00">
        <w:rPr>
          <w:rFonts w:cs="Simplified Arabic"/>
          <w:color w:val="000000"/>
          <w:sz w:val="28"/>
          <w:szCs w:val="28"/>
        </w:rPr>
        <w:sym w:font="HQPB4" w:char="F0F7"/>
      </w:r>
      <w:r w:rsidRPr="001B6B00">
        <w:rPr>
          <w:rFonts w:cs="Simplified Arabic"/>
          <w:color w:val="000000"/>
          <w:sz w:val="28"/>
          <w:szCs w:val="28"/>
        </w:rPr>
        <w:sym w:font="HQPB1" w:char="F0E8"/>
      </w:r>
      <w:r w:rsidRPr="001B6B00">
        <w:rPr>
          <w:rFonts w:cs="Simplified Arabic"/>
          <w:color w:val="000000"/>
          <w:sz w:val="28"/>
          <w:szCs w:val="28"/>
        </w:rPr>
        <w:sym w:font="HQPB5" w:char="F073"/>
      </w:r>
      <w:r w:rsidRPr="001B6B00">
        <w:rPr>
          <w:rFonts w:cs="Simplified Arabic"/>
          <w:color w:val="000000"/>
          <w:sz w:val="28"/>
          <w:szCs w:val="28"/>
        </w:rPr>
        <w:sym w:font="HQPB1" w:char="F03F"/>
      </w:r>
      <w:r w:rsidRPr="001B6B00">
        <w:rPr>
          <w:rFonts w:cs="Simplified Arabic"/>
          <w:color w:val="000000"/>
          <w:sz w:val="28"/>
          <w:szCs w:val="28"/>
          <w:rtl/>
        </w:rPr>
        <w:t xml:space="preserve"> </w:t>
      </w:r>
      <w:r w:rsidRPr="001B6B00">
        <w:rPr>
          <w:rFonts w:cs="Simplified Arabic"/>
          <w:color w:val="000000"/>
          <w:sz w:val="28"/>
          <w:szCs w:val="28"/>
        </w:rPr>
        <w:sym w:font="HQPB2" w:char="F0C7"/>
      </w:r>
      <w:r w:rsidRPr="001B6B00">
        <w:rPr>
          <w:rFonts w:cs="Simplified Arabic"/>
          <w:color w:val="000000"/>
          <w:sz w:val="28"/>
          <w:szCs w:val="28"/>
        </w:rPr>
        <w:sym w:font="HQPB2" w:char="F0CB"/>
      </w:r>
      <w:r w:rsidRPr="001B6B00">
        <w:rPr>
          <w:rFonts w:cs="Simplified Arabic"/>
          <w:color w:val="000000"/>
          <w:sz w:val="28"/>
          <w:szCs w:val="28"/>
        </w:rPr>
        <w:sym w:font="HQPB2" w:char="F0C8"/>
      </w:r>
      <w:r w:rsidRPr="001B6B00">
        <w:rPr>
          <w:rFonts w:cs="Simplified Arabic" w:hint="cs"/>
          <w:color w:val="000000"/>
          <w:sz w:val="28"/>
          <w:szCs w:val="28"/>
          <w:rtl/>
        </w:rPr>
        <w:t xml:space="preserve"> </w:t>
      </w:r>
      <w:r w:rsidRPr="00373613">
        <w:rPr>
          <w:rFonts w:cs="Simplified Arabic" w:hint="cs"/>
          <w:color w:val="000000"/>
          <w:sz w:val="32"/>
          <w:szCs w:val="32"/>
          <w:lang w:val="en-US" w:bidi="ar-DZ"/>
        </w:rPr>
        <w:sym w:font="AGA Arabesque" w:char="F05B"/>
      </w:r>
      <w:r w:rsidRPr="00373613">
        <w:rPr>
          <w:rFonts w:cs="Simplified Arabic" w:hint="cs"/>
          <w:color w:val="000000"/>
          <w:sz w:val="32"/>
          <w:szCs w:val="32"/>
          <w:rtl/>
          <w:lang w:val="en-US" w:bidi="ar-DZ"/>
        </w:rPr>
        <w:t>[سورة يوسف:02]، وقوله:</w:t>
      </w:r>
      <w:r w:rsidRPr="00373613">
        <w:rPr>
          <w:rFonts w:cs="Simplified Arabic" w:hint="cs"/>
          <w:color w:val="000000"/>
          <w:sz w:val="32"/>
          <w:szCs w:val="32"/>
          <w:lang w:val="en-US" w:bidi="ar-DZ"/>
        </w:rPr>
        <w:sym w:font="AGA Arabesque" w:char="F05D"/>
      </w:r>
      <w:r w:rsidRPr="00373613">
        <w:rPr>
          <w:rFonts w:cs="Simplified Arabic" w:hint="cs"/>
          <w:color w:val="000000"/>
          <w:sz w:val="32"/>
          <w:szCs w:val="32"/>
          <w:rtl/>
          <w:lang w:val="en-US" w:bidi="ar-DZ"/>
        </w:rPr>
        <w:t xml:space="preserve"> </w:t>
      </w:r>
      <w:r w:rsidRPr="001B6B00">
        <w:rPr>
          <w:rFonts w:cs="Simplified Arabic"/>
          <w:color w:val="000000"/>
          <w:sz w:val="28"/>
          <w:szCs w:val="28"/>
        </w:rPr>
        <w:sym w:font="HQPB2" w:char="F0BC"/>
      </w:r>
      <w:r w:rsidRPr="001B6B00">
        <w:rPr>
          <w:rFonts w:cs="Simplified Arabic"/>
          <w:color w:val="000000"/>
          <w:sz w:val="28"/>
          <w:szCs w:val="28"/>
        </w:rPr>
        <w:sym w:font="HQPB4" w:char="F0E7"/>
      </w:r>
      <w:r w:rsidRPr="001B6B00">
        <w:rPr>
          <w:rFonts w:cs="Simplified Arabic"/>
          <w:color w:val="000000"/>
          <w:sz w:val="28"/>
          <w:szCs w:val="28"/>
        </w:rPr>
        <w:sym w:font="HQPB2" w:char="F06D"/>
      </w:r>
      <w:r w:rsidRPr="001B6B00">
        <w:rPr>
          <w:rFonts w:cs="Simplified Arabic"/>
          <w:color w:val="000000"/>
          <w:sz w:val="28"/>
          <w:szCs w:val="28"/>
        </w:rPr>
        <w:sym w:font="HQPB4" w:char="F0AF"/>
      </w:r>
      <w:r w:rsidRPr="001B6B00">
        <w:rPr>
          <w:rFonts w:cs="Simplified Arabic"/>
          <w:color w:val="000000"/>
          <w:sz w:val="28"/>
          <w:szCs w:val="28"/>
        </w:rPr>
        <w:sym w:font="HQPB2" w:char="F052"/>
      </w:r>
      <w:r w:rsidRPr="001B6B00">
        <w:rPr>
          <w:rFonts w:cs="Simplified Arabic"/>
          <w:color w:val="000000"/>
          <w:sz w:val="28"/>
          <w:szCs w:val="28"/>
        </w:rPr>
        <w:sym w:font="HQPB4" w:char="F0CE"/>
      </w:r>
      <w:r w:rsidRPr="001B6B00">
        <w:rPr>
          <w:rFonts w:cs="Simplified Arabic"/>
          <w:color w:val="000000"/>
          <w:sz w:val="28"/>
          <w:szCs w:val="28"/>
        </w:rPr>
        <w:sym w:font="HQPB1" w:char="F029"/>
      </w:r>
      <w:r w:rsidRPr="001B6B00">
        <w:rPr>
          <w:rFonts w:cs="Simplified Arabic"/>
          <w:color w:val="000000"/>
          <w:sz w:val="28"/>
          <w:szCs w:val="28"/>
        </w:rPr>
        <w:sym w:font="HQPB5" w:char="F075"/>
      </w:r>
      <w:r w:rsidRPr="001B6B00">
        <w:rPr>
          <w:rFonts w:cs="Simplified Arabic"/>
          <w:color w:val="000000"/>
          <w:sz w:val="28"/>
          <w:szCs w:val="28"/>
        </w:rPr>
        <w:sym w:font="HQPB2" w:char="F072"/>
      </w:r>
      <w:r w:rsidRPr="001B6B00">
        <w:rPr>
          <w:rFonts w:cs="Simplified Arabic"/>
          <w:color w:val="000000"/>
          <w:sz w:val="28"/>
          <w:szCs w:val="28"/>
          <w:rtl/>
        </w:rPr>
        <w:t xml:space="preserve"> </w:t>
      </w:r>
      <w:r w:rsidRPr="001B6B00">
        <w:rPr>
          <w:rFonts w:cs="Simplified Arabic"/>
          <w:color w:val="000000"/>
          <w:sz w:val="28"/>
          <w:szCs w:val="28"/>
        </w:rPr>
        <w:sym w:font="HQPB4" w:char="F0E3"/>
      </w:r>
      <w:r w:rsidRPr="001B6B00">
        <w:rPr>
          <w:rFonts w:cs="Simplified Arabic"/>
          <w:color w:val="000000"/>
          <w:sz w:val="28"/>
          <w:szCs w:val="28"/>
        </w:rPr>
        <w:sym w:font="HQPB2" w:char="F040"/>
      </w:r>
      <w:r w:rsidRPr="001B6B00">
        <w:rPr>
          <w:rFonts w:cs="Simplified Arabic"/>
          <w:color w:val="000000"/>
          <w:sz w:val="28"/>
          <w:szCs w:val="28"/>
        </w:rPr>
        <w:sym w:font="HQPB2" w:char="F083"/>
      </w:r>
      <w:r w:rsidRPr="001B6B00">
        <w:rPr>
          <w:rFonts w:cs="Simplified Arabic"/>
          <w:color w:val="000000"/>
          <w:sz w:val="28"/>
          <w:szCs w:val="28"/>
        </w:rPr>
        <w:sym w:font="HQPB4" w:char="F0CD"/>
      </w:r>
      <w:r w:rsidRPr="001B6B00">
        <w:rPr>
          <w:rFonts w:cs="Simplified Arabic"/>
          <w:color w:val="000000"/>
          <w:sz w:val="28"/>
          <w:szCs w:val="28"/>
        </w:rPr>
        <w:sym w:font="HQPB1" w:char="F094"/>
      </w:r>
      <w:r w:rsidRPr="001B6B00">
        <w:rPr>
          <w:rFonts w:cs="Simplified Arabic"/>
          <w:color w:val="000000"/>
          <w:sz w:val="28"/>
          <w:szCs w:val="28"/>
        </w:rPr>
        <w:sym w:font="HQPB2" w:char="F05C"/>
      </w:r>
      <w:r w:rsidRPr="001B6B00">
        <w:rPr>
          <w:rFonts w:cs="Simplified Arabic"/>
          <w:color w:val="000000"/>
          <w:sz w:val="28"/>
          <w:szCs w:val="28"/>
        </w:rPr>
        <w:sym w:font="HQPB5" w:char="F074"/>
      </w:r>
      <w:r w:rsidRPr="001B6B00">
        <w:rPr>
          <w:rFonts w:cs="Simplified Arabic"/>
          <w:color w:val="000000"/>
          <w:sz w:val="28"/>
          <w:szCs w:val="28"/>
        </w:rPr>
        <w:sym w:font="HQPB1" w:char="F047"/>
      </w:r>
      <w:r w:rsidRPr="001B6B00">
        <w:rPr>
          <w:rFonts w:cs="Simplified Arabic"/>
          <w:color w:val="000000"/>
          <w:sz w:val="28"/>
          <w:szCs w:val="28"/>
        </w:rPr>
        <w:sym w:font="HQPB5" w:char="F073"/>
      </w:r>
      <w:r w:rsidRPr="001B6B00">
        <w:rPr>
          <w:rFonts w:cs="Simplified Arabic"/>
          <w:color w:val="000000"/>
          <w:sz w:val="28"/>
          <w:szCs w:val="28"/>
        </w:rPr>
        <w:sym w:font="HQPB2" w:char="F039"/>
      </w:r>
      <w:r w:rsidRPr="001B6B00">
        <w:rPr>
          <w:rFonts w:cs="Simplified Arabic"/>
          <w:color w:val="000000"/>
          <w:sz w:val="28"/>
          <w:szCs w:val="28"/>
          <w:rtl/>
        </w:rPr>
        <w:t xml:space="preserve"> </w:t>
      </w:r>
      <w:r w:rsidRPr="001B6B00">
        <w:rPr>
          <w:rFonts w:cs="Simplified Arabic"/>
          <w:color w:val="000000"/>
          <w:sz w:val="28"/>
          <w:szCs w:val="28"/>
        </w:rPr>
        <w:sym w:font="HQPB4" w:char="F0C9"/>
      </w:r>
      <w:r w:rsidRPr="001B6B00">
        <w:rPr>
          <w:rFonts w:cs="Simplified Arabic"/>
          <w:color w:val="000000"/>
          <w:sz w:val="28"/>
          <w:szCs w:val="28"/>
        </w:rPr>
        <w:sym w:font="HQPB4" w:char="F062"/>
      </w:r>
      <w:r w:rsidRPr="001B6B00">
        <w:rPr>
          <w:rFonts w:cs="Simplified Arabic"/>
          <w:color w:val="000000"/>
          <w:sz w:val="28"/>
          <w:szCs w:val="28"/>
        </w:rPr>
        <w:sym w:font="HQPB1" w:char="F03E"/>
      </w:r>
      <w:r w:rsidRPr="001B6B00">
        <w:rPr>
          <w:rFonts w:cs="Simplified Arabic"/>
          <w:color w:val="000000"/>
          <w:sz w:val="28"/>
          <w:szCs w:val="28"/>
        </w:rPr>
        <w:sym w:font="HQPB5" w:char="F075"/>
      </w:r>
      <w:r w:rsidRPr="001B6B00">
        <w:rPr>
          <w:rFonts w:cs="Simplified Arabic"/>
          <w:color w:val="000000"/>
          <w:sz w:val="28"/>
          <w:szCs w:val="28"/>
        </w:rPr>
        <w:sym w:font="HQPB1" w:char="F091"/>
      </w:r>
      <w:r w:rsidRPr="001B6B00">
        <w:rPr>
          <w:rFonts w:cs="Simplified Arabic"/>
          <w:color w:val="000000"/>
          <w:sz w:val="28"/>
          <w:szCs w:val="28"/>
          <w:rtl/>
        </w:rPr>
        <w:t xml:space="preserve"> </w:t>
      </w:r>
      <w:r w:rsidRPr="001B6B00">
        <w:rPr>
          <w:rFonts w:cs="Simplified Arabic"/>
          <w:color w:val="000000"/>
          <w:sz w:val="28"/>
          <w:szCs w:val="28"/>
        </w:rPr>
        <w:sym w:font="HQPB5" w:char="F074"/>
      </w:r>
      <w:r w:rsidRPr="001B6B00">
        <w:rPr>
          <w:rFonts w:cs="Simplified Arabic"/>
          <w:color w:val="000000"/>
          <w:sz w:val="28"/>
          <w:szCs w:val="28"/>
        </w:rPr>
        <w:sym w:font="HQPB2" w:char="F0FB"/>
      </w:r>
      <w:r w:rsidRPr="001B6B00">
        <w:rPr>
          <w:rFonts w:cs="Simplified Arabic"/>
          <w:color w:val="000000"/>
          <w:sz w:val="28"/>
          <w:szCs w:val="28"/>
        </w:rPr>
        <w:sym w:font="HQPB2" w:char="F0FC"/>
      </w:r>
      <w:r w:rsidRPr="001B6B00">
        <w:rPr>
          <w:rFonts w:cs="Simplified Arabic"/>
          <w:color w:val="000000"/>
          <w:sz w:val="28"/>
          <w:szCs w:val="28"/>
        </w:rPr>
        <w:sym w:font="HQPB4" w:char="F0CF"/>
      </w:r>
      <w:r w:rsidRPr="001B6B00">
        <w:rPr>
          <w:rFonts w:cs="Simplified Arabic"/>
          <w:color w:val="000000"/>
          <w:sz w:val="28"/>
          <w:szCs w:val="28"/>
        </w:rPr>
        <w:sym w:font="HQPB2" w:char="F048"/>
      </w:r>
      <w:r w:rsidRPr="001B6B00">
        <w:rPr>
          <w:rFonts w:cs="Simplified Arabic"/>
          <w:color w:val="000000"/>
          <w:sz w:val="28"/>
          <w:szCs w:val="28"/>
        </w:rPr>
        <w:sym w:font="HQPB5" w:char="F073"/>
      </w:r>
      <w:r w:rsidRPr="001B6B00">
        <w:rPr>
          <w:rFonts w:cs="Simplified Arabic"/>
          <w:color w:val="000000"/>
          <w:sz w:val="28"/>
          <w:szCs w:val="28"/>
        </w:rPr>
        <w:sym w:font="HQPB2" w:char="F03E"/>
      </w:r>
      <w:r w:rsidRPr="001B6B00">
        <w:rPr>
          <w:rFonts w:cs="Simplified Arabic"/>
          <w:color w:val="000000"/>
          <w:sz w:val="28"/>
          <w:szCs w:val="28"/>
        </w:rPr>
        <w:sym w:font="HQPB2" w:char="F0BB"/>
      </w:r>
      <w:r w:rsidRPr="001B6B00">
        <w:rPr>
          <w:rFonts w:cs="Simplified Arabic"/>
          <w:color w:val="000000"/>
          <w:sz w:val="28"/>
          <w:szCs w:val="28"/>
        </w:rPr>
        <w:sym w:font="HQPB5" w:char="F079"/>
      </w:r>
      <w:r w:rsidRPr="001B6B00">
        <w:rPr>
          <w:rFonts w:cs="Simplified Arabic"/>
          <w:color w:val="000000"/>
          <w:sz w:val="28"/>
          <w:szCs w:val="28"/>
        </w:rPr>
        <w:sym w:font="HQPB1" w:char="F0E8"/>
      </w:r>
      <w:r w:rsidRPr="001B6B00">
        <w:rPr>
          <w:rFonts w:cs="Simplified Arabic"/>
          <w:color w:val="000000"/>
          <w:sz w:val="28"/>
          <w:szCs w:val="28"/>
        </w:rPr>
        <w:sym w:font="HQPB4" w:char="F0F8"/>
      </w:r>
      <w:r w:rsidRPr="001B6B00">
        <w:rPr>
          <w:rFonts w:cs="Simplified Arabic"/>
          <w:color w:val="000000"/>
          <w:sz w:val="28"/>
          <w:szCs w:val="28"/>
        </w:rPr>
        <w:sym w:font="HQPB2" w:char="F039"/>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color w:val="000000"/>
          <w:sz w:val="28"/>
          <w:szCs w:val="28"/>
          <w:rtl/>
        </w:rPr>
        <w:t xml:space="preserve"> </w:t>
      </w:r>
      <w:r w:rsidRPr="001B6B00">
        <w:rPr>
          <w:rFonts w:cs="Simplified Arabic"/>
          <w:color w:val="000000"/>
          <w:sz w:val="28"/>
          <w:szCs w:val="28"/>
        </w:rPr>
        <w:sym w:font="HQPB2" w:char="F0C7"/>
      </w:r>
      <w:r w:rsidRPr="001B6B00">
        <w:rPr>
          <w:rFonts w:cs="Simplified Arabic"/>
          <w:color w:val="000000"/>
          <w:sz w:val="28"/>
          <w:szCs w:val="28"/>
        </w:rPr>
        <w:sym w:font="HQPB2" w:char="F0CA"/>
      </w:r>
      <w:r w:rsidRPr="001B6B00">
        <w:rPr>
          <w:rFonts w:cs="Simplified Arabic"/>
          <w:color w:val="000000"/>
          <w:sz w:val="28"/>
          <w:szCs w:val="28"/>
        </w:rPr>
        <w:sym w:font="HQPB2" w:char="F0D2"/>
      </w:r>
      <w:r w:rsidRPr="001B6B00">
        <w:rPr>
          <w:rFonts w:cs="Simplified Arabic"/>
          <w:color w:val="000000"/>
          <w:sz w:val="28"/>
          <w:szCs w:val="28"/>
        </w:rPr>
        <w:sym w:font="HQPB2" w:char="F0CB"/>
      </w:r>
      <w:r w:rsidRPr="001B6B00">
        <w:rPr>
          <w:rFonts w:cs="Simplified Arabic"/>
          <w:color w:val="000000"/>
          <w:sz w:val="28"/>
          <w:szCs w:val="28"/>
        </w:rPr>
        <w:sym w:font="HQPB2" w:char="F0C8"/>
      </w:r>
      <w:r w:rsidRPr="001B6B00">
        <w:rPr>
          <w:rFonts w:cs="Simplified Arabic"/>
          <w:color w:val="000000"/>
          <w:sz w:val="28"/>
          <w:szCs w:val="28"/>
          <w:rtl/>
        </w:rPr>
        <w:t xml:space="preserve"> </w:t>
      </w:r>
      <w:r w:rsidRPr="001B6B00">
        <w:rPr>
          <w:rFonts w:cs="Simplified Arabic"/>
          <w:color w:val="000000"/>
          <w:sz w:val="28"/>
          <w:szCs w:val="28"/>
        </w:rPr>
        <w:sym w:font="HQPB5" w:char="F074"/>
      </w:r>
      <w:r w:rsidRPr="001B6B00">
        <w:rPr>
          <w:rFonts w:cs="Simplified Arabic"/>
          <w:color w:val="000000"/>
          <w:sz w:val="28"/>
          <w:szCs w:val="28"/>
        </w:rPr>
        <w:sym w:font="HQPB2" w:char="F041"/>
      </w:r>
      <w:r w:rsidRPr="001B6B00">
        <w:rPr>
          <w:rFonts w:cs="Simplified Arabic"/>
          <w:color w:val="000000"/>
          <w:sz w:val="28"/>
          <w:szCs w:val="28"/>
        </w:rPr>
        <w:sym w:font="HQPB5" w:char="F074"/>
      </w:r>
      <w:r w:rsidRPr="001B6B00">
        <w:rPr>
          <w:rFonts w:cs="Simplified Arabic"/>
          <w:color w:val="000000"/>
          <w:sz w:val="28"/>
          <w:szCs w:val="28"/>
        </w:rPr>
        <w:sym w:font="HQPB1" w:char="F093"/>
      </w:r>
      <w:r w:rsidRPr="001B6B00">
        <w:rPr>
          <w:rFonts w:cs="Simplified Arabic"/>
          <w:color w:val="000000"/>
          <w:sz w:val="28"/>
          <w:szCs w:val="28"/>
        </w:rPr>
        <w:sym w:font="HQPB5" w:char="F074"/>
      </w:r>
      <w:r w:rsidRPr="001B6B00">
        <w:rPr>
          <w:rFonts w:cs="Simplified Arabic"/>
          <w:color w:val="000000"/>
          <w:sz w:val="28"/>
          <w:szCs w:val="28"/>
        </w:rPr>
        <w:sym w:font="HQPB2" w:char="F052"/>
      </w:r>
      <w:r w:rsidRPr="001B6B00">
        <w:rPr>
          <w:rFonts w:cs="Simplified Arabic"/>
          <w:color w:val="000000"/>
          <w:sz w:val="28"/>
          <w:szCs w:val="28"/>
          <w:rtl/>
        </w:rPr>
        <w:t xml:space="preserve"> </w:t>
      </w:r>
      <w:r w:rsidRPr="001B6B00">
        <w:rPr>
          <w:rFonts w:cs="Simplified Arabic"/>
          <w:color w:val="000000"/>
          <w:sz w:val="28"/>
          <w:szCs w:val="28"/>
        </w:rPr>
        <w:sym w:font="HQPB4" w:char="F0CF"/>
      </w:r>
      <w:r w:rsidRPr="001B6B00">
        <w:rPr>
          <w:rFonts w:cs="Simplified Arabic"/>
          <w:color w:val="000000"/>
          <w:sz w:val="28"/>
          <w:szCs w:val="28"/>
        </w:rPr>
        <w:sym w:font="HQPB2" w:char="F06D"/>
      </w:r>
      <w:r w:rsidRPr="001B6B00">
        <w:rPr>
          <w:rFonts w:cs="Simplified Arabic"/>
          <w:color w:val="000000"/>
          <w:sz w:val="28"/>
          <w:szCs w:val="28"/>
        </w:rPr>
        <w:sym w:font="HQPB4" w:char="F0CE"/>
      </w:r>
      <w:r w:rsidRPr="001B6B00">
        <w:rPr>
          <w:rFonts w:cs="Simplified Arabic"/>
          <w:color w:val="000000"/>
          <w:sz w:val="28"/>
          <w:szCs w:val="28"/>
        </w:rPr>
        <w:sym w:font="HQPB1" w:char="F02F"/>
      </w:r>
      <w:r w:rsidRPr="001B6B00">
        <w:rPr>
          <w:rFonts w:cs="Simplified Arabic"/>
          <w:color w:val="000000"/>
          <w:sz w:val="28"/>
          <w:szCs w:val="28"/>
          <w:rtl/>
        </w:rPr>
        <w:t xml:space="preserve"> </w:t>
      </w:r>
      <w:r w:rsidRPr="001B6B00">
        <w:rPr>
          <w:rFonts w:cs="Simplified Arabic"/>
          <w:color w:val="000000"/>
          <w:sz w:val="28"/>
          <w:szCs w:val="28"/>
        </w:rPr>
        <w:sym w:font="HQPB4" w:char="F0DF"/>
      </w:r>
      <w:r w:rsidRPr="001B6B00">
        <w:rPr>
          <w:rFonts w:cs="Simplified Arabic"/>
          <w:color w:val="000000"/>
          <w:sz w:val="28"/>
          <w:szCs w:val="28"/>
        </w:rPr>
        <w:sym w:font="HQPB1" w:char="F079"/>
      </w:r>
      <w:r w:rsidRPr="001B6B00">
        <w:rPr>
          <w:rFonts w:cs="Simplified Arabic"/>
          <w:color w:val="000000"/>
          <w:sz w:val="28"/>
          <w:szCs w:val="28"/>
        </w:rPr>
        <w:sym w:font="HQPB2" w:char="F072"/>
      </w:r>
      <w:r w:rsidRPr="001B6B00">
        <w:rPr>
          <w:rFonts w:cs="Simplified Arabic"/>
          <w:color w:val="000000"/>
          <w:sz w:val="28"/>
          <w:szCs w:val="28"/>
        </w:rPr>
        <w:sym w:font="HQPB4" w:char="F094"/>
      </w:r>
      <w:r w:rsidRPr="001B6B00">
        <w:rPr>
          <w:rFonts w:cs="Simplified Arabic"/>
          <w:color w:val="000000"/>
          <w:sz w:val="28"/>
          <w:szCs w:val="28"/>
        </w:rPr>
        <w:sym w:font="HQPB1" w:char="F08D"/>
      </w:r>
      <w:r w:rsidRPr="001B6B00">
        <w:rPr>
          <w:rFonts w:cs="Simplified Arabic"/>
          <w:color w:val="000000"/>
          <w:sz w:val="28"/>
          <w:szCs w:val="28"/>
        </w:rPr>
        <w:sym w:font="HQPB2" w:char="F039"/>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color w:val="000000"/>
          <w:sz w:val="28"/>
          <w:szCs w:val="28"/>
          <w:rtl/>
        </w:rPr>
        <w:t xml:space="preserve"> </w:t>
      </w:r>
      <w:r w:rsidRPr="001B6B00">
        <w:rPr>
          <w:rFonts w:cs="Simplified Arabic"/>
          <w:color w:val="000000"/>
          <w:sz w:val="28"/>
          <w:szCs w:val="28"/>
        </w:rPr>
        <w:sym w:font="HQPB4" w:char="F0DF"/>
      </w:r>
      <w:r w:rsidRPr="001B6B00">
        <w:rPr>
          <w:rFonts w:cs="Simplified Arabic"/>
          <w:color w:val="000000"/>
          <w:sz w:val="28"/>
          <w:szCs w:val="28"/>
        </w:rPr>
        <w:sym w:font="HQPB2" w:char="F0FB"/>
      </w:r>
      <w:r w:rsidRPr="001B6B00">
        <w:rPr>
          <w:rFonts w:cs="Simplified Arabic"/>
          <w:color w:val="000000"/>
          <w:sz w:val="28"/>
          <w:szCs w:val="28"/>
        </w:rPr>
        <w:sym w:font="HQPB2" w:char="F0FC"/>
      </w:r>
      <w:r w:rsidRPr="001B6B00">
        <w:rPr>
          <w:rFonts w:cs="Simplified Arabic"/>
          <w:color w:val="000000"/>
          <w:sz w:val="28"/>
          <w:szCs w:val="28"/>
        </w:rPr>
        <w:sym w:font="HQPB4" w:char="F0CF"/>
      </w:r>
      <w:r w:rsidRPr="001B6B00">
        <w:rPr>
          <w:rFonts w:cs="Simplified Arabic"/>
          <w:color w:val="000000"/>
          <w:sz w:val="28"/>
          <w:szCs w:val="28"/>
        </w:rPr>
        <w:sym w:font="HQPB2" w:char="F042"/>
      </w:r>
      <w:r w:rsidRPr="001B6B00">
        <w:rPr>
          <w:rFonts w:cs="Simplified Arabic"/>
          <w:color w:val="000000"/>
          <w:sz w:val="28"/>
          <w:szCs w:val="28"/>
        </w:rPr>
        <w:sym w:font="HQPB5" w:char="F046"/>
      </w:r>
      <w:r w:rsidRPr="001B6B00">
        <w:rPr>
          <w:rFonts w:cs="Simplified Arabic"/>
          <w:color w:val="000000"/>
          <w:sz w:val="28"/>
          <w:szCs w:val="28"/>
        </w:rPr>
        <w:sym w:font="HQPB2" w:char="F07B"/>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color w:val="000000"/>
          <w:sz w:val="28"/>
          <w:szCs w:val="28"/>
          <w:rtl/>
        </w:rPr>
        <w:t xml:space="preserve"> </w:t>
      </w:r>
      <w:r w:rsidRPr="001B6B00">
        <w:rPr>
          <w:rFonts w:cs="Simplified Arabic"/>
          <w:color w:val="000000"/>
          <w:sz w:val="28"/>
          <w:szCs w:val="28"/>
        </w:rPr>
        <w:sym w:font="HQPB2" w:char="F0C7"/>
      </w:r>
      <w:r w:rsidRPr="001B6B00">
        <w:rPr>
          <w:rFonts w:cs="Simplified Arabic"/>
          <w:color w:val="000000"/>
          <w:sz w:val="28"/>
          <w:szCs w:val="28"/>
        </w:rPr>
        <w:sym w:font="HQPB2" w:char="F0CA"/>
      </w:r>
      <w:r w:rsidRPr="001B6B00">
        <w:rPr>
          <w:rFonts w:cs="Simplified Arabic"/>
          <w:color w:val="000000"/>
          <w:sz w:val="28"/>
          <w:szCs w:val="28"/>
        </w:rPr>
        <w:sym w:font="HQPB2" w:char="F0D2"/>
      </w:r>
      <w:r w:rsidRPr="001B6B00">
        <w:rPr>
          <w:rFonts w:cs="Simplified Arabic"/>
          <w:color w:val="000000"/>
          <w:sz w:val="28"/>
          <w:szCs w:val="28"/>
        </w:rPr>
        <w:sym w:font="HQPB2" w:char="F0CC"/>
      </w:r>
      <w:r w:rsidRPr="001B6B00">
        <w:rPr>
          <w:rFonts w:cs="Simplified Arabic"/>
          <w:color w:val="000000"/>
          <w:sz w:val="28"/>
          <w:szCs w:val="28"/>
        </w:rPr>
        <w:sym w:font="HQPB2" w:char="F0C8"/>
      </w:r>
      <w:r w:rsidRPr="001B6B00">
        <w:rPr>
          <w:rFonts w:cs="Simplified Arabic"/>
          <w:color w:val="000000"/>
          <w:sz w:val="28"/>
          <w:szCs w:val="28"/>
          <w:rtl/>
        </w:rPr>
        <w:t xml:space="preserve"> </w:t>
      </w:r>
      <w:r w:rsidRPr="001B6B00">
        <w:rPr>
          <w:rFonts w:cs="Simplified Arabic"/>
          <w:color w:val="000000"/>
          <w:sz w:val="28"/>
          <w:szCs w:val="28"/>
        </w:rPr>
        <w:sym w:font="HQPB5" w:char="F034"/>
      </w:r>
      <w:r w:rsidRPr="001B6B00">
        <w:rPr>
          <w:rFonts w:cs="Simplified Arabic"/>
          <w:color w:val="000000"/>
          <w:sz w:val="28"/>
          <w:szCs w:val="28"/>
        </w:rPr>
        <w:sym w:font="HQPB2" w:char="F092"/>
      </w:r>
      <w:r w:rsidRPr="001B6B00">
        <w:rPr>
          <w:rFonts w:cs="Simplified Arabic"/>
          <w:color w:val="000000"/>
          <w:sz w:val="28"/>
          <w:szCs w:val="28"/>
        </w:rPr>
        <w:sym w:font="HQPB5" w:char="F06E"/>
      </w:r>
      <w:r w:rsidRPr="001B6B00">
        <w:rPr>
          <w:rFonts w:cs="Simplified Arabic"/>
          <w:color w:val="000000"/>
          <w:sz w:val="28"/>
          <w:szCs w:val="28"/>
        </w:rPr>
        <w:sym w:font="HQPB2" w:char="F03F"/>
      </w:r>
      <w:r w:rsidRPr="001B6B00">
        <w:rPr>
          <w:rFonts w:cs="Simplified Arabic"/>
          <w:color w:val="000000"/>
          <w:sz w:val="28"/>
          <w:szCs w:val="28"/>
        </w:rPr>
        <w:sym w:font="HQPB5" w:char="F074"/>
      </w:r>
      <w:r w:rsidRPr="001B6B00">
        <w:rPr>
          <w:rFonts w:cs="Simplified Arabic"/>
          <w:color w:val="000000"/>
          <w:sz w:val="28"/>
          <w:szCs w:val="28"/>
        </w:rPr>
        <w:sym w:font="HQPB1" w:char="F0E3"/>
      </w:r>
      <w:r w:rsidRPr="001B6B00">
        <w:rPr>
          <w:rFonts w:cs="Simplified Arabic"/>
          <w:color w:val="000000"/>
          <w:sz w:val="28"/>
          <w:szCs w:val="28"/>
          <w:rtl/>
        </w:rPr>
        <w:t xml:space="preserve"> </w:t>
      </w:r>
      <w:r w:rsidRPr="001B6B00">
        <w:rPr>
          <w:rFonts w:cs="Simplified Arabic"/>
          <w:color w:val="000000"/>
          <w:sz w:val="28"/>
          <w:szCs w:val="28"/>
        </w:rPr>
        <w:sym w:font="HQPB5" w:char="F079"/>
      </w:r>
      <w:r w:rsidRPr="001B6B00">
        <w:rPr>
          <w:rFonts w:cs="Simplified Arabic"/>
          <w:color w:val="000000"/>
          <w:sz w:val="28"/>
          <w:szCs w:val="28"/>
        </w:rPr>
        <w:sym w:font="HQPB2" w:char="F037"/>
      </w:r>
      <w:r w:rsidRPr="001B6B00">
        <w:rPr>
          <w:rFonts w:cs="Simplified Arabic"/>
          <w:color w:val="000000"/>
          <w:sz w:val="28"/>
          <w:szCs w:val="28"/>
        </w:rPr>
        <w:sym w:font="HQPB4" w:char="F0CE"/>
      </w:r>
      <w:r w:rsidRPr="001B6B00">
        <w:rPr>
          <w:rFonts w:cs="Simplified Arabic"/>
          <w:color w:val="000000"/>
          <w:sz w:val="28"/>
          <w:szCs w:val="28"/>
        </w:rPr>
        <w:sym w:font="HQPB1" w:char="F037"/>
      </w:r>
      <w:r w:rsidRPr="001B6B00">
        <w:rPr>
          <w:rFonts w:cs="Simplified Arabic"/>
          <w:color w:val="000000"/>
          <w:sz w:val="28"/>
          <w:szCs w:val="28"/>
        </w:rPr>
        <w:sym w:font="HQPB4" w:char="F0F9"/>
      </w:r>
      <w:r w:rsidRPr="001B6B00">
        <w:rPr>
          <w:rFonts w:cs="Simplified Arabic"/>
          <w:color w:val="000000"/>
          <w:sz w:val="28"/>
          <w:szCs w:val="28"/>
        </w:rPr>
        <w:sym w:font="HQPB2" w:char="F03D"/>
      </w:r>
      <w:r w:rsidRPr="001B6B00">
        <w:rPr>
          <w:rFonts w:cs="Simplified Arabic"/>
          <w:color w:val="000000"/>
          <w:sz w:val="28"/>
          <w:szCs w:val="28"/>
        </w:rPr>
        <w:sym w:font="HQPB5" w:char="F073"/>
      </w:r>
      <w:r w:rsidRPr="001B6B00">
        <w:rPr>
          <w:rFonts w:cs="Simplified Arabic"/>
          <w:color w:val="000000"/>
          <w:sz w:val="28"/>
          <w:szCs w:val="28"/>
        </w:rPr>
        <w:sym w:font="HQPB2" w:char="F025"/>
      </w:r>
      <w:r w:rsidRPr="001B6B00">
        <w:rPr>
          <w:rFonts w:cs="Simplified Arabic"/>
          <w:color w:val="000000"/>
          <w:sz w:val="28"/>
          <w:szCs w:val="28"/>
          <w:rtl/>
        </w:rPr>
        <w:t xml:space="preserve"> </w:t>
      </w:r>
      <w:r w:rsidRPr="001B6B00">
        <w:rPr>
          <w:rFonts w:cs="Simplified Arabic"/>
          <w:color w:val="000000"/>
          <w:sz w:val="28"/>
          <w:szCs w:val="28"/>
        </w:rPr>
        <w:sym w:font="HQPB5" w:char="F074"/>
      </w:r>
      <w:r w:rsidRPr="001B6B00">
        <w:rPr>
          <w:rFonts w:cs="Simplified Arabic"/>
          <w:color w:val="000000"/>
          <w:sz w:val="28"/>
          <w:szCs w:val="28"/>
        </w:rPr>
        <w:sym w:font="HQPB2" w:char="F062"/>
      </w:r>
      <w:r w:rsidRPr="001B6B00">
        <w:rPr>
          <w:rFonts w:cs="Simplified Arabic"/>
          <w:color w:val="000000"/>
          <w:sz w:val="28"/>
          <w:szCs w:val="28"/>
        </w:rPr>
        <w:sym w:font="HQPB2" w:char="F071"/>
      </w:r>
      <w:r w:rsidRPr="001B6B00">
        <w:rPr>
          <w:rFonts w:cs="Simplified Arabic"/>
          <w:color w:val="000000"/>
          <w:sz w:val="28"/>
          <w:szCs w:val="28"/>
        </w:rPr>
        <w:sym w:font="HQPB4" w:char="F0E4"/>
      </w:r>
      <w:r w:rsidRPr="001B6B00">
        <w:rPr>
          <w:rFonts w:cs="Simplified Arabic"/>
          <w:color w:val="000000"/>
          <w:sz w:val="28"/>
          <w:szCs w:val="28"/>
        </w:rPr>
        <w:sym w:font="HQPB2" w:char="F033"/>
      </w:r>
      <w:r w:rsidRPr="001B6B00">
        <w:rPr>
          <w:rFonts w:cs="Simplified Arabic"/>
          <w:color w:val="000000"/>
          <w:sz w:val="28"/>
          <w:szCs w:val="28"/>
        </w:rPr>
        <w:sym w:font="HQPB5" w:char="F074"/>
      </w:r>
      <w:r w:rsidRPr="001B6B00">
        <w:rPr>
          <w:rFonts w:cs="Simplified Arabic"/>
          <w:color w:val="000000"/>
          <w:sz w:val="28"/>
          <w:szCs w:val="28"/>
        </w:rPr>
        <w:sym w:font="HQPB1" w:char="F047"/>
      </w:r>
      <w:r w:rsidRPr="001B6B00">
        <w:rPr>
          <w:rFonts w:cs="Simplified Arabic"/>
          <w:color w:val="000000"/>
          <w:sz w:val="28"/>
          <w:szCs w:val="28"/>
        </w:rPr>
        <w:sym w:font="HQPB4" w:char="F0CF"/>
      </w:r>
      <w:r w:rsidRPr="001B6B00">
        <w:rPr>
          <w:rFonts w:cs="Simplified Arabic"/>
          <w:color w:val="000000"/>
          <w:sz w:val="28"/>
          <w:szCs w:val="28"/>
        </w:rPr>
        <w:sym w:font="HQPB2" w:char="F039"/>
      </w:r>
      <w:r w:rsidRPr="001B6B00">
        <w:rPr>
          <w:rFonts w:cs="Simplified Arabic"/>
          <w:color w:val="000000"/>
          <w:sz w:val="28"/>
          <w:szCs w:val="28"/>
          <w:rtl/>
        </w:rPr>
        <w:t xml:space="preserve"> </w:t>
      </w:r>
      <w:r w:rsidRPr="001B6B00">
        <w:rPr>
          <w:rFonts w:cs="Simplified Arabic"/>
          <w:color w:val="000000"/>
          <w:sz w:val="28"/>
          <w:szCs w:val="28"/>
        </w:rPr>
        <w:sym w:font="HQPB5" w:char="F07A"/>
      </w:r>
      <w:r w:rsidRPr="001B6B00">
        <w:rPr>
          <w:rFonts w:cs="Simplified Arabic"/>
          <w:color w:val="000000"/>
          <w:sz w:val="28"/>
          <w:szCs w:val="28"/>
        </w:rPr>
        <w:sym w:font="HQPB2" w:char="F060"/>
      </w:r>
      <w:r w:rsidRPr="001B6B00">
        <w:rPr>
          <w:rFonts w:cs="Simplified Arabic"/>
          <w:color w:val="000000"/>
          <w:sz w:val="28"/>
          <w:szCs w:val="28"/>
        </w:rPr>
        <w:sym w:font="HQPB4" w:char="F0CF"/>
      </w:r>
      <w:r w:rsidRPr="001B6B00">
        <w:rPr>
          <w:rFonts w:cs="Simplified Arabic"/>
          <w:color w:val="000000"/>
          <w:sz w:val="28"/>
          <w:szCs w:val="28"/>
        </w:rPr>
        <w:sym w:font="HQPB2" w:char="F042"/>
      </w:r>
      <w:r w:rsidRPr="001B6B00">
        <w:rPr>
          <w:rFonts w:cs="Simplified Arabic"/>
          <w:color w:val="000000"/>
          <w:sz w:val="28"/>
          <w:szCs w:val="28"/>
          <w:rtl/>
        </w:rPr>
        <w:t xml:space="preserve"> </w:t>
      </w:r>
      <w:r w:rsidRPr="001B6B00">
        <w:rPr>
          <w:rFonts w:cs="Simplified Arabic"/>
          <w:color w:val="000000"/>
          <w:sz w:val="28"/>
          <w:szCs w:val="28"/>
        </w:rPr>
        <w:sym w:font="HQPB5" w:char="F074"/>
      </w:r>
      <w:r w:rsidRPr="001B6B00">
        <w:rPr>
          <w:rFonts w:cs="Simplified Arabic"/>
          <w:color w:val="000000"/>
          <w:sz w:val="28"/>
          <w:szCs w:val="28"/>
        </w:rPr>
        <w:sym w:font="HQPB2" w:char="F0FB"/>
      </w:r>
      <w:r w:rsidRPr="001B6B00">
        <w:rPr>
          <w:rFonts w:cs="Simplified Arabic"/>
          <w:color w:val="000000"/>
          <w:sz w:val="28"/>
          <w:szCs w:val="28"/>
        </w:rPr>
        <w:sym w:font="HQPB2" w:char="F0EF"/>
      </w:r>
      <w:r w:rsidRPr="001B6B00">
        <w:rPr>
          <w:rFonts w:cs="Simplified Arabic"/>
          <w:color w:val="000000"/>
          <w:sz w:val="28"/>
          <w:szCs w:val="28"/>
        </w:rPr>
        <w:sym w:font="HQPB4" w:char="F0CD"/>
      </w:r>
      <w:r w:rsidRPr="001B6B00">
        <w:rPr>
          <w:rFonts w:cs="Simplified Arabic"/>
          <w:color w:val="000000"/>
          <w:sz w:val="28"/>
          <w:szCs w:val="28"/>
        </w:rPr>
        <w:sym w:font="HQPB1" w:char="F091"/>
      </w:r>
      <w:r w:rsidRPr="001B6B00">
        <w:rPr>
          <w:rFonts w:cs="Simplified Arabic"/>
          <w:color w:val="000000"/>
          <w:sz w:val="28"/>
          <w:szCs w:val="28"/>
        </w:rPr>
        <w:sym w:font="HQPB4" w:char="F0C9"/>
      </w:r>
      <w:r w:rsidRPr="001B6B00">
        <w:rPr>
          <w:rFonts w:cs="Simplified Arabic"/>
          <w:color w:val="000000"/>
          <w:sz w:val="28"/>
          <w:szCs w:val="28"/>
        </w:rPr>
        <w:sym w:font="HQPB1" w:char="F08B"/>
      </w:r>
      <w:r w:rsidRPr="001B6B00">
        <w:rPr>
          <w:rFonts w:cs="Simplified Arabic"/>
          <w:color w:val="000000"/>
          <w:sz w:val="28"/>
          <w:szCs w:val="28"/>
        </w:rPr>
        <w:sym w:font="HQPB2" w:char="F05A"/>
      </w:r>
      <w:r w:rsidRPr="001B6B00">
        <w:rPr>
          <w:rFonts w:cs="Simplified Arabic"/>
          <w:color w:val="000000"/>
          <w:sz w:val="28"/>
          <w:szCs w:val="28"/>
        </w:rPr>
        <w:sym w:font="HQPB4" w:char="F0DF"/>
      </w:r>
      <w:r w:rsidRPr="001B6B00">
        <w:rPr>
          <w:rFonts w:cs="Simplified Arabic"/>
          <w:color w:val="000000"/>
          <w:sz w:val="28"/>
          <w:szCs w:val="28"/>
        </w:rPr>
        <w:sym w:font="HQPB2" w:char="F04A"/>
      </w:r>
      <w:r w:rsidRPr="001B6B00">
        <w:rPr>
          <w:rFonts w:cs="Simplified Arabic"/>
          <w:color w:val="000000"/>
          <w:sz w:val="28"/>
          <w:szCs w:val="28"/>
        </w:rPr>
        <w:sym w:font="HQPB4" w:char="F0F8"/>
      </w:r>
      <w:r w:rsidRPr="001B6B00">
        <w:rPr>
          <w:rFonts w:cs="Simplified Arabic"/>
          <w:color w:val="000000"/>
          <w:sz w:val="28"/>
          <w:szCs w:val="28"/>
        </w:rPr>
        <w:sym w:font="HQPB2" w:char="F039"/>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color w:val="000000"/>
          <w:sz w:val="28"/>
          <w:szCs w:val="28"/>
          <w:rtl/>
        </w:rPr>
        <w:t xml:space="preserve"> </w:t>
      </w:r>
      <w:r w:rsidRPr="001B6B00">
        <w:rPr>
          <w:rFonts w:cs="Simplified Arabic"/>
          <w:color w:val="000000"/>
          <w:sz w:val="28"/>
          <w:szCs w:val="28"/>
        </w:rPr>
        <w:sym w:font="HQPB2" w:char="F0C7"/>
      </w:r>
      <w:r w:rsidRPr="001B6B00">
        <w:rPr>
          <w:rFonts w:cs="Simplified Arabic"/>
          <w:color w:val="000000"/>
          <w:sz w:val="28"/>
          <w:szCs w:val="28"/>
        </w:rPr>
        <w:sym w:font="HQPB2" w:char="F0CA"/>
      </w:r>
      <w:r w:rsidRPr="001B6B00">
        <w:rPr>
          <w:rFonts w:cs="Simplified Arabic"/>
          <w:color w:val="000000"/>
          <w:sz w:val="28"/>
          <w:szCs w:val="28"/>
        </w:rPr>
        <w:sym w:font="HQPB2" w:char="F0D2"/>
      </w:r>
      <w:r w:rsidRPr="001B6B00">
        <w:rPr>
          <w:rFonts w:cs="Simplified Arabic"/>
          <w:color w:val="000000"/>
          <w:sz w:val="28"/>
          <w:szCs w:val="28"/>
        </w:rPr>
        <w:sym w:font="HQPB2" w:char="F0CD"/>
      </w:r>
      <w:r w:rsidRPr="001B6B00">
        <w:rPr>
          <w:rFonts w:cs="Simplified Arabic"/>
          <w:color w:val="000000"/>
          <w:sz w:val="28"/>
          <w:szCs w:val="28"/>
        </w:rPr>
        <w:sym w:font="HQPB2" w:char="F0C8"/>
      </w:r>
      <w:r w:rsidRPr="001B6B00">
        <w:rPr>
          <w:rFonts w:cs="Simplified Arabic"/>
          <w:color w:val="000000"/>
          <w:sz w:val="28"/>
          <w:szCs w:val="28"/>
          <w:rtl/>
        </w:rPr>
        <w:t xml:space="preserve"> </w:t>
      </w:r>
      <w:r w:rsidRPr="001B6B00">
        <w:rPr>
          <w:rFonts w:cs="Simplified Arabic"/>
          <w:color w:val="000000"/>
          <w:sz w:val="28"/>
          <w:szCs w:val="28"/>
        </w:rPr>
        <w:sym w:font="HQPB4" w:char="F041"/>
      </w:r>
      <w:r w:rsidRPr="001B6B00">
        <w:rPr>
          <w:rFonts w:cs="Simplified Arabic"/>
          <w:color w:val="000000"/>
          <w:sz w:val="28"/>
          <w:szCs w:val="28"/>
        </w:rPr>
        <w:sym w:font="HQPB2" w:char="F062"/>
      </w:r>
      <w:r w:rsidRPr="001B6B00">
        <w:rPr>
          <w:rFonts w:cs="Simplified Arabic"/>
          <w:color w:val="000000"/>
          <w:sz w:val="28"/>
          <w:szCs w:val="28"/>
        </w:rPr>
        <w:sym w:font="HQPB1" w:char="F024"/>
      </w:r>
      <w:r w:rsidRPr="001B6B00">
        <w:rPr>
          <w:rFonts w:cs="Simplified Arabic"/>
          <w:color w:val="000000"/>
          <w:sz w:val="28"/>
          <w:szCs w:val="28"/>
        </w:rPr>
        <w:sym w:font="HQPB5" w:char="F07C"/>
      </w:r>
      <w:r w:rsidRPr="001B6B00">
        <w:rPr>
          <w:rFonts w:cs="Simplified Arabic"/>
          <w:color w:val="000000"/>
          <w:sz w:val="28"/>
          <w:szCs w:val="28"/>
        </w:rPr>
        <w:sym w:font="HQPB1" w:char="F0A1"/>
      </w:r>
      <w:r w:rsidRPr="001B6B00">
        <w:rPr>
          <w:rFonts w:cs="Simplified Arabic"/>
          <w:color w:val="000000"/>
          <w:sz w:val="28"/>
          <w:szCs w:val="28"/>
        </w:rPr>
        <w:sym w:font="HQPB4" w:char="F0CE"/>
      </w:r>
      <w:r w:rsidRPr="001B6B00">
        <w:rPr>
          <w:rFonts w:cs="Simplified Arabic"/>
          <w:color w:val="000000"/>
          <w:sz w:val="28"/>
          <w:szCs w:val="28"/>
        </w:rPr>
        <w:sym w:font="HQPB2" w:char="F03D"/>
      </w:r>
      <w:r w:rsidRPr="001B6B00">
        <w:rPr>
          <w:rFonts w:cs="Simplified Arabic"/>
          <w:color w:val="000000"/>
          <w:sz w:val="28"/>
          <w:szCs w:val="28"/>
        </w:rPr>
        <w:sym w:font="HQPB4" w:char="F0CE"/>
      </w:r>
      <w:r w:rsidRPr="001B6B00">
        <w:rPr>
          <w:rFonts w:cs="Simplified Arabic"/>
          <w:color w:val="000000"/>
          <w:sz w:val="28"/>
          <w:szCs w:val="28"/>
        </w:rPr>
        <w:sym w:font="HQPB1" w:char="F02F"/>
      </w:r>
      <w:r w:rsidRPr="001B6B00">
        <w:rPr>
          <w:rFonts w:cs="Simplified Arabic"/>
          <w:color w:val="000000"/>
          <w:sz w:val="28"/>
          <w:szCs w:val="28"/>
          <w:rtl/>
        </w:rPr>
        <w:t xml:space="preserve"> </w:t>
      </w:r>
      <w:r w:rsidRPr="001B6B00">
        <w:rPr>
          <w:rFonts w:cs="Simplified Arabic"/>
          <w:color w:val="000000"/>
          <w:sz w:val="28"/>
          <w:szCs w:val="28"/>
        </w:rPr>
        <w:sym w:font="HQPB4" w:char="F03C"/>
      </w:r>
      <w:r w:rsidRPr="001B6B00">
        <w:rPr>
          <w:rFonts w:cs="Simplified Arabic"/>
          <w:color w:val="000000"/>
          <w:sz w:val="28"/>
          <w:szCs w:val="28"/>
        </w:rPr>
        <w:sym w:font="HQPB4" w:char="F063"/>
      </w:r>
      <w:r w:rsidRPr="001B6B00">
        <w:rPr>
          <w:rFonts w:cs="Simplified Arabic"/>
          <w:color w:val="000000"/>
          <w:sz w:val="28"/>
          <w:szCs w:val="28"/>
        </w:rPr>
        <w:sym w:font="HQPB2" w:char="F092"/>
      </w:r>
      <w:r w:rsidRPr="001B6B00">
        <w:rPr>
          <w:rFonts w:cs="Simplified Arabic"/>
          <w:color w:val="000000"/>
          <w:sz w:val="28"/>
          <w:szCs w:val="28"/>
        </w:rPr>
        <w:sym w:font="HQPB4" w:char="F0CE"/>
      </w:r>
      <w:r w:rsidRPr="001B6B00">
        <w:rPr>
          <w:rFonts w:cs="Simplified Arabic"/>
          <w:color w:val="000000"/>
          <w:sz w:val="28"/>
          <w:szCs w:val="28"/>
        </w:rPr>
        <w:sym w:font="HQPB1" w:char="F031"/>
      </w:r>
      <w:r w:rsidRPr="001B6B00">
        <w:rPr>
          <w:rFonts w:cs="Simplified Arabic"/>
          <w:color w:val="000000"/>
          <w:sz w:val="28"/>
          <w:szCs w:val="28"/>
        </w:rPr>
        <w:sym w:font="HQPB5" w:char="F074"/>
      </w:r>
      <w:r w:rsidRPr="001B6B00">
        <w:rPr>
          <w:rFonts w:cs="Simplified Arabic"/>
          <w:color w:val="000000"/>
          <w:sz w:val="28"/>
          <w:szCs w:val="28"/>
        </w:rPr>
        <w:sym w:font="HQPB1" w:char="F08D"/>
      </w:r>
      <w:r w:rsidRPr="001B6B00">
        <w:rPr>
          <w:rFonts w:cs="Simplified Arabic"/>
          <w:color w:val="000000"/>
          <w:sz w:val="28"/>
          <w:szCs w:val="28"/>
        </w:rPr>
        <w:sym w:font="HQPB5" w:char="F074"/>
      </w:r>
      <w:r w:rsidRPr="001B6B00">
        <w:rPr>
          <w:rFonts w:cs="Simplified Arabic"/>
          <w:color w:val="000000"/>
          <w:sz w:val="28"/>
          <w:szCs w:val="28"/>
        </w:rPr>
        <w:sym w:font="HQPB1" w:char="F0E3"/>
      </w:r>
      <w:r w:rsidRPr="001B6B00">
        <w:rPr>
          <w:rFonts w:cs="Simplified Arabic"/>
          <w:color w:val="000000"/>
          <w:sz w:val="28"/>
          <w:szCs w:val="28"/>
          <w:rtl/>
        </w:rPr>
        <w:t xml:space="preserve"> </w:t>
      </w:r>
      <w:r w:rsidRPr="001B6B00">
        <w:rPr>
          <w:rFonts w:cs="Simplified Arabic"/>
          <w:color w:val="000000"/>
          <w:sz w:val="28"/>
          <w:szCs w:val="28"/>
        </w:rPr>
        <w:sym w:font="HQPB4" w:char="F026"/>
      </w:r>
      <w:r w:rsidRPr="001B6B00">
        <w:rPr>
          <w:rFonts w:cs="Simplified Arabic"/>
          <w:color w:val="000000"/>
          <w:sz w:val="28"/>
          <w:szCs w:val="28"/>
        </w:rPr>
        <w:sym w:font="HQPB2" w:char="F0FB"/>
      </w:r>
      <w:r w:rsidRPr="001B6B00">
        <w:rPr>
          <w:rFonts w:cs="Simplified Arabic"/>
          <w:color w:val="000000"/>
          <w:sz w:val="28"/>
          <w:szCs w:val="28"/>
        </w:rPr>
        <w:sym w:font="HQPB2" w:char="F0FC"/>
      </w:r>
      <w:r w:rsidRPr="001B6B00">
        <w:rPr>
          <w:rFonts w:cs="Simplified Arabic"/>
          <w:color w:val="000000"/>
          <w:sz w:val="28"/>
          <w:szCs w:val="28"/>
        </w:rPr>
        <w:sym w:font="HQPB4" w:char="F0CE"/>
      </w:r>
      <w:r w:rsidRPr="001B6B00">
        <w:rPr>
          <w:rFonts w:cs="Simplified Arabic"/>
          <w:color w:val="000000"/>
          <w:sz w:val="28"/>
          <w:szCs w:val="28"/>
        </w:rPr>
        <w:sym w:font="HQPB1" w:char="F037"/>
      </w:r>
      <w:r w:rsidRPr="001B6B00">
        <w:rPr>
          <w:rFonts w:cs="Simplified Arabic"/>
          <w:color w:val="000000"/>
          <w:sz w:val="28"/>
          <w:szCs w:val="28"/>
        </w:rPr>
        <w:sym w:font="HQPB4" w:char="F095"/>
      </w:r>
      <w:r w:rsidRPr="001B6B00">
        <w:rPr>
          <w:rFonts w:cs="Simplified Arabic"/>
          <w:color w:val="000000"/>
          <w:sz w:val="28"/>
          <w:szCs w:val="28"/>
        </w:rPr>
        <w:sym w:font="HQPB2" w:char="F042"/>
      </w:r>
      <w:r w:rsidRPr="001B6B00">
        <w:rPr>
          <w:rFonts w:cs="Simplified Arabic"/>
          <w:color w:val="000000"/>
          <w:sz w:val="28"/>
          <w:szCs w:val="28"/>
          <w:rtl/>
        </w:rPr>
        <w:t xml:space="preserve"> </w:t>
      </w:r>
      <w:r w:rsidRPr="001B6B00">
        <w:rPr>
          <w:rFonts w:cs="Simplified Arabic"/>
          <w:color w:val="000000"/>
          <w:sz w:val="28"/>
          <w:szCs w:val="28"/>
        </w:rPr>
        <w:sym w:font="HQPB2" w:char="F0C7"/>
      </w:r>
      <w:r w:rsidRPr="001B6B00">
        <w:rPr>
          <w:rFonts w:cs="Simplified Arabic"/>
          <w:color w:val="000000"/>
          <w:sz w:val="28"/>
          <w:szCs w:val="28"/>
        </w:rPr>
        <w:sym w:font="HQPB2" w:char="F0CA"/>
      </w:r>
      <w:r w:rsidRPr="001B6B00">
        <w:rPr>
          <w:rFonts w:cs="Simplified Arabic"/>
          <w:color w:val="000000"/>
          <w:sz w:val="28"/>
          <w:szCs w:val="28"/>
        </w:rPr>
        <w:sym w:font="HQPB2" w:char="F0D2"/>
      </w:r>
      <w:r w:rsidRPr="001B6B00">
        <w:rPr>
          <w:rFonts w:cs="Simplified Arabic"/>
          <w:color w:val="000000"/>
          <w:sz w:val="28"/>
          <w:szCs w:val="28"/>
        </w:rPr>
        <w:sym w:font="HQPB2" w:char="F0CE"/>
      </w:r>
      <w:r w:rsidRPr="001B6B00">
        <w:rPr>
          <w:rFonts w:cs="Simplified Arabic"/>
          <w:color w:val="000000"/>
          <w:sz w:val="28"/>
          <w:szCs w:val="28"/>
        </w:rPr>
        <w:sym w:font="HQPB2" w:char="F0C8"/>
      </w:r>
      <w:r w:rsidRPr="001B6B00">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الشعراء:192-195]. ولم يكن لمشركي العرب مطعن في فصاحته اللغوية أو البيانية، بل كان رونق بيانه وباهر بلاغته حجة عليهم من جهة أنه ليس من كلام البشر. هذا كله كان مسلمة </w:t>
      </w:r>
      <w:r w:rsidRPr="00373613">
        <w:rPr>
          <w:rFonts w:cs="Simplified Arabic" w:hint="cs"/>
          <w:color w:val="000000"/>
          <w:sz w:val="32"/>
          <w:szCs w:val="32"/>
          <w:rtl/>
        </w:rPr>
        <w:lastRenderedPageBreak/>
        <w:t xml:space="preserve">في إبستيمولوجية العلوم اللغوية العربية التي جعلت القرآن الكريم منطلقا لبحوثها، ومصدرا من مصادر التأصيل والتقعيد لدراساتها. </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rPr>
        <w:t>وعليه فإن القرآن الكريم خال من كل مظاهر الشذوذ الذي يقابل الفصاحة اللغوية، بمعنى أنه ليس فيه كلمة أو تركيب غير مندرج في إطار شروط الفصاحة كما استنبطها علماء العربية. وإذا كان الأمر كذلك فإن تخريج تركيب قرآني في عملية الإعراب على وجه شاذ في العربية يعتبر خرقا للمسلمة</w:t>
      </w:r>
      <w:r w:rsidRPr="00373613">
        <w:rPr>
          <w:rFonts w:cs="Simplified Arabic" w:hint="cs"/>
          <w:color w:val="000000"/>
          <w:sz w:val="32"/>
          <w:szCs w:val="32"/>
          <w:rtl/>
          <w:lang w:bidi="ar-DZ"/>
        </w:rPr>
        <w:t xml:space="preserve"> السالفة الذكر، وهو الأمر الذي انطلق منه ابن هشام في نقد كل الأعاريب التي حملت بعض الآيات على أوجه شاذة في السماع العربي، فالأصل عنده هو أن القرآن يحمل في إعرابه على ما هو أكثر في كلام العرب، </w:t>
      </w:r>
      <w:r w:rsidRPr="00373613">
        <w:rPr>
          <w:rFonts w:cs="Simplified Arabic" w:hint="cs"/>
          <w:color w:val="000000"/>
          <w:sz w:val="32"/>
          <w:szCs w:val="32"/>
          <w:rtl/>
          <w:lang w:val="en-US" w:bidi="ar-DZ"/>
        </w:rPr>
        <w:t>نحو قوله في حديثه عن اللام الموطئة للقسم:"وأكثر ما تدخل على إن، وقد تدخل على غيرها كقوله</w:t>
      </w:r>
      <w:r w:rsidRPr="00373613">
        <w:rPr>
          <w:rStyle w:val="a4"/>
          <w:rFonts w:cs="Simplified Arabic"/>
          <w:color w:val="000000"/>
          <w:sz w:val="32"/>
          <w:szCs w:val="32"/>
          <w:rtl/>
          <w:lang w:val="en-US" w:bidi="ar-DZ"/>
        </w:rPr>
        <w:footnoteReference w:id="271"/>
      </w:r>
      <w:r w:rsidRPr="00373613">
        <w:rPr>
          <w:rFonts w:cs="Simplified Arabic" w:hint="cs"/>
          <w:color w:val="000000"/>
          <w:sz w:val="32"/>
          <w:szCs w:val="32"/>
          <w:rtl/>
          <w:lang w:val="en-US" w:bidi="ar-DZ"/>
        </w:rPr>
        <w:t>:</w:t>
      </w:r>
    </w:p>
    <w:p w:rsidR="00BB600F" w:rsidRPr="00373613" w:rsidRDefault="00BB600F" w:rsidP="00BB600F">
      <w:pPr>
        <w:tabs>
          <w:tab w:val="right" w:pos="2412"/>
        </w:tabs>
        <w:bidi/>
        <w:ind w:firstLine="567"/>
        <w:jc w:val="center"/>
        <w:rPr>
          <w:rFonts w:cs="Simplified Arabic"/>
          <w:color w:val="000000"/>
          <w:sz w:val="32"/>
          <w:szCs w:val="32"/>
          <w:rtl/>
          <w:lang w:val="en-US" w:bidi="ar-DZ"/>
        </w:rPr>
      </w:pPr>
      <w:r w:rsidRPr="00373613">
        <w:rPr>
          <w:rFonts w:cs="Simplified Arabic" w:hint="cs"/>
          <w:color w:val="000000"/>
          <w:sz w:val="32"/>
          <w:szCs w:val="32"/>
          <w:rtl/>
          <w:lang w:val="en-US" w:bidi="ar-DZ"/>
        </w:rPr>
        <w:t>لَمَتَى صَلَحْتَ لَيُقْضَيَنْ لَكَ صَالِحٌ***وَلَتُجْزَيَنَّ إِذَا جُزِيتَ جَمِيلاً</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lang w:val="en-US" w:bidi="ar-DZ"/>
        </w:rPr>
        <w:t xml:space="preserve">وعلى هذا فالأحسن في قوله تعالى: </w:t>
      </w:r>
      <w:r w:rsidRPr="00373613">
        <w:rPr>
          <w:rFonts w:cs="Simplified Arabic" w:hint="cs"/>
          <w:color w:val="000000"/>
          <w:sz w:val="32"/>
          <w:szCs w:val="32"/>
          <w:lang w:val="en-US" w:bidi="ar-DZ"/>
        </w:rPr>
        <w:sym w:font="AGA Arabesque" w:char="F05D"/>
      </w:r>
      <w:r>
        <w:rPr>
          <w:rFonts w:cs="Simplified Arabic" w:hint="cs"/>
          <w:color w:val="000000"/>
          <w:sz w:val="32"/>
          <w:szCs w:val="32"/>
          <w:rtl/>
          <w:lang w:val="en-US" w:bidi="ar-DZ"/>
        </w:rPr>
        <w:t xml:space="preserve"> </w:t>
      </w:r>
      <w:r w:rsidRPr="001B6B00">
        <w:rPr>
          <w:rFonts w:cs="Simplified Arabic"/>
          <w:color w:val="000000"/>
          <w:sz w:val="28"/>
          <w:szCs w:val="28"/>
        </w:rPr>
        <w:sym w:font="HQPB5" w:char="F021"/>
      </w:r>
      <w:r w:rsidRPr="001B6B00">
        <w:rPr>
          <w:rFonts w:cs="Simplified Arabic"/>
          <w:color w:val="000000"/>
          <w:sz w:val="28"/>
          <w:szCs w:val="28"/>
        </w:rPr>
        <w:sym w:font="HQPB1" w:char="F024"/>
      </w:r>
      <w:r w:rsidRPr="001B6B00">
        <w:rPr>
          <w:rFonts w:cs="Simplified Arabic"/>
          <w:color w:val="000000"/>
          <w:sz w:val="28"/>
          <w:szCs w:val="28"/>
        </w:rPr>
        <w:sym w:font="HQPB5" w:char="F079"/>
      </w:r>
      <w:r w:rsidRPr="001B6B00">
        <w:rPr>
          <w:rFonts w:cs="Simplified Arabic"/>
          <w:color w:val="000000"/>
          <w:sz w:val="28"/>
          <w:szCs w:val="28"/>
        </w:rPr>
        <w:sym w:font="HQPB2" w:char="F04A"/>
      </w:r>
      <w:r w:rsidRPr="001B6B00">
        <w:rPr>
          <w:rFonts w:cs="Simplified Arabic"/>
          <w:color w:val="000000"/>
          <w:sz w:val="28"/>
          <w:szCs w:val="28"/>
        </w:rPr>
        <w:sym w:font="HQPB5" w:char="F073"/>
      </w:r>
      <w:r w:rsidRPr="001B6B00">
        <w:rPr>
          <w:rFonts w:cs="Simplified Arabic"/>
          <w:color w:val="000000"/>
          <w:sz w:val="28"/>
          <w:szCs w:val="28"/>
        </w:rPr>
        <w:sym w:font="HQPB2" w:char="F039"/>
      </w:r>
      <w:r w:rsidRPr="001B6B00">
        <w:rPr>
          <w:rFonts w:cs="Simplified Arabic"/>
          <w:color w:val="000000"/>
          <w:sz w:val="28"/>
          <w:szCs w:val="28"/>
          <w:rtl/>
        </w:rPr>
        <w:t xml:space="preserve"> </w:t>
      </w:r>
      <w:r w:rsidRPr="001B6B00">
        <w:rPr>
          <w:rFonts w:cs="Simplified Arabic"/>
          <w:color w:val="000000"/>
          <w:sz w:val="28"/>
          <w:szCs w:val="28"/>
        </w:rPr>
        <w:sym w:font="HQPB2" w:char="F04E"/>
      </w:r>
      <w:r w:rsidRPr="001B6B00">
        <w:rPr>
          <w:rFonts w:cs="Simplified Arabic"/>
          <w:color w:val="000000"/>
          <w:sz w:val="28"/>
          <w:szCs w:val="28"/>
        </w:rPr>
        <w:sym w:font="HQPB4" w:char="F0E0"/>
      </w:r>
      <w:r w:rsidRPr="001B6B00">
        <w:rPr>
          <w:rFonts w:cs="Simplified Arabic"/>
          <w:color w:val="000000"/>
          <w:sz w:val="28"/>
          <w:szCs w:val="28"/>
        </w:rPr>
        <w:sym w:font="HQPB2" w:char="F036"/>
      </w:r>
      <w:r w:rsidRPr="001B6B00">
        <w:rPr>
          <w:rFonts w:cs="Simplified Arabic"/>
          <w:color w:val="000000"/>
          <w:sz w:val="28"/>
          <w:szCs w:val="28"/>
        </w:rPr>
        <w:sym w:font="HQPB4" w:char="F0E7"/>
      </w:r>
      <w:r w:rsidRPr="001B6B00">
        <w:rPr>
          <w:rFonts w:cs="Simplified Arabic"/>
          <w:color w:val="000000"/>
          <w:sz w:val="28"/>
          <w:szCs w:val="28"/>
        </w:rPr>
        <w:sym w:font="HQPB1" w:char="F047"/>
      </w:r>
      <w:r w:rsidRPr="001B6B00">
        <w:rPr>
          <w:rFonts w:cs="Simplified Arabic"/>
          <w:color w:val="000000"/>
          <w:sz w:val="28"/>
          <w:szCs w:val="28"/>
        </w:rPr>
        <w:sym w:font="HQPB4" w:char="F0F7"/>
      </w:r>
      <w:r w:rsidRPr="001B6B00">
        <w:rPr>
          <w:rFonts w:cs="Simplified Arabic"/>
          <w:color w:val="000000"/>
          <w:sz w:val="28"/>
          <w:szCs w:val="28"/>
        </w:rPr>
        <w:sym w:font="HQPB2" w:char="F08F"/>
      </w:r>
      <w:r w:rsidRPr="001B6B00">
        <w:rPr>
          <w:rFonts w:cs="Simplified Arabic"/>
          <w:color w:val="000000"/>
          <w:sz w:val="28"/>
          <w:szCs w:val="28"/>
        </w:rPr>
        <w:sym w:font="HQPB5" w:char="F073"/>
      </w:r>
      <w:r w:rsidRPr="001B6B00">
        <w:rPr>
          <w:rFonts w:cs="Simplified Arabic"/>
          <w:color w:val="000000"/>
          <w:sz w:val="28"/>
          <w:szCs w:val="28"/>
        </w:rPr>
        <w:sym w:font="HQPB1" w:char="F03F"/>
      </w:r>
      <w:r w:rsidRPr="001B6B00">
        <w:rPr>
          <w:rFonts w:cs="Simplified Arabic"/>
          <w:color w:val="000000"/>
          <w:sz w:val="28"/>
          <w:szCs w:val="28"/>
        </w:rPr>
        <w:sym w:font="HQPB1" w:char="F023"/>
      </w:r>
      <w:r w:rsidRPr="001B6B00">
        <w:rPr>
          <w:rFonts w:cs="Simplified Arabic"/>
          <w:color w:val="000000"/>
          <w:sz w:val="28"/>
          <w:szCs w:val="28"/>
        </w:rPr>
        <w:sym w:font="HQPB5" w:char="F075"/>
      </w:r>
      <w:r w:rsidRPr="001B6B00">
        <w:rPr>
          <w:rFonts w:cs="Simplified Arabic"/>
          <w:color w:val="000000"/>
          <w:sz w:val="28"/>
          <w:szCs w:val="28"/>
        </w:rPr>
        <w:sym w:font="HQPB2" w:char="F0E4"/>
      </w:r>
      <w:r w:rsidRPr="001B6B00">
        <w:rPr>
          <w:rFonts w:cs="Simplified Arabic"/>
          <w:color w:val="000000"/>
          <w:sz w:val="28"/>
          <w:szCs w:val="28"/>
          <w:rtl/>
        </w:rPr>
        <w:t xml:space="preserve"> </w:t>
      </w:r>
      <w:r w:rsidRPr="001B6B00">
        <w:rPr>
          <w:rFonts w:cs="Simplified Arabic"/>
          <w:color w:val="000000"/>
          <w:sz w:val="28"/>
          <w:szCs w:val="28"/>
        </w:rPr>
        <w:sym w:font="HQPB2" w:char="F060"/>
      </w:r>
      <w:r w:rsidRPr="001B6B00">
        <w:rPr>
          <w:rFonts w:cs="Simplified Arabic"/>
          <w:color w:val="000000"/>
          <w:sz w:val="28"/>
          <w:szCs w:val="28"/>
        </w:rPr>
        <w:sym w:font="HQPB4" w:char="F0CF"/>
      </w:r>
      <w:r w:rsidRPr="001B6B00">
        <w:rPr>
          <w:rFonts w:cs="Simplified Arabic"/>
          <w:color w:val="000000"/>
          <w:sz w:val="28"/>
          <w:szCs w:val="28"/>
        </w:rPr>
        <w:sym w:font="HQPB4" w:char="F069"/>
      </w:r>
      <w:r w:rsidRPr="001B6B00">
        <w:rPr>
          <w:rFonts w:cs="Simplified Arabic"/>
          <w:color w:val="000000"/>
          <w:sz w:val="28"/>
          <w:szCs w:val="28"/>
        </w:rPr>
        <w:sym w:font="HQPB2" w:char="F042"/>
      </w:r>
      <w:r w:rsidRPr="001B6B00">
        <w:rPr>
          <w:rFonts w:cs="Simplified Arabic"/>
          <w:color w:val="000000"/>
          <w:sz w:val="28"/>
          <w:szCs w:val="28"/>
          <w:rtl/>
        </w:rPr>
        <w:t xml:space="preserve"> </w:t>
      </w:r>
      <w:r w:rsidRPr="001B6B00">
        <w:rPr>
          <w:rFonts w:cs="Simplified Arabic"/>
          <w:color w:val="000000"/>
          <w:sz w:val="28"/>
          <w:szCs w:val="28"/>
        </w:rPr>
        <w:sym w:font="HQPB4" w:char="F035"/>
      </w:r>
      <w:r w:rsidRPr="001B6B00">
        <w:rPr>
          <w:rFonts w:cs="Simplified Arabic"/>
          <w:color w:val="000000"/>
          <w:sz w:val="28"/>
          <w:szCs w:val="28"/>
        </w:rPr>
        <w:sym w:font="HQPB1" w:char="F03D"/>
      </w:r>
      <w:r w:rsidRPr="001B6B00">
        <w:rPr>
          <w:rFonts w:cs="Simplified Arabic"/>
          <w:color w:val="000000"/>
          <w:sz w:val="28"/>
          <w:szCs w:val="28"/>
        </w:rPr>
        <w:sym w:font="HQPB2" w:char="F0BB"/>
      </w:r>
      <w:r w:rsidRPr="001B6B00">
        <w:rPr>
          <w:rFonts w:cs="Simplified Arabic"/>
          <w:color w:val="000000"/>
          <w:sz w:val="28"/>
          <w:szCs w:val="28"/>
        </w:rPr>
        <w:sym w:font="HQPB5" w:char="F074"/>
      </w:r>
      <w:r w:rsidRPr="001B6B00">
        <w:rPr>
          <w:rFonts w:cs="Simplified Arabic"/>
          <w:color w:val="000000"/>
          <w:sz w:val="28"/>
          <w:szCs w:val="28"/>
        </w:rPr>
        <w:sym w:font="HQPB1" w:char="F047"/>
      </w:r>
      <w:r w:rsidRPr="001B6B00">
        <w:rPr>
          <w:rFonts w:cs="Simplified Arabic"/>
          <w:color w:val="000000"/>
          <w:sz w:val="28"/>
          <w:szCs w:val="28"/>
        </w:rPr>
        <w:sym w:font="HQPB4" w:char="F0C5"/>
      </w:r>
      <w:r w:rsidRPr="001B6B00">
        <w:rPr>
          <w:rFonts w:cs="Simplified Arabic"/>
          <w:color w:val="000000"/>
          <w:sz w:val="28"/>
          <w:szCs w:val="28"/>
        </w:rPr>
        <w:sym w:font="HQPB2" w:char="F032"/>
      </w:r>
      <w:r w:rsidRPr="001B6B00">
        <w:rPr>
          <w:rFonts w:cs="Simplified Arabic"/>
          <w:color w:val="000000"/>
          <w:sz w:val="28"/>
          <w:szCs w:val="28"/>
          <w:rtl/>
        </w:rPr>
        <w:t xml:space="preserve"> </w:t>
      </w:r>
      <w:r w:rsidRPr="001B6B00">
        <w:rPr>
          <w:rFonts w:cs="Simplified Arabic"/>
          <w:color w:val="000000"/>
          <w:sz w:val="28"/>
          <w:szCs w:val="28"/>
        </w:rPr>
        <w:sym w:font="HQPB4" w:char="F037"/>
      </w:r>
      <w:r w:rsidRPr="001B6B00">
        <w:rPr>
          <w:rFonts w:cs="Simplified Arabic"/>
          <w:color w:val="000000"/>
          <w:sz w:val="28"/>
          <w:szCs w:val="28"/>
        </w:rPr>
        <w:sym w:font="HQPB2" w:char="F070"/>
      </w:r>
      <w:r w:rsidRPr="001B6B00">
        <w:rPr>
          <w:rFonts w:cs="Simplified Arabic"/>
          <w:color w:val="000000"/>
          <w:sz w:val="28"/>
          <w:szCs w:val="28"/>
        </w:rPr>
        <w:sym w:font="HQPB5" w:char="F079"/>
      </w:r>
      <w:r w:rsidRPr="001B6B00">
        <w:rPr>
          <w:rFonts w:cs="Simplified Arabic"/>
          <w:color w:val="000000"/>
          <w:sz w:val="28"/>
          <w:szCs w:val="28"/>
        </w:rPr>
        <w:sym w:font="HQPB2" w:char="F04A"/>
      </w:r>
      <w:r w:rsidRPr="001B6B00">
        <w:rPr>
          <w:rFonts w:cs="Simplified Arabic"/>
          <w:color w:val="000000"/>
          <w:sz w:val="28"/>
          <w:szCs w:val="28"/>
        </w:rPr>
        <w:sym w:font="HQPB4" w:char="F0F5"/>
      </w:r>
      <w:r w:rsidRPr="001B6B00">
        <w:rPr>
          <w:rFonts w:cs="Simplified Arabic"/>
          <w:color w:val="000000"/>
          <w:sz w:val="28"/>
          <w:szCs w:val="28"/>
        </w:rPr>
        <w:sym w:font="HQPB2" w:char="F033"/>
      </w:r>
      <w:r w:rsidRPr="001B6B00">
        <w:rPr>
          <w:rFonts w:cs="Simplified Arabic"/>
          <w:color w:val="000000"/>
          <w:sz w:val="28"/>
          <w:szCs w:val="28"/>
        </w:rPr>
        <w:sym w:font="HQPB4" w:char="F0CF"/>
      </w:r>
      <w:r w:rsidRPr="001B6B00">
        <w:rPr>
          <w:rFonts w:cs="Simplified Arabic"/>
          <w:color w:val="000000"/>
          <w:sz w:val="28"/>
          <w:szCs w:val="28"/>
        </w:rPr>
        <w:sym w:font="HQPB1" w:char="F06D"/>
      </w:r>
      <w:r w:rsidRPr="001B6B00">
        <w:rPr>
          <w:rFonts w:cs="Simplified Arabic"/>
          <w:color w:val="000000"/>
          <w:sz w:val="28"/>
          <w:szCs w:val="28"/>
        </w:rPr>
        <w:sym w:font="HQPB5" w:char="F075"/>
      </w:r>
      <w:r w:rsidRPr="001B6B00">
        <w:rPr>
          <w:rFonts w:cs="Simplified Arabic"/>
          <w:color w:val="000000"/>
          <w:sz w:val="28"/>
          <w:szCs w:val="28"/>
        </w:rPr>
        <w:sym w:font="HQPB2" w:char="F072"/>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Pr>
          <w:rFonts w:cs="Simplified Arabic" w:hint="cs"/>
          <w:color w:val="000000"/>
          <w:sz w:val="32"/>
          <w:szCs w:val="32"/>
          <w:rtl/>
        </w:rPr>
        <w:t xml:space="preserve"> </w:t>
      </w:r>
      <w:r w:rsidRPr="00373613">
        <w:rPr>
          <w:rFonts w:cs="Simplified Arabic" w:hint="cs"/>
          <w:color w:val="000000"/>
          <w:sz w:val="32"/>
          <w:szCs w:val="32"/>
          <w:rtl/>
        </w:rPr>
        <w:t xml:space="preserve">[سورة آل عمران:81]أن لا تكون موطئة وما شرطية، بل للابتداء وما موصولة، </w:t>
      </w:r>
      <w:r w:rsidRPr="00373613">
        <w:rPr>
          <w:rFonts w:cs="Simplified Arabic" w:hint="cs"/>
          <w:b/>
          <w:bCs/>
          <w:color w:val="000000"/>
          <w:sz w:val="32"/>
          <w:szCs w:val="32"/>
          <w:rtl/>
        </w:rPr>
        <w:t>لأنه حمل على الأكثر</w:t>
      </w:r>
      <w:r w:rsidRPr="00373613">
        <w:rPr>
          <w:rFonts w:cs="Simplified Arabic" w:hint="cs"/>
          <w:color w:val="000000"/>
          <w:sz w:val="32"/>
          <w:szCs w:val="32"/>
          <w:rtl/>
        </w:rPr>
        <w:t>"</w:t>
      </w:r>
      <w:r w:rsidRPr="00373613">
        <w:rPr>
          <w:rStyle w:val="a4"/>
          <w:rFonts w:cs="Simplified Arabic"/>
          <w:color w:val="000000"/>
          <w:sz w:val="32"/>
          <w:szCs w:val="32"/>
          <w:rtl/>
        </w:rPr>
        <w:footnoteReference w:id="272"/>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يبين ابن هشام في أكثر من موضع من المغني أن التحليل الإعرابي للقرآن الكريم ينبغي أن يتفادى تخريج التراكيب الملبسة أو الفرعية على الأوجه الغريبة والشاذة، مما علم أنه لغات رديئة أو غير شائعة على الوجه الذي يجعل منها متسقة مع مجموع الاستعمالات اللهجية الموجودة في القرآن. وهذه أمثلة من ذلك:</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lang w:val="en-US" w:bidi="ar-DZ"/>
        </w:rPr>
        <w:t>1-قوله في فصل(من):"وأما قول أبي البقاء في</w:t>
      </w:r>
      <w:r w:rsidRPr="00373613">
        <w:rPr>
          <w:rFonts w:cs="Simplified Arabic" w:hint="cs"/>
          <w:color w:val="000000"/>
          <w:sz w:val="32"/>
          <w:szCs w:val="32"/>
          <w:lang w:val="en-US" w:bidi="ar-DZ"/>
        </w:rPr>
        <w:sym w:font="AGA Arabesque" w:char="F05D"/>
      </w:r>
      <w:r w:rsidRPr="00373613">
        <w:rPr>
          <w:rFonts w:cs="Simplified Arabic" w:hint="cs"/>
          <w:color w:val="000000"/>
          <w:sz w:val="32"/>
          <w:szCs w:val="32"/>
          <w:rtl/>
          <w:lang w:val="en-US" w:bidi="ar-DZ"/>
        </w:rPr>
        <w:t xml:space="preserve"> </w:t>
      </w:r>
      <w:r w:rsidRPr="001B6B00">
        <w:rPr>
          <w:rFonts w:cs="Simplified Arabic"/>
          <w:color w:val="000000"/>
          <w:sz w:val="28"/>
          <w:szCs w:val="28"/>
        </w:rPr>
        <w:sym w:font="HQPB1" w:char="F024"/>
      </w:r>
      <w:r w:rsidRPr="001B6B00">
        <w:rPr>
          <w:rFonts w:cs="Simplified Arabic"/>
          <w:color w:val="000000"/>
          <w:sz w:val="28"/>
          <w:szCs w:val="28"/>
        </w:rPr>
        <w:sym w:font="HQPB5" w:char="F074"/>
      </w:r>
      <w:r w:rsidRPr="001B6B00">
        <w:rPr>
          <w:rFonts w:cs="Simplified Arabic"/>
          <w:color w:val="000000"/>
          <w:sz w:val="28"/>
          <w:szCs w:val="28"/>
        </w:rPr>
        <w:sym w:font="HQPB2" w:char="F042"/>
      </w:r>
      <w:r w:rsidRPr="001B6B00">
        <w:rPr>
          <w:rFonts w:cs="Simplified Arabic"/>
          <w:color w:val="000000"/>
          <w:sz w:val="28"/>
          <w:szCs w:val="28"/>
          <w:rtl/>
        </w:rPr>
        <w:t xml:space="preserve"> </w:t>
      </w:r>
      <w:r w:rsidRPr="001B6B00">
        <w:rPr>
          <w:rFonts w:cs="Simplified Arabic"/>
          <w:color w:val="000000"/>
          <w:sz w:val="28"/>
          <w:szCs w:val="28"/>
        </w:rPr>
        <w:sym w:font="HQPB4" w:char="F0F4"/>
      </w:r>
      <w:r w:rsidRPr="001B6B00">
        <w:rPr>
          <w:rFonts w:cs="Simplified Arabic"/>
          <w:color w:val="000000"/>
          <w:sz w:val="28"/>
          <w:szCs w:val="28"/>
        </w:rPr>
        <w:sym w:font="HQPB1" w:char="F087"/>
      </w:r>
      <w:r w:rsidRPr="001B6B00">
        <w:rPr>
          <w:rFonts w:cs="Simplified Arabic"/>
          <w:color w:val="000000"/>
          <w:sz w:val="28"/>
          <w:szCs w:val="28"/>
        </w:rPr>
        <w:sym w:font="HQPB5" w:char="F07C"/>
      </w:r>
      <w:r w:rsidRPr="001B6B00">
        <w:rPr>
          <w:rFonts w:cs="Simplified Arabic"/>
          <w:color w:val="000000"/>
          <w:sz w:val="28"/>
          <w:szCs w:val="28"/>
        </w:rPr>
        <w:sym w:font="HQPB1" w:char="F0A1"/>
      </w:r>
      <w:r w:rsidRPr="001B6B00">
        <w:rPr>
          <w:rFonts w:cs="Simplified Arabic"/>
          <w:color w:val="000000"/>
          <w:sz w:val="28"/>
          <w:szCs w:val="28"/>
        </w:rPr>
        <w:sym w:font="HQPB2" w:char="F059"/>
      </w:r>
      <w:r w:rsidRPr="001B6B00">
        <w:rPr>
          <w:rFonts w:cs="Simplified Arabic"/>
          <w:color w:val="000000"/>
          <w:sz w:val="28"/>
          <w:szCs w:val="28"/>
        </w:rPr>
        <w:sym w:font="HQPB5" w:char="F074"/>
      </w:r>
      <w:r w:rsidRPr="001B6B00">
        <w:rPr>
          <w:rFonts w:cs="Simplified Arabic"/>
          <w:color w:val="000000"/>
          <w:sz w:val="28"/>
          <w:szCs w:val="28"/>
        </w:rPr>
        <w:sym w:font="HQPB2" w:char="F052"/>
      </w:r>
      <w:r w:rsidRPr="001B6B00">
        <w:rPr>
          <w:rFonts w:cs="Simplified Arabic"/>
          <w:color w:val="000000"/>
          <w:sz w:val="28"/>
          <w:szCs w:val="28"/>
          <w:rtl/>
        </w:rPr>
        <w:t xml:space="preserve"> </w:t>
      </w:r>
      <w:r w:rsidRPr="001B6B00">
        <w:rPr>
          <w:rFonts w:cs="Simplified Arabic"/>
          <w:color w:val="000000"/>
          <w:sz w:val="28"/>
          <w:szCs w:val="28"/>
        </w:rPr>
        <w:sym w:font="HQPB4" w:char="F0F4"/>
      </w:r>
      <w:r w:rsidRPr="001B6B00">
        <w:rPr>
          <w:rFonts w:cs="Simplified Arabic"/>
          <w:color w:val="000000"/>
          <w:sz w:val="28"/>
          <w:szCs w:val="28"/>
        </w:rPr>
        <w:sym w:font="HQPB2" w:char="F060"/>
      </w:r>
      <w:r w:rsidRPr="001B6B00">
        <w:rPr>
          <w:rFonts w:cs="Simplified Arabic"/>
          <w:color w:val="000000"/>
          <w:sz w:val="28"/>
          <w:szCs w:val="28"/>
        </w:rPr>
        <w:sym w:font="HQPB4" w:char="F0CF"/>
      </w:r>
      <w:r w:rsidRPr="001B6B00">
        <w:rPr>
          <w:rFonts w:cs="Simplified Arabic"/>
          <w:color w:val="000000"/>
          <w:sz w:val="28"/>
          <w:szCs w:val="28"/>
        </w:rPr>
        <w:sym w:font="HQPB2" w:char="F042"/>
      </w:r>
      <w:r w:rsidRPr="001B6B00">
        <w:rPr>
          <w:rFonts w:cs="Simplified Arabic"/>
          <w:color w:val="000000"/>
          <w:sz w:val="28"/>
          <w:szCs w:val="28"/>
          <w:rtl/>
        </w:rPr>
        <w:t xml:space="preserve"> </w:t>
      </w:r>
      <w:r w:rsidRPr="001B6B00">
        <w:rPr>
          <w:rFonts w:cs="Simplified Arabic"/>
          <w:color w:val="000000"/>
          <w:sz w:val="28"/>
          <w:szCs w:val="28"/>
        </w:rPr>
        <w:sym w:font="HQPB4" w:char="F03E"/>
      </w:r>
      <w:r w:rsidRPr="001B6B00">
        <w:rPr>
          <w:rFonts w:cs="Simplified Arabic"/>
          <w:color w:val="000000"/>
          <w:sz w:val="28"/>
          <w:szCs w:val="28"/>
        </w:rPr>
        <w:sym w:font="HQPB2" w:char="F070"/>
      </w:r>
      <w:r w:rsidRPr="001B6B00">
        <w:rPr>
          <w:rFonts w:cs="Simplified Arabic"/>
          <w:color w:val="000000"/>
          <w:sz w:val="28"/>
          <w:szCs w:val="28"/>
        </w:rPr>
        <w:sym w:font="HQPB5" w:char="F074"/>
      </w:r>
      <w:r w:rsidRPr="001B6B00">
        <w:rPr>
          <w:rFonts w:cs="Simplified Arabic"/>
          <w:color w:val="000000"/>
          <w:sz w:val="28"/>
          <w:szCs w:val="28"/>
        </w:rPr>
        <w:sym w:font="HQPB2" w:char="F083"/>
      </w:r>
      <w:r w:rsidRPr="001B6B00">
        <w:rPr>
          <w:rFonts w:cs="Simplified Arabic"/>
          <w:color w:val="000000"/>
          <w:sz w:val="28"/>
          <w:szCs w:val="28"/>
        </w:rPr>
        <w:sym w:font="HQPB1" w:char="F023"/>
      </w:r>
      <w:r w:rsidRPr="001B6B00">
        <w:rPr>
          <w:rFonts w:cs="Simplified Arabic"/>
          <w:color w:val="000000"/>
          <w:sz w:val="28"/>
          <w:szCs w:val="28"/>
        </w:rPr>
        <w:sym w:font="HQPB5" w:char="F075"/>
      </w:r>
      <w:r w:rsidRPr="001B6B00">
        <w:rPr>
          <w:rFonts w:cs="Simplified Arabic"/>
          <w:color w:val="000000"/>
          <w:sz w:val="28"/>
          <w:szCs w:val="28"/>
        </w:rPr>
        <w:sym w:font="HQPB2" w:char="F0E4"/>
      </w:r>
      <w:r w:rsidRPr="001B6B00">
        <w:rPr>
          <w:rFonts w:cs="Simplified Arabic" w:hint="cs"/>
          <w:color w:val="000000"/>
          <w:sz w:val="28"/>
          <w:szCs w:val="28"/>
          <w:rtl/>
        </w:rPr>
        <w:t xml:space="preserve"> </w:t>
      </w:r>
      <w:r w:rsidRPr="00373613">
        <w:rPr>
          <w:rFonts w:cs="Simplified Arabic"/>
          <w:color w:val="000000"/>
          <w:sz w:val="32"/>
          <w:szCs w:val="32"/>
        </w:rPr>
        <w:sym w:font="AGA Arabesque" w:char="F05B"/>
      </w:r>
      <w:r w:rsidRPr="00373613">
        <w:rPr>
          <w:rFonts w:cs="Simplified Arabic" w:hint="cs"/>
          <w:color w:val="000000"/>
          <w:sz w:val="32"/>
          <w:szCs w:val="32"/>
          <w:rtl/>
        </w:rPr>
        <w:t xml:space="preserve">[سورة البقرة:106]:إنه يجوز كون(آية) حالا ومن زائدة كما جاءت آية حالا في </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1B6B00">
        <w:rPr>
          <w:rFonts w:cs="Simplified Arabic" w:hint="cs"/>
          <w:color w:val="000000"/>
          <w:sz w:val="28"/>
          <w:szCs w:val="28"/>
        </w:rPr>
        <w:sym w:font="HQPB2" w:char="F0BE"/>
      </w:r>
      <w:r w:rsidRPr="001B6B00">
        <w:rPr>
          <w:rFonts w:cs="Simplified Arabic" w:hint="cs"/>
          <w:color w:val="000000"/>
          <w:sz w:val="28"/>
          <w:szCs w:val="28"/>
        </w:rPr>
        <w:sym w:font="HQPB4" w:char="F0CD"/>
      </w:r>
      <w:r w:rsidRPr="001B6B00">
        <w:rPr>
          <w:rFonts w:cs="Simplified Arabic" w:hint="cs"/>
          <w:color w:val="000000"/>
          <w:sz w:val="28"/>
          <w:szCs w:val="28"/>
        </w:rPr>
        <w:sym w:font="HQPB2" w:char="F06E"/>
      </w:r>
      <w:r w:rsidRPr="001B6B00">
        <w:rPr>
          <w:rFonts w:cs="Simplified Arabic" w:hint="cs"/>
          <w:color w:val="000000"/>
          <w:sz w:val="28"/>
          <w:szCs w:val="28"/>
        </w:rPr>
        <w:sym w:font="HQPB4" w:char="F0C9"/>
      </w:r>
      <w:r w:rsidRPr="001B6B00">
        <w:rPr>
          <w:rFonts w:cs="Simplified Arabic" w:hint="cs"/>
          <w:color w:val="000000"/>
          <w:sz w:val="28"/>
          <w:szCs w:val="28"/>
        </w:rPr>
        <w:sym w:font="HQPB1" w:char="F08B"/>
      </w:r>
      <w:r w:rsidRPr="001B6B00">
        <w:rPr>
          <w:rFonts w:cs="Simplified Arabic" w:hint="cs"/>
          <w:color w:val="000000"/>
          <w:sz w:val="28"/>
          <w:szCs w:val="28"/>
        </w:rPr>
        <w:sym w:font="HQPB2" w:char="F0BB"/>
      </w:r>
      <w:r w:rsidRPr="001B6B00">
        <w:rPr>
          <w:rFonts w:cs="Simplified Arabic" w:hint="cs"/>
          <w:color w:val="000000"/>
          <w:sz w:val="28"/>
          <w:szCs w:val="28"/>
        </w:rPr>
        <w:sym w:font="HQPB5" w:char="F079"/>
      </w:r>
      <w:r w:rsidRPr="001B6B00">
        <w:rPr>
          <w:rFonts w:cs="Simplified Arabic" w:hint="cs"/>
          <w:color w:val="000000"/>
          <w:sz w:val="28"/>
          <w:szCs w:val="28"/>
        </w:rPr>
        <w:sym w:font="HQPB2" w:char="F064"/>
      </w:r>
      <w:r w:rsidRPr="001B6B00">
        <w:rPr>
          <w:rFonts w:cs="Simplified Arabic"/>
          <w:color w:val="000000"/>
          <w:sz w:val="28"/>
          <w:szCs w:val="28"/>
          <w:rtl/>
        </w:rPr>
        <w:t xml:space="preserve"> </w:t>
      </w:r>
      <w:r w:rsidRPr="001B6B00">
        <w:rPr>
          <w:rFonts w:cs="Simplified Arabic" w:hint="cs"/>
          <w:color w:val="000000"/>
          <w:sz w:val="28"/>
          <w:szCs w:val="28"/>
        </w:rPr>
        <w:sym w:font="HQPB4" w:char="F0E8"/>
      </w:r>
      <w:r w:rsidRPr="001B6B00">
        <w:rPr>
          <w:rFonts w:cs="Simplified Arabic" w:hint="cs"/>
          <w:color w:val="000000"/>
          <w:sz w:val="28"/>
          <w:szCs w:val="28"/>
        </w:rPr>
        <w:sym w:font="HQPB2" w:char="F070"/>
      </w:r>
      <w:r w:rsidRPr="001B6B00">
        <w:rPr>
          <w:rFonts w:cs="Simplified Arabic" w:hint="cs"/>
          <w:color w:val="000000"/>
          <w:sz w:val="28"/>
          <w:szCs w:val="28"/>
        </w:rPr>
        <w:sym w:font="HQPB5" w:char="F073"/>
      </w:r>
      <w:r w:rsidRPr="001B6B00">
        <w:rPr>
          <w:rFonts w:cs="Simplified Arabic" w:hint="cs"/>
          <w:color w:val="000000"/>
          <w:sz w:val="28"/>
          <w:szCs w:val="28"/>
        </w:rPr>
        <w:sym w:font="HQPB2" w:char="F025"/>
      </w:r>
      <w:r w:rsidRPr="001B6B00">
        <w:rPr>
          <w:rFonts w:cs="Simplified Arabic" w:hint="cs"/>
          <w:color w:val="000000"/>
          <w:sz w:val="28"/>
          <w:szCs w:val="28"/>
        </w:rPr>
        <w:sym w:font="HQPB1" w:char="F024"/>
      </w:r>
      <w:r w:rsidRPr="001B6B00">
        <w:rPr>
          <w:rFonts w:cs="Simplified Arabic" w:hint="cs"/>
          <w:color w:val="000000"/>
          <w:sz w:val="28"/>
          <w:szCs w:val="28"/>
        </w:rPr>
        <w:sym w:font="HQPB5" w:char="F074"/>
      </w:r>
      <w:r w:rsidRPr="001B6B00">
        <w:rPr>
          <w:rFonts w:cs="Simplified Arabic" w:hint="cs"/>
          <w:color w:val="000000"/>
          <w:sz w:val="28"/>
          <w:szCs w:val="28"/>
        </w:rPr>
        <w:sym w:font="HQPB2" w:char="F052"/>
      </w:r>
      <w:r w:rsidRPr="001B6B00">
        <w:rPr>
          <w:rFonts w:cs="Simplified Arabic"/>
          <w:color w:val="000000"/>
          <w:sz w:val="28"/>
          <w:szCs w:val="28"/>
          <w:rtl/>
        </w:rPr>
        <w:t xml:space="preserve"> </w:t>
      </w:r>
      <w:r w:rsidRPr="001B6B00">
        <w:rPr>
          <w:rFonts w:cs="Simplified Arabic" w:hint="cs"/>
          <w:color w:val="000000"/>
          <w:sz w:val="28"/>
          <w:szCs w:val="28"/>
        </w:rPr>
        <w:sym w:font="HQPB5" w:char="F0AB"/>
      </w:r>
      <w:r w:rsidRPr="001B6B00">
        <w:rPr>
          <w:rFonts w:cs="Simplified Arabic" w:hint="cs"/>
          <w:color w:val="000000"/>
          <w:sz w:val="28"/>
          <w:szCs w:val="28"/>
        </w:rPr>
        <w:sym w:font="HQPB1" w:char="F021"/>
      </w:r>
      <w:r w:rsidRPr="001B6B00">
        <w:rPr>
          <w:rFonts w:cs="Simplified Arabic" w:hint="cs"/>
          <w:color w:val="000000"/>
          <w:sz w:val="28"/>
          <w:szCs w:val="28"/>
        </w:rPr>
        <w:sym w:font="HQPB5" w:char="F024"/>
      </w:r>
      <w:r w:rsidRPr="001B6B00">
        <w:rPr>
          <w:rFonts w:cs="Simplified Arabic" w:hint="cs"/>
          <w:color w:val="000000"/>
          <w:sz w:val="28"/>
          <w:szCs w:val="28"/>
        </w:rPr>
        <w:sym w:font="HQPB1" w:char="F023"/>
      </w:r>
      <w:r w:rsidRPr="001B6B00">
        <w:rPr>
          <w:rFonts w:cs="Simplified Arabic"/>
          <w:color w:val="000000"/>
          <w:sz w:val="28"/>
          <w:szCs w:val="28"/>
          <w:rtl/>
        </w:rPr>
        <w:t xml:space="preserve"> </w:t>
      </w:r>
      <w:r w:rsidRPr="001B6B00">
        <w:rPr>
          <w:rFonts w:cs="Simplified Arabic" w:hint="cs"/>
          <w:color w:val="000000"/>
          <w:sz w:val="28"/>
          <w:szCs w:val="28"/>
        </w:rPr>
        <w:sym w:font="HQPB4" w:char="F0F6"/>
      </w:r>
      <w:r w:rsidRPr="001B6B00">
        <w:rPr>
          <w:rFonts w:cs="Simplified Arabic" w:hint="cs"/>
          <w:color w:val="000000"/>
          <w:sz w:val="28"/>
          <w:szCs w:val="28"/>
        </w:rPr>
        <w:sym w:font="HQPB2" w:char="F04E"/>
      </w:r>
      <w:r w:rsidRPr="001B6B00">
        <w:rPr>
          <w:rFonts w:cs="Simplified Arabic" w:hint="cs"/>
          <w:color w:val="000000"/>
          <w:sz w:val="28"/>
          <w:szCs w:val="28"/>
        </w:rPr>
        <w:sym w:font="HQPB4" w:char="F0E0"/>
      </w:r>
      <w:r w:rsidRPr="001B6B00">
        <w:rPr>
          <w:rFonts w:cs="Simplified Arabic" w:hint="cs"/>
          <w:color w:val="000000"/>
          <w:sz w:val="28"/>
          <w:szCs w:val="28"/>
        </w:rPr>
        <w:sym w:font="HQPB2" w:char="F036"/>
      </w:r>
      <w:r w:rsidRPr="001B6B00">
        <w:rPr>
          <w:rFonts w:cs="Simplified Arabic" w:hint="cs"/>
          <w:color w:val="000000"/>
          <w:sz w:val="28"/>
          <w:szCs w:val="28"/>
        </w:rPr>
        <w:sym w:font="HQPB5" w:char="F073"/>
      </w:r>
      <w:r w:rsidRPr="001B6B00">
        <w:rPr>
          <w:rFonts w:cs="Simplified Arabic" w:hint="cs"/>
          <w:color w:val="000000"/>
          <w:sz w:val="28"/>
          <w:szCs w:val="28"/>
        </w:rPr>
        <w:sym w:font="HQPB2" w:char="F039"/>
      </w:r>
      <w:r w:rsidRPr="001B6B00">
        <w:rPr>
          <w:rFonts w:cs="Simplified Arabic"/>
          <w:color w:val="000000"/>
          <w:sz w:val="28"/>
          <w:szCs w:val="28"/>
          <w:rtl/>
        </w:rPr>
        <w:t xml:space="preserve"> </w:t>
      </w:r>
      <w:r w:rsidRPr="001B6B00">
        <w:rPr>
          <w:rFonts w:cs="Simplified Arabic" w:hint="cs"/>
          <w:color w:val="000000"/>
          <w:sz w:val="28"/>
          <w:szCs w:val="28"/>
        </w:rPr>
        <w:sym w:font="HQPB4" w:char="F05A"/>
      </w:r>
      <w:r w:rsidRPr="001B6B00">
        <w:rPr>
          <w:rFonts w:cs="Simplified Arabic" w:hint="cs"/>
          <w:color w:val="000000"/>
          <w:sz w:val="28"/>
          <w:szCs w:val="28"/>
        </w:rPr>
        <w:sym w:font="HQPB2" w:char="F070"/>
      </w:r>
      <w:r w:rsidRPr="001B6B00">
        <w:rPr>
          <w:rFonts w:cs="Simplified Arabic" w:hint="cs"/>
          <w:color w:val="000000"/>
          <w:sz w:val="28"/>
          <w:szCs w:val="28"/>
        </w:rPr>
        <w:sym w:font="HQPB5" w:char="F074"/>
      </w:r>
      <w:r w:rsidRPr="001B6B00">
        <w:rPr>
          <w:rFonts w:cs="Simplified Arabic" w:hint="cs"/>
          <w:color w:val="000000"/>
          <w:sz w:val="28"/>
          <w:szCs w:val="28"/>
        </w:rPr>
        <w:sym w:font="HQPB2" w:char="F083"/>
      </w:r>
      <w:r w:rsidRPr="001B6B00">
        <w:rPr>
          <w:rFonts w:cs="Simplified Arabic" w:hint="cs"/>
          <w:color w:val="000000"/>
          <w:sz w:val="28"/>
          <w:szCs w:val="28"/>
        </w:rPr>
        <w:sym w:font="HQPB1" w:char="F023"/>
      </w:r>
      <w:r w:rsidRPr="001B6B00">
        <w:rPr>
          <w:rFonts w:cs="Simplified Arabic" w:hint="cs"/>
          <w:color w:val="000000"/>
          <w:sz w:val="28"/>
          <w:szCs w:val="28"/>
        </w:rPr>
        <w:sym w:font="HQPB5" w:char="F075"/>
      </w:r>
      <w:r w:rsidRPr="001B6B00">
        <w:rPr>
          <w:rFonts w:cs="Simplified Arabic" w:hint="cs"/>
          <w:color w:val="000000"/>
          <w:sz w:val="28"/>
          <w:szCs w:val="28"/>
        </w:rPr>
        <w:sym w:font="HQPB2" w:char="F0E4"/>
      </w:r>
      <w:r w:rsidRPr="001B6B00">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[سورة الأعراف:73]، والمعنى:أي شيء ننسخ قليلا </w:t>
      </w:r>
      <w:r w:rsidRPr="00373613">
        <w:rPr>
          <w:rFonts w:cs="Simplified Arabic" w:hint="cs"/>
          <w:color w:val="000000"/>
          <w:sz w:val="32"/>
          <w:szCs w:val="32"/>
          <w:rtl/>
        </w:rPr>
        <w:lastRenderedPageBreak/>
        <w:t>أو كثيرا</w:t>
      </w:r>
      <w:r w:rsidRPr="00373613">
        <w:rPr>
          <w:rStyle w:val="a4"/>
          <w:rFonts w:cs="Simplified Arabic"/>
          <w:color w:val="000000"/>
          <w:sz w:val="32"/>
          <w:szCs w:val="32"/>
          <w:rtl/>
        </w:rPr>
        <w:footnoteReference w:id="273"/>
      </w:r>
      <w:r w:rsidRPr="00373613">
        <w:rPr>
          <w:rFonts w:cs="Simplified Arabic" w:hint="cs"/>
          <w:color w:val="000000"/>
          <w:sz w:val="32"/>
          <w:szCs w:val="32"/>
          <w:rtl/>
        </w:rPr>
        <w:t xml:space="preserve">، </w:t>
      </w:r>
      <w:r w:rsidRPr="00373613">
        <w:rPr>
          <w:rFonts w:cs="Simplified Arabic" w:hint="cs"/>
          <w:b/>
          <w:bCs/>
          <w:color w:val="000000"/>
          <w:sz w:val="32"/>
          <w:szCs w:val="32"/>
          <w:rtl/>
        </w:rPr>
        <w:t>ففيه تخريج التنزيل على شيء إن ثبت فهو شاذ</w:t>
      </w:r>
      <w:r w:rsidRPr="00373613">
        <w:rPr>
          <w:rFonts w:cs="Simplified Arabic" w:hint="cs"/>
          <w:color w:val="000000"/>
          <w:sz w:val="32"/>
          <w:szCs w:val="32"/>
          <w:rtl/>
        </w:rPr>
        <w:t>، أعني زيادة من في الحال"</w:t>
      </w:r>
      <w:r w:rsidRPr="00373613">
        <w:rPr>
          <w:rStyle w:val="a4"/>
          <w:rFonts w:cs="Simplified Arabic"/>
          <w:color w:val="000000"/>
          <w:sz w:val="32"/>
          <w:szCs w:val="32"/>
          <w:rtl/>
        </w:rPr>
        <w:footnoteReference w:id="274"/>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2-قوله في فصل (اللام) عند حديثه عن مواضع زيادتها:"ومما زيدت فيه أيضا خبر زال في قوله</w:t>
      </w:r>
      <w:r w:rsidRPr="00373613">
        <w:rPr>
          <w:rStyle w:val="a4"/>
          <w:rFonts w:cs="Simplified Arabic"/>
          <w:color w:val="000000"/>
          <w:sz w:val="32"/>
          <w:szCs w:val="32"/>
          <w:rtl/>
        </w:rPr>
        <w:footnoteReference w:id="275"/>
      </w:r>
      <w:r w:rsidRPr="00373613">
        <w:rPr>
          <w:rFonts w:cs="Simplified Arabic" w:hint="cs"/>
          <w:color w:val="000000"/>
          <w:sz w:val="32"/>
          <w:szCs w:val="32"/>
          <w:rtl/>
        </w:rPr>
        <w:t>:</w:t>
      </w:r>
    </w:p>
    <w:p w:rsidR="00BB600F" w:rsidRPr="00373613" w:rsidRDefault="00BB600F" w:rsidP="00BB600F">
      <w:pPr>
        <w:tabs>
          <w:tab w:val="right" w:pos="2412"/>
        </w:tabs>
        <w:bidi/>
        <w:ind w:firstLine="567"/>
        <w:jc w:val="center"/>
        <w:rPr>
          <w:rFonts w:cs="Simplified Arabic"/>
          <w:color w:val="000000"/>
          <w:sz w:val="32"/>
          <w:szCs w:val="32"/>
          <w:rtl/>
        </w:rPr>
      </w:pPr>
      <w:r w:rsidRPr="00373613">
        <w:rPr>
          <w:rFonts w:cs="Simplified Arabic" w:hint="cs"/>
          <w:color w:val="000000"/>
          <w:sz w:val="32"/>
          <w:szCs w:val="32"/>
          <w:rtl/>
        </w:rPr>
        <w:t>وَمَا زِلْتُ مِنْ لَيْلَى لَدُنْ أَنْ عَرَفْتُهَا***لَكَالهَائِمِ المُقْصَى بِكُلِّ مَرَادِ</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وفي المفعول الثاني لأرى في قول بعضهم:"أراك لشاتمي"، ونحو ذلك. قال: وفي مفعول يدعو من قوله تعالى:</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1B6B00">
        <w:rPr>
          <w:rFonts w:cs="Simplified Arabic"/>
          <w:color w:val="000000"/>
          <w:sz w:val="28"/>
          <w:szCs w:val="28"/>
        </w:rPr>
        <w:sym w:font="HQPB5" w:char="F028"/>
      </w:r>
      <w:r w:rsidRPr="001B6B00">
        <w:rPr>
          <w:rFonts w:cs="Simplified Arabic"/>
          <w:color w:val="000000"/>
          <w:sz w:val="28"/>
          <w:szCs w:val="28"/>
        </w:rPr>
        <w:sym w:font="HQPB1" w:char="F023"/>
      </w:r>
      <w:r w:rsidRPr="001B6B00">
        <w:rPr>
          <w:rFonts w:cs="Simplified Arabic"/>
          <w:color w:val="000000"/>
          <w:sz w:val="28"/>
          <w:szCs w:val="28"/>
        </w:rPr>
        <w:sym w:font="HQPB2" w:char="F071"/>
      </w:r>
      <w:r w:rsidRPr="001B6B00">
        <w:rPr>
          <w:rFonts w:cs="Simplified Arabic"/>
          <w:color w:val="000000"/>
          <w:sz w:val="28"/>
          <w:szCs w:val="28"/>
        </w:rPr>
        <w:sym w:font="HQPB4" w:char="F0E3"/>
      </w:r>
      <w:r w:rsidRPr="001B6B00">
        <w:rPr>
          <w:rFonts w:cs="Simplified Arabic"/>
          <w:color w:val="000000"/>
          <w:sz w:val="28"/>
          <w:szCs w:val="28"/>
        </w:rPr>
        <w:sym w:font="HQPB1" w:char="F0E3"/>
      </w:r>
      <w:r w:rsidRPr="001B6B00">
        <w:rPr>
          <w:rFonts w:cs="Simplified Arabic"/>
          <w:color w:val="000000"/>
          <w:sz w:val="28"/>
          <w:szCs w:val="28"/>
        </w:rPr>
        <w:sym w:font="HQPB4" w:char="F0F4"/>
      </w:r>
      <w:r w:rsidRPr="001B6B00">
        <w:rPr>
          <w:rFonts w:cs="Simplified Arabic"/>
          <w:color w:val="000000"/>
          <w:sz w:val="28"/>
          <w:szCs w:val="28"/>
        </w:rPr>
        <w:sym w:font="HQPB1" w:char="F089"/>
      </w:r>
      <w:r w:rsidRPr="001B6B00">
        <w:rPr>
          <w:rFonts w:cs="Simplified Arabic"/>
          <w:color w:val="000000"/>
          <w:sz w:val="28"/>
          <w:szCs w:val="28"/>
        </w:rPr>
        <w:sym w:font="HQPB5" w:char="F074"/>
      </w:r>
      <w:r w:rsidRPr="001B6B00">
        <w:rPr>
          <w:rFonts w:cs="Simplified Arabic"/>
          <w:color w:val="000000"/>
          <w:sz w:val="28"/>
          <w:szCs w:val="28"/>
        </w:rPr>
        <w:sym w:font="HQPB2" w:char="F083"/>
      </w:r>
      <w:r w:rsidRPr="001B6B00">
        <w:rPr>
          <w:rFonts w:cs="Simplified Arabic"/>
          <w:color w:val="000000"/>
          <w:sz w:val="28"/>
          <w:szCs w:val="28"/>
          <w:rtl/>
        </w:rPr>
        <w:t xml:space="preserve"> </w:t>
      </w:r>
      <w:r w:rsidRPr="001B6B00">
        <w:rPr>
          <w:rFonts w:cs="Simplified Arabic"/>
          <w:color w:val="000000"/>
          <w:sz w:val="28"/>
          <w:szCs w:val="28"/>
        </w:rPr>
        <w:sym w:font="HQPB2" w:char="F060"/>
      </w:r>
      <w:r w:rsidRPr="001B6B00">
        <w:rPr>
          <w:rFonts w:cs="Simplified Arabic"/>
          <w:color w:val="000000"/>
          <w:sz w:val="28"/>
          <w:szCs w:val="28"/>
        </w:rPr>
        <w:sym w:font="HQPB5" w:char="F079"/>
      </w:r>
      <w:r w:rsidRPr="001B6B00">
        <w:rPr>
          <w:rFonts w:cs="Simplified Arabic"/>
          <w:color w:val="000000"/>
          <w:sz w:val="28"/>
          <w:szCs w:val="28"/>
        </w:rPr>
        <w:sym w:font="HQPB2" w:char="F04A"/>
      </w:r>
      <w:r w:rsidRPr="001B6B00">
        <w:rPr>
          <w:rFonts w:cs="Simplified Arabic"/>
          <w:color w:val="000000"/>
          <w:sz w:val="28"/>
          <w:szCs w:val="28"/>
        </w:rPr>
        <w:sym w:font="HQPB5" w:char="F073"/>
      </w:r>
      <w:r w:rsidRPr="001B6B00">
        <w:rPr>
          <w:rFonts w:cs="Simplified Arabic"/>
          <w:color w:val="000000"/>
          <w:sz w:val="28"/>
          <w:szCs w:val="28"/>
        </w:rPr>
        <w:sym w:font="HQPB2" w:char="F039"/>
      </w:r>
      <w:r w:rsidRPr="001B6B00">
        <w:rPr>
          <w:rFonts w:cs="Simplified Arabic"/>
          <w:color w:val="000000"/>
          <w:sz w:val="28"/>
          <w:szCs w:val="28"/>
          <w:rtl/>
        </w:rPr>
        <w:t xml:space="preserve"> </w:t>
      </w:r>
      <w:r w:rsidRPr="001B6B00">
        <w:rPr>
          <w:rFonts w:cs="Simplified Arabic"/>
          <w:color w:val="000000"/>
          <w:sz w:val="28"/>
          <w:szCs w:val="28"/>
        </w:rPr>
        <w:sym w:font="HQPB4" w:char="F0FF"/>
      </w:r>
      <w:r w:rsidRPr="001B6B00">
        <w:rPr>
          <w:rFonts w:cs="Simplified Arabic"/>
          <w:color w:val="000000"/>
          <w:sz w:val="28"/>
          <w:szCs w:val="28"/>
        </w:rPr>
        <w:sym w:font="HQPB2" w:char="F0BC"/>
      </w:r>
      <w:r w:rsidRPr="001B6B00">
        <w:rPr>
          <w:rFonts w:cs="Simplified Arabic"/>
          <w:color w:val="000000"/>
          <w:sz w:val="28"/>
          <w:szCs w:val="28"/>
        </w:rPr>
        <w:sym w:font="HQPB4" w:char="F0E7"/>
      </w:r>
      <w:r w:rsidRPr="001B6B00">
        <w:rPr>
          <w:rFonts w:cs="Simplified Arabic"/>
          <w:color w:val="000000"/>
          <w:sz w:val="28"/>
          <w:szCs w:val="28"/>
        </w:rPr>
        <w:sym w:font="HQPB2" w:char="F06E"/>
      </w:r>
      <w:r w:rsidRPr="001B6B00">
        <w:rPr>
          <w:rFonts w:cs="Simplified Arabic"/>
          <w:color w:val="000000"/>
          <w:sz w:val="28"/>
          <w:szCs w:val="28"/>
        </w:rPr>
        <w:sym w:font="HQPB4" w:char="F095"/>
      </w:r>
      <w:r w:rsidRPr="001B6B00">
        <w:rPr>
          <w:rFonts w:cs="Simplified Arabic"/>
          <w:color w:val="000000"/>
          <w:sz w:val="28"/>
          <w:szCs w:val="28"/>
        </w:rPr>
        <w:sym w:font="HQPB1" w:char="F08E"/>
      </w:r>
      <w:r w:rsidRPr="001B6B00">
        <w:rPr>
          <w:rFonts w:cs="Simplified Arabic"/>
          <w:color w:val="000000"/>
          <w:sz w:val="28"/>
          <w:szCs w:val="28"/>
        </w:rPr>
        <w:sym w:font="HQPB5" w:char="F09F"/>
      </w:r>
      <w:r w:rsidRPr="001B6B00">
        <w:rPr>
          <w:rFonts w:cs="Simplified Arabic"/>
          <w:color w:val="000000"/>
          <w:sz w:val="28"/>
          <w:szCs w:val="28"/>
        </w:rPr>
        <w:sym w:font="HQPB1" w:char="F0D1"/>
      </w:r>
      <w:r w:rsidRPr="001B6B00">
        <w:rPr>
          <w:rFonts w:cs="Simplified Arabic"/>
          <w:color w:val="000000"/>
          <w:sz w:val="28"/>
          <w:szCs w:val="28"/>
          <w:rtl/>
        </w:rPr>
        <w:t xml:space="preserve"> </w:t>
      </w:r>
      <w:r w:rsidRPr="001B6B00">
        <w:rPr>
          <w:rFonts w:cs="Simplified Arabic"/>
          <w:color w:val="000000"/>
          <w:sz w:val="28"/>
          <w:szCs w:val="28"/>
        </w:rPr>
        <w:sym w:font="HQPB4" w:char="F0DC"/>
      </w:r>
      <w:r w:rsidRPr="001B6B00">
        <w:rPr>
          <w:rFonts w:cs="Simplified Arabic"/>
          <w:color w:val="000000"/>
          <w:sz w:val="28"/>
          <w:szCs w:val="28"/>
        </w:rPr>
        <w:sym w:font="HQPB1" w:char="F03E"/>
      </w:r>
      <w:r w:rsidRPr="001B6B00">
        <w:rPr>
          <w:rFonts w:cs="Simplified Arabic"/>
          <w:color w:val="000000"/>
          <w:sz w:val="28"/>
          <w:szCs w:val="28"/>
        </w:rPr>
        <w:sym w:font="HQPB5" w:char="F074"/>
      </w:r>
      <w:r w:rsidRPr="001B6B00">
        <w:rPr>
          <w:rFonts w:cs="Simplified Arabic"/>
          <w:color w:val="000000"/>
          <w:sz w:val="28"/>
          <w:szCs w:val="28"/>
        </w:rPr>
        <w:sym w:font="HQPB1" w:char="F08D"/>
      </w:r>
      <w:r w:rsidRPr="001B6B00">
        <w:rPr>
          <w:rFonts w:cs="Simplified Arabic"/>
          <w:color w:val="000000"/>
          <w:sz w:val="28"/>
          <w:szCs w:val="28"/>
        </w:rPr>
        <w:sym w:font="HQPB4" w:char="F0F8"/>
      </w:r>
      <w:r w:rsidRPr="001B6B00">
        <w:rPr>
          <w:rFonts w:cs="Simplified Arabic"/>
          <w:color w:val="000000"/>
          <w:sz w:val="28"/>
          <w:szCs w:val="28"/>
        </w:rPr>
        <w:sym w:font="HQPB2" w:char="F025"/>
      </w:r>
      <w:r w:rsidRPr="001B6B00">
        <w:rPr>
          <w:rFonts w:cs="Simplified Arabic"/>
          <w:color w:val="000000"/>
          <w:sz w:val="28"/>
          <w:szCs w:val="28"/>
        </w:rPr>
        <w:sym w:font="HQPB5" w:char="F072"/>
      </w:r>
      <w:r w:rsidRPr="001B6B00">
        <w:rPr>
          <w:rFonts w:cs="Simplified Arabic"/>
          <w:color w:val="000000"/>
          <w:sz w:val="28"/>
          <w:szCs w:val="28"/>
        </w:rPr>
        <w:sym w:font="HQPB1" w:char="F026"/>
      </w:r>
      <w:r w:rsidRPr="001B6B00">
        <w:rPr>
          <w:rFonts w:cs="Simplified Arabic"/>
          <w:color w:val="000000"/>
          <w:sz w:val="28"/>
          <w:szCs w:val="28"/>
          <w:rtl/>
        </w:rPr>
        <w:t xml:space="preserve"> </w:t>
      </w:r>
      <w:r w:rsidRPr="001B6B00">
        <w:rPr>
          <w:rFonts w:cs="Simplified Arabic"/>
          <w:color w:val="000000"/>
          <w:sz w:val="28"/>
          <w:szCs w:val="28"/>
        </w:rPr>
        <w:sym w:font="HQPB2" w:char="F060"/>
      </w:r>
      <w:r w:rsidRPr="001B6B00">
        <w:rPr>
          <w:rFonts w:cs="Simplified Arabic"/>
          <w:color w:val="000000"/>
          <w:sz w:val="28"/>
          <w:szCs w:val="28"/>
        </w:rPr>
        <w:sym w:font="HQPB4" w:char="F0CF"/>
      </w:r>
      <w:r w:rsidRPr="001B6B00">
        <w:rPr>
          <w:rFonts w:cs="Simplified Arabic"/>
          <w:color w:val="000000"/>
          <w:sz w:val="28"/>
          <w:szCs w:val="28"/>
        </w:rPr>
        <w:sym w:font="HQPB2" w:char="F042"/>
      </w:r>
      <w:r w:rsidRPr="001B6B00">
        <w:rPr>
          <w:rFonts w:cs="Simplified Arabic"/>
          <w:color w:val="000000"/>
          <w:sz w:val="28"/>
          <w:szCs w:val="28"/>
          <w:rtl/>
        </w:rPr>
        <w:t xml:space="preserve"> </w:t>
      </w:r>
      <w:r w:rsidRPr="001B6B00">
        <w:rPr>
          <w:rFonts w:cs="Simplified Arabic"/>
          <w:color w:val="000000"/>
          <w:sz w:val="28"/>
          <w:szCs w:val="28"/>
        </w:rPr>
        <w:sym w:font="HQPB2" w:char="F0BE"/>
      </w:r>
      <w:r w:rsidRPr="001B6B00">
        <w:rPr>
          <w:rFonts w:cs="Simplified Arabic"/>
          <w:color w:val="000000"/>
          <w:sz w:val="28"/>
          <w:szCs w:val="28"/>
        </w:rPr>
        <w:sym w:font="HQPB4" w:char="F0CF"/>
      </w:r>
      <w:r w:rsidRPr="001B6B00">
        <w:rPr>
          <w:rFonts w:cs="Simplified Arabic"/>
          <w:color w:val="000000"/>
          <w:sz w:val="28"/>
          <w:szCs w:val="28"/>
        </w:rPr>
        <w:sym w:font="HQPB2" w:char="F06D"/>
      </w:r>
      <w:r w:rsidRPr="001B6B00">
        <w:rPr>
          <w:rFonts w:cs="Simplified Arabic"/>
          <w:color w:val="000000"/>
          <w:sz w:val="28"/>
          <w:szCs w:val="28"/>
        </w:rPr>
        <w:sym w:font="HQPB4" w:char="F0CF"/>
      </w:r>
      <w:r w:rsidRPr="001B6B00">
        <w:rPr>
          <w:rFonts w:cs="Simplified Arabic"/>
          <w:color w:val="000000"/>
          <w:sz w:val="28"/>
          <w:szCs w:val="28"/>
        </w:rPr>
        <w:sym w:font="HQPB1" w:char="F0E8"/>
      </w:r>
      <w:r w:rsidRPr="001B6B00">
        <w:rPr>
          <w:rFonts w:cs="Simplified Arabic"/>
          <w:color w:val="000000"/>
          <w:sz w:val="28"/>
          <w:szCs w:val="28"/>
        </w:rPr>
        <w:sym w:font="HQPB4" w:char="F0F8"/>
      </w:r>
      <w:r w:rsidRPr="001B6B00">
        <w:rPr>
          <w:rFonts w:cs="Simplified Arabic"/>
          <w:color w:val="000000"/>
          <w:sz w:val="28"/>
          <w:szCs w:val="28"/>
        </w:rPr>
        <w:sym w:font="HQPB1" w:char="F0FF"/>
      </w:r>
      <w:r w:rsidRPr="001B6B00">
        <w:rPr>
          <w:rFonts w:cs="Simplified Arabic"/>
          <w:color w:val="000000"/>
          <w:sz w:val="28"/>
          <w:szCs w:val="28"/>
        </w:rPr>
        <w:sym w:font="HQPB4" w:char="F0AF"/>
      </w:r>
      <w:r w:rsidRPr="001B6B00">
        <w:rPr>
          <w:rFonts w:cs="Simplified Arabic"/>
          <w:color w:val="000000"/>
          <w:sz w:val="28"/>
          <w:szCs w:val="28"/>
        </w:rPr>
        <w:sym w:font="HQPB2" w:char="F052"/>
      </w:r>
      <w:r w:rsidRPr="001B6B00">
        <w:rPr>
          <w:rFonts w:cs="Simplified Arabic"/>
          <w:color w:val="000000"/>
          <w:sz w:val="28"/>
          <w:szCs w:val="28"/>
          <w:rtl/>
        </w:rPr>
        <w:t xml:space="preserve"> </w:t>
      </w:r>
      <w:r w:rsidRPr="001B6B00">
        <w:rPr>
          <w:rFonts w:cs="Simplified Arabic"/>
          <w:color w:val="000000"/>
          <w:sz w:val="28"/>
          <w:szCs w:val="28"/>
        </w:rPr>
        <w:sym w:font="HQPB4" w:char="F034"/>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الحج:13]، وهذا مردود، </w:t>
      </w:r>
      <w:r w:rsidRPr="00373613">
        <w:rPr>
          <w:rFonts w:cs="Simplified Arabic" w:hint="cs"/>
          <w:b/>
          <w:bCs/>
          <w:color w:val="000000"/>
          <w:sz w:val="32"/>
          <w:szCs w:val="32"/>
          <w:rtl/>
        </w:rPr>
        <w:t>لأن زيادة هذه اللام في غاية الشذوذ، فلا يليق تخريج التنزيل عليه</w:t>
      </w:r>
      <w:r w:rsidRPr="00373613">
        <w:rPr>
          <w:rFonts w:cs="Simplified Arabic" w:hint="cs"/>
          <w:color w:val="000000"/>
          <w:sz w:val="32"/>
          <w:szCs w:val="32"/>
          <w:rtl/>
        </w:rPr>
        <w:t>"</w:t>
      </w:r>
      <w:r w:rsidRPr="00373613">
        <w:rPr>
          <w:rStyle w:val="a4"/>
          <w:rFonts w:cs="Simplified Arabic"/>
          <w:color w:val="000000"/>
          <w:sz w:val="32"/>
          <w:szCs w:val="32"/>
          <w:rtl/>
        </w:rPr>
        <w:footnoteReference w:id="276"/>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 xml:space="preserve">3-قوله في فصل (كي):" وعن الأخفش أن كي جارة دائما، وأن النصب بعدها بأن ظاهرة أو مضمرة، ويرده نحو: </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1B6B00">
        <w:rPr>
          <w:rFonts w:cs="Simplified Arabic"/>
          <w:color w:val="000000"/>
          <w:sz w:val="28"/>
          <w:szCs w:val="28"/>
        </w:rPr>
        <w:sym w:font="HQPB5" w:char="F09F"/>
      </w:r>
      <w:r w:rsidRPr="001B6B00">
        <w:rPr>
          <w:rFonts w:cs="Simplified Arabic"/>
          <w:color w:val="000000"/>
          <w:sz w:val="28"/>
          <w:szCs w:val="28"/>
        </w:rPr>
        <w:sym w:font="HQPB2" w:char="F078"/>
      </w:r>
      <w:r w:rsidRPr="001B6B00">
        <w:rPr>
          <w:rFonts w:cs="Simplified Arabic"/>
          <w:color w:val="000000"/>
          <w:sz w:val="28"/>
          <w:szCs w:val="28"/>
        </w:rPr>
        <w:sym w:font="HQPB4" w:char="F0F8"/>
      </w:r>
      <w:r w:rsidRPr="001B6B00">
        <w:rPr>
          <w:rFonts w:cs="Simplified Arabic"/>
          <w:color w:val="000000"/>
          <w:sz w:val="28"/>
          <w:szCs w:val="28"/>
        </w:rPr>
        <w:sym w:font="HQPB2" w:char="F08A"/>
      </w:r>
      <w:r w:rsidRPr="001B6B00">
        <w:rPr>
          <w:rFonts w:cs="Simplified Arabic"/>
          <w:color w:val="000000"/>
          <w:sz w:val="28"/>
          <w:szCs w:val="28"/>
        </w:rPr>
        <w:sym w:font="HQPB5" w:char="F073"/>
      </w:r>
      <w:r w:rsidRPr="001B6B00">
        <w:rPr>
          <w:rFonts w:cs="Simplified Arabic"/>
          <w:color w:val="000000"/>
          <w:sz w:val="28"/>
          <w:szCs w:val="28"/>
        </w:rPr>
        <w:sym w:font="HQPB2" w:char="F033"/>
      </w:r>
      <w:r w:rsidRPr="001B6B00">
        <w:rPr>
          <w:rFonts w:cs="Simplified Arabic"/>
          <w:color w:val="000000"/>
          <w:sz w:val="28"/>
          <w:szCs w:val="28"/>
        </w:rPr>
        <w:sym w:font="HQPB4" w:char="F0CF"/>
      </w:r>
      <w:r w:rsidRPr="001B6B00">
        <w:rPr>
          <w:rFonts w:cs="Simplified Arabic"/>
          <w:color w:val="000000"/>
          <w:sz w:val="28"/>
          <w:szCs w:val="28"/>
        </w:rPr>
        <w:sym w:font="HQPB4" w:char="F06A"/>
      </w:r>
      <w:r w:rsidRPr="001B6B00">
        <w:rPr>
          <w:rFonts w:cs="Simplified Arabic"/>
          <w:color w:val="000000"/>
          <w:sz w:val="28"/>
          <w:szCs w:val="28"/>
        </w:rPr>
        <w:sym w:font="HQPB2" w:char="F039"/>
      </w:r>
      <w:r w:rsidRPr="001B6B00">
        <w:rPr>
          <w:rFonts w:cs="Simplified Arabic"/>
          <w:color w:val="000000"/>
          <w:sz w:val="28"/>
          <w:szCs w:val="28"/>
          <w:rtl/>
        </w:rPr>
        <w:t xml:space="preserve"> </w:t>
      </w:r>
      <w:r w:rsidRPr="001B6B00">
        <w:rPr>
          <w:rFonts w:cs="Simplified Arabic"/>
          <w:color w:val="000000"/>
          <w:sz w:val="28"/>
          <w:szCs w:val="28"/>
        </w:rPr>
        <w:sym w:font="HQPB5" w:char="F028"/>
      </w:r>
      <w:r w:rsidRPr="001B6B00">
        <w:rPr>
          <w:rFonts w:cs="Simplified Arabic"/>
          <w:color w:val="000000"/>
          <w:sz w:val="28"/>
          <w:szCs w:val="28"/>
        </w:rPr>
        <w:sym w:font="HQPB1" w:char="F023"/>
      </w:r>
      <w:r w:rsidRPr="001B6B00">
        <w:rPr>
          <w:rFonts w:cs="Simplified Arabic"/>
          <w:color w:val="000000"/>
          <w:sz w:val="28"/>
          <w:szCs w:val="28"/>
        </w:rPr>
        <w:sym w:font="HQPB4" w:char="F0F6"/>
      </w:r>
      <w:r w:rsidRPr="001B6B00">
        <w:rPr>
          <w:rFonts w:cs="Simplified Arabic"/>
          <w:color w:val="000000"/>
          <w:sz w:val="28"/>
          <w:szCs w:val="28"/>
        </w:rPr>
        <w:sym w:font="HQPB2" w:char="F071"/>
      </w:r>
      <w:r w:rsidRPr="001B6B00">
        <w:rPr>
          <w:rFonts w:cs="Simplified Arabic"/>
          <w:color w:val="000000"/>
          <w:sz w:val="28"/>
          <w:szCs w:val="28"/>
        </w:rPr>
        <w:sym w:font="HQPB5" w:char="F079"/>
      </w:r>
      <w:r w:rsidRPr="001B6B00">
        <w:rPr>
          <w:rFonts w:cs="Simplified Arabic"/>
          <w:color w:val="000000"/>
          <w:sz w:val="28"/>
          <w:szCs w:val="28"/>
        </w:rPr>
        <w:sym w:font="HQPB1" w:char="F099"/>
      </w:r>
      <w:r w:rsidRPr="001B6B00">
        <w:rPr>
          <w:rFonts w:cs="Simplified Arabic"/>
          <w:color w:val="000000"/>
          <w:sz w:val="28"/>
          <w:szCs w:val="28"/>
        </w:rPr>
        <w:sym w:font="HQPB4" w:char="F0F9"/>
      </w:r>
      <w:r w:rsidRPr="001B6B00">
        <w:rPr>
          <w:rFonts w:cs="Simplified Arabic"/>
          <w:color w:val="000000"/>
          <w:sz w:val="28"/>
          <w:szCs w:val="28"/>
        </w:rPr>
        <w:sym w:font="HQPB1" w:char="F027"/>
      </w:r>
      <w:r w:rsidRPr="001B6B00">
        <w:rPr>
          <w:rFonts w:cs="Simplified Arabic"/>
          <w:color w:val="000000"/>
          <w:sz w:val="28"/>
          <w:szCs w:val="28"/>
        </w:rPr>
        <w:sym w:font="HQPB5" w:char="F073"/>
      </w:r>
      <w:r w:rsidRPr="001B6B00">
        <w:rPr>
          <w:rFonts w:cs="Simplified Arabic"/>
          <w:color w:val="000000"/>
          <w:sz w:val="28"/>
          <w:szCs w:val="28"/>
        </w:rPr>
        <w:sym w:font="HQPB1" w:char="F03F"/>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الحديد:23]،</w:t>
      </w:r>
      <w:r>
        <w:rPr>
          <w:rFonts w:cs="Simplified Arabic" w:hint="cs"/>
          <w:color w:val="000000"/>
          <w:sz w:val="32"/>
          <w:szCs w:val="32"/>
          <w:rtl/>
        </w:rPr>
        <w:t xml:space="preserve"> </w:t>
      </w:r>
      <w:r w:rsidRPr="00373613">
        <w:rPr>
          <w:rFonts w:cs="Simplified Arabic" w:hint="cs"/>
          <w:color w:val="000000"/>
          <w:sz w:val="32"/>
          <w:szCs w:val="32"/>
          <w:rtl/>
        </w:rPr>
        <w:t>فإن زعم أن كي تأكيد للام كقوله</w:t>
      </w:r>
      <w:r w:rsidRPr="00373613">
        <w:rPr>
          <w:rStyle w:val="a4"/>
          <w:rFonts w:cs="Simplified Arabic"/>
          <w:color w:val="000000"/>
          <w:sz w:val="32"/>
          <w:szCs w:val="32"/>
          <w:rtl/>
        </w:rPr>
        <w:footnoteReference w:id="277"/>
      </w:r>
      <w:r w:rsidRPr="00373613">
        <w:rPr>
          <w:rFonts w:cs="Simplified Arabic" w:hint="cs"/>
          <w:color w:val="000000"/>
          <w:sz w:val="32"/>
          <w:szCs w:val="32"/>
          <w:rtl/>
        </w:rPr>
        <w:t>:</w:t>
      </w:r>
    </w:p>
    <w:p w:rsidR="00BB600F" w:rsidRPr="00373613" w:rsidRDefault="00BB600F" w:rsidP="00BB600F">
      <w:pPr>
        <w:tabs>
          <w:tab w:val="right" w:pos="2412"/>
        </w:tabs>
        <w:bidi/>
        <w:ind w:firstLine="567"/>
        <w:jc w:val="center"/>
        <w:rPr>
          <w:rFonts w:cs="Simplified Arabic"/>
          <w:color w:val="000000"/>
          <w:sz w:val="32"/>
          <w:szCs w:val="32"/>
          <w:rtl/>
        </w:rPr>
      </w:pPr>
      <w:r w:rsidRPr="00373613">
        <w:rPr>
          <w:rFonts w:cs="Simplified Arabic" w:hint="cs"/>
          <w:color w:val="000000"/>
          <w:sz w:val="32"/>
          <w:szCs w:val="32"/>
          <w:rtl/>
        </w:rPr>
        <w:t>وَلا لِلِمَا بِهِمْ أَبَداً دَوَاءُ</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 xml:space="preserve">رد </w:t>
      </w:r>
      <w:r w:rsidRPr="00373613">
        <w:rPr>
          <w:rFonts w:cs="Simplified Arabic" w:hint="cs"/>
          <w:b/>
          <w:bCs/>
          <w:color w:val="000000"/>
          <w:sz w:val="32"/>
          <w:szCs w:val="32"/>
          <w:rtl/>
        </w:rPr>
        <w:t>بأن الفصيح المقيس لا يخرج على الشاذ</w:t>
      </w:r>
      <w:r w:rsidRPr="00373613">
        <w:rPr>
          <w:rFonts w:cs="Simplified Arabic" w:hint="cs"/>
          <w:color w:val="000000"/>
          <w:sz w:val="32"/>
          <w:szCs w:val="32"/>
          <w:rtl/>
        </w:rPr>
        <w:t>"</w:t>
      </w:r>
      <w:r w:rsidRPr="00373613">
        <w:rPr>
          <w:rStyle w:val="a4"/>
          <w:rFonts w:cs="Simplified Arabic"/>
          <w:color w:val="000000"/>
          <w:sz w:val="32"/>
          <w:szCs w:val="32"/>
          <w:rtl/>
        </w:rPr>
        <w:footnoteReference w:id="278"/>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4-قوله في فصل (الكاف):"والثاني أن تقع هي ومخفوضها صلة كقوله</w:t>
      </w:r>
      <w:r w:rsidRPr="00373613">
        <w:rPr>
          <w:rStyle w:val="a4"/>
          <w:rFonts w:cs="Simplified Arabic"/>
          <w:color w:val="000000"/>
          <w:sz w:val="32"/>
          <w:szCs w:val="32"/>
          <w:rtl/>
        </w:rPr>
        <w:footnoteReference w:id="279"/>
      </w:r>
      <w:r w:rsidRPr="00373613">
        <w:rPr>
          <w:rFonts w:cs="Simplified Arabic" w:hint="cs"/>
          <w:color w:val="000000"/>
          <w:sz w:val="32"/>
          <w:szCs w:val="32"/>
          <w:rtl/>
        </w:rPr>
        <w:t>:</w:t>
      </w:r>
    </w:p>
    <w:p w:rsidR="00BB600F" w:rsidRPr="00373613" w:rsidRDefault="00BB600F" w:rsidP="00BB600F">
      <w:pPr>
        <w:tabs>
          <w:tab w:val="right" w:pos="2412"/>
        </w:tabs>
        <w:bidi/>
        <w:ind w:firstLine="567"/>
        <w:jc w:val="center"/>
        <w:rPr>
          <w:rFonts w:cs="Simplified Arabic"/>
          <w:color w:val="000000"/>
          <w:sz w:val="32"/>
          <w:szCs w:val="32"/>
          <w:rtl/>
        </w:rPr>
      </w:pPr>
      <w:r w:rsidRPr="00373613">
        <w:rPr>
          <w:rFonts w:cs="Simplified Arabic" w:hint="cs"/>
          <w:color w:val="000000"/>
          <w:sz w:val="32"/>
          <w:szCs w:val="32"/>
          <w:rtl/>
        </w:rPr>
        <w:t>مَا يُرْتَجَى وَمَا يُخَافُ جَمَعَا***فَهْوَ الَّذِي كَاللَّيْثِ وَالغَيْثِ مَعَا</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lastRenderedPageBreak/>
        <w:t>خلافا لابن مالك في إجازته أن يكون مضافا ومضافا إليه، كما في قراءة بعضهم</w:t>
      </w:r>
      <w:r w:rsidRPr="00373613">
        <w:rPr>
          <w:rStyle w:val="a4"/>
          <w:rFonts w:cs="Simplified Arabic"/>
          <w:color w:val="000000"/>
          <w:sz w:val="32"/>
          <w:szCs w:val="32"/>
          <w:rtl/>
        </w:rPr>
        <w:footnoteReference w:id="280"/>
      </w:r>
      <w:r w:rsidRPr="00373613">
        <w:rPr>
          <w:rFonts w:cs="Simplified Arabic" w:hint="cs"/>
          <w:color w:val="000000"/>
          <w:sz w:val="32"/>
          <w:szCs w:val="32"/>
          <w:rtl/>
        </w:rPr>
        <w:t>:</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1B6B00">
        <w:rPr>
          <w:rFonts w:cs="Simplified Arabic"/>
          <w:color w:val="000000"/>
          <w:sz w:val="28"/>
          <w:szCs w:val="28"/>
        </w:rPr>
        <w:sym w:font="HQPB1" w:char="F024"/>
      </w:r>
      <w:r w:rsidRPr="001B6B00">
        <w:rPr>
          <w:rFonts w:cs="Simplified Arabic"/>
          <w:color w:val="000000"/>
          <w:sz w:val="28"/>
          <w:szCs w:val="28"/>
        </w:rPr>
        <w:sym w:font="HQPB4" w:char="F0B7"/>
      </w:r>
      <w:r w:rsidRPr="001B6B00">
        <w:rPr>
          <w:rFonts w:cs="Simplified Arabic"/>
          <w:color w:val="000000"/>
          <w:sz w:val="28"/>
          <w:szCs w:val="28"/>
        </w:rPr>
        <w:sym w:font="HQPB2" w:char="F042"/>
      </w:r>
      <w:r w:rsidRPr="001B6B00">
        <w:rPr>
          <w:rFonts w:cs="Simplified Arabic"/>
          <w:color w:val="000000"/>
          <w:sz w:val="28"/>
          <w:szCs w:val="28"/>
        </w:rPr>
        <w:sym w:font="HQPB1" w:char="F024"/>
      </w:r>
      <w:r w:rsidRPr="001B6B00">
        <w:rPr>
          <w:rFonts w:cs="Simplified Arabic"/>
          <w:color w:val="000000"/>
          <w:sz w:val="28"/>
          <w:szCs w:val="28"/>
        </w:rPr>
        <w:sym w:font="HQPB5" w:char="F079"/>
      </w:r>
      <w:r w:rsidRPr="001B6B00">
        <w:rPr>
          <w:rFonts w:cs="Simplified Arabic"/>
          <w:color w:val="000000"/>
          <w:sz w:val="28"/>
          <w:szCs w:val="28"/>
        </w:rPr>
        <w:sym w:font="HQPB2" w:char="F04A"/>
      </w:r>
      <w:r w:rsidRPr="001B6B00">
        <w:rPr>
          <w:rFonts w:cs="Simplified Arabic"/>
          <w:color w:val="000000"/>
          <w:sz w:val="28"/>
          <w:szCs w:val="28"/>
        </w:rPr>
        <w:sym w:font="HQPB5" w:char="F073"/>
      </w:r>
      <w:r w:rsidRPr="001B6B00">
        <w:rPr>
          <w:rFonts w:cs="Simplified Arabic"/>
          <w:color w:val="000000"/>
          <w:sz w:val="28"/>
          <w:szCs w:val="28"/>
        </w:rPr>
        <w:sym w:font="HQPB1" w:char="F03F"/>
      </w:r>
      <w:r w:rsidRPr="001B6B00">
        <w:rPr>
          <w:rFonts w:cs="Simplified Arabic"/>
          <w:color w:val="000000"/>
          <w:sz w:val="28"/>
          <w:szCs w:val="28"/>
          <w:rtl/>
        </w:rPr>
        <w:t xml:space="preserve"> </w:t>
      </w:r>
      <w:r w:rsidRPr="001B6B00">
        <w:rPr>
          <w:rFonts w:cs="Simplified Arabic"/>
          <w:color w:val="000000"/>
          <w:sz w:val="28"/>
          <w:szCs w:val="28"/>
        </w:rPr>
        <w:sym w:font="HQPB2" w:char="F092"/>
      </w:r>
      <w:r w:rsidRPr="001B6B00">
        <w:rPr>
          <w:rFonts w:cs="Simplified Arabic"/>
          <w:color w:val="000000"/>
          <w:sz w:val="28"/>
          <w:szCs w:val="28"/>
        </w:rPr>
        <w:sym w:font="HQPB5" w:char="F06E"/>
      </w:r>
      <w:r w:rsidRPr="001B6B00">
        <w:rPr>
          <w:rFonts w:cs="Simplified Arabic"/>
          <w:color w:val="000000"/>
          <w:sz w:val="28"/>
          <w:szCs w:val="28"/>
        </w:rPr>
        <w:sym w:font="HQPB2" w:char="F03F"/>
      </w:r>
      <w:r w:rsidRPr="001B6B00">
        <w:rPr>
          <w:rFonts w:cs="Simplified Arabic"/>
          <w:color w:val="000000"/>
          <w:sz w:val="28"/>
          <w:szCs w:val="28"/>
        </w:rPr>
        <w:sym w:font="HQPB5" w:char="F074"/>
      </w:r>
      <w:r w:rsidRPr="001B6B00">
        <w:rPr>
          <w:rFonts w:cs="Simplified Arabic"/>
          <w:color w:val="000000"/>
          <w:sz w:val="28"/>
          <w:szCs w:val="28"/>
        </w:rPr>
        <w:sym w:font="HQPB1" w:char="F0E3"/>
      </w:r>
      <w:r w:rsidRPr="001B6B00">
        <w:rPr>
          <w:rFonts w:cs="Simplified Arabic"/>
          <w:color w:val="000000"/>
          <w:sz w:val="28"/>
          <w:szCs w:val="28"/>
          <w:rtl/>
        </w:rPr>
        <w:t xml:space="preserve"> </w:t>
      </w:r>
      <w:r w:rsidRPr="001B6B00">
        <w:rPr>
          <w:rFonts w:cs="Simplified Arabic"/>
          <w:color w:val="000000"/>
          <w:sz w:val="28"/>
          <w:szCs w:val="28"/>
        </w:rPr>
        <w:sym w:font="HQPB4" w:char="F0FC"/>
      </w:r>
      <w:r w:rsidRPr="001B6B00">
        <w:rPr>
          <w:rFonts w:cs="Simplified Arabic"/>
          <w:color w:val="000000"/>
          <w:sz w:val="28"/>
          <w:szCs w:val="28"/>
        </w:rPr>
        <w:sym w:font="HQPB2" w:char="F094"/>
      </w:r>
      <w:r w:rsidRPr="001B6B00">
        <w:rPr>
          <w:rFonts w:cs="Simplified Arabic"/>
          <w:color w:val="000000"/>
          <w:sz w:val="28"/>
          <w:szCs w:val="28"/>
        </w:rPr>
        <w:sym w:font="HQPB4" w:char="F0CF"/>
      </w:r>
      <w:r w:rsidRPr="001B6B00">
        <w:rPr>
          <w:rFonts w:cs="Simplified Arabic"/>
          <w:color w:val="000000"/>
          <w:sz w:val="28"/>
          <w:szCs w:val="28"/>
        </w:rPr>
        <w:sym w:font="HQPB3" w:char="F025"/>
      </w:r>
      <w:r w:rsidRPr="001B6B00">
        <w:rPr>
          <w:rFonts w:cs="Simplified Arabic"/>
          <w:color w:val="000000"/>
          <w:sz w:val="28"/>
          <w:szCs w:val="28"/>
        </w:rPr>
        <w:sym w:font="HQPB4" w:char="F0A9"/>
      </w:r>
      <w:r w:rsidRPr="001B6B00">
        <w:rPr>
          <w:rFonts w:cs="Simplified Arabic"/>
          <w:color w:val="000000"/>
          <w:sz w:val="28"/>
          <w:szCs w:val="28"/>
        </w:rPr>
        <w:sym w:font="HQPB3" w:char="F021"/>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color w:val="000000"/>
          <w:sz w:val="28"/>
          <w:szCs w:val="28"/>
          <w:rtl/>
        </w:rPr>
        <w:t xml:space="preserve"> </w:t>
      </w:r>
      <w:r w:rsidRPr="001B6B00">
        <w:rPr>
          <w:rFonts w:cs="Simplified Arabic"/>
          <w:color w:val="000000"/>
          <w:sz w:val="28"/>
          <w:szCs w:val="28"/>
        </w:rPr>
        <w:sym w:font="HQPB2" w:char="F060"/>
      </w:r>
      <w:r w:rsidRPr="001B6B00">
        <w:rPr>
          <w:rFonts w:cs="Simplified Arabic"/>
          <w:color w:val="000000"/>
          <w:sz w:val="28"/>
          <w:szCs w:val="28"/>
        </w:rPr>
        <w:sym w:font="HQPB5" w:char="F07C"/>
      </w:r>
      <w:r w:rsidRPr="001B6B00">
        <w:rPr>
          <w:rFonts w:cs="Simplified Arabic"/>
          <w:color w:val="000000"/>
          <w:sz w:val="28"/>
          <w:szCs w:val="28"/>
        </w:rPr>
        <w:sym w:font="HQPB1" w:char="F0A1"/>
      </w:r>
      <w:r w:rsidRPr="001B6B00">
        <w:rPr>
          <w:rFonts w:cs="Simplified Arabic"/>
          <w:color w:val="000000"/>
          <w:sz w:val="28"/>
          <w:szCs w:val="28"/>
        </w:rPr>
        <w:sym w:font="HQPB4" w:char="F0F4"/>
      </w:r>
      <w:r w:rsidRPr="001B6B00">
        <w:rPr>
          <w:rFonts w:cs="Simplified Arabic"/>
          <w:color w:val="000000"/>
          <w:sz w:val="28"/>
          <w:szCs w:val="28"/>
        </w:rPr>
        <w:sym w:font="HQPB1" w:char="F06D"/>
      </w:r>
      <w:r w:rsidRPr="001B6B00">
        <w:rPr>
          <w:rFonts w:cs="Simplified Arabic"/>
          <w:color w:val="000000"/>
          <w:sz w:val="28"/>
          <w:szCs w:val="28"/>
        </w:rPr>
        <w:sym w:font="HQPB5" w:char="F072"/>
      </w:r>
      <w:r w:rsidRPr="001B6B00">
        <w:rPr>
          <w:rFonts w:cs="Simplified Arabic"/>
          <w:color w:val="000000"/>
          <w:sz w:val="28"/>
          <w:szCs w:val="28"/>
        </w:rPr>
        <w:sym w:font="HQPB1" w:char="F026"/>
      </w:r>
      <w:r w:rsidRPr="001B6B00">
        <w:rPr>
          <w:rFonts w:cs="Simplified Arabic" w:hint="cs"/>
          <w:color w:val="000000"/>
          <w:sz w:val="28"/>
          <w:szCs w:val="28"/>
          <w:rtl/>
        </w:rPr>
        <w:t>ُ</w:t>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الأنعام:154]، </w:t>
      </w:r>
      <w:r w:rsidRPr="00373613">
        <w:rPr>
          <w:rFonts w:cs="Simplified Arabic" w:hint="cs"/>
          <w:b/>
          <w:bCs/>
          <w:color w:val="000000"/>
          <w:sz w:val="32"/>
          <w:szCs w:val="32"/>
          <w:rtl/>
        </w:rPr>
        <w:t>وهذا تخريج للفصيح على الشاذ</w:t>
      </w:r>
      <w:r w:rsidRPr="00373613">
        <w:rPr>
          <w:rFonts w:cs="Simplified Arabic" w:hint="cs"/>
          <w:color w:val="000000"/>
          <w:sz w:val="32"/>
          <w:szCs w:val="32"/>
          <w:rtl/>
        </w:rPr>
        <w:t>"</w:t>
      </w:r>
      <w:r w:rsidRPr="00373613">
        <w:rPr>
          <w:rStyle w:val="a4"/>
          <w:rFonts w:cs="Simplified Arabic"/>
          <w:color w:val="000000"/>
          <w:sz w:val="32"/>
          <w:szCs w:val="32"/>
          <w:rtl/>
        </w:rPr>
        <w:footnoteReference w:id="281"/>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ونظائر هذه الأمثلة كثيرة جدا في المغني، وهي تدل على اعتبار هذا الأصل معيارا في التخريج الإعرابي للقرآن الكريم، وكذا في نقد الأعاريب.</w:t>
      </w:r>
    </w:p>
    <w:p w:rsidR="00BB600F" w:rsidRPr="00373613" w:rsidRDefault="00BB600F" w:rsidP="00BB600F">
      <w:pPr>
        <w:tabs>
          <w:tab w:val="right" w:pos="2412"/>
        </w:tabs>
        <w:bidi/>
        <w:ind w:firstLine="567"/>
        <w:jc w:val="both"/>
        <w:rPr>
          <w:rFonts w:cs="Simplified Arabic"/>
          <w:b/>
          <w:bCs/>
          <w:color w:val="000000"/>
          <w:sz w:val="32"/>
          <w:szCs w:val="32"/>
          <w:u w:val="single"/>
          <w:rtl/>
          <w:lang w:bidi="ar-DZ"/>
        </w:rPr>
      </w:pPr>
      <w:r w:rsidRPr="00373613">
        <w:rPr>
          <w:rFonts w:cs="Simplified Arabic" w:hint="cs"/>
          <w:b/>
          <w:bCs/>
          <w:color w:val="000000"/>
          <w:sz w:val="32"/>
          <w:szCs w:val="32"/>
          <w:u w:val="single"/>
          <w:rtl/>
        </w:rPr>
        <w:t xml:space="preserve">ب-تخريج القرآن على القليل والرديء: </w:t>
      </w:r>
    </w:p>
    <w:p w:rsidR="00BB600F" w:rsidRPr="00373613" w:rsidRDefault="00BB600F" w:rsidP="00BB600F">
      <w:pPr>
        <w:tabs>
          <w:tab w:val="right" w:pos="2412"/>
        </w:tabs>
        <w:bidi/>
        <w:ind w:firstLine="567"/>
        <w:jc w:val="both"/>
        <w:rPr>
          <w:rFonts w:cs="Simplified Arabic"/>
          <w:color w:val="000000"/>
          <w:sz w:val="32"/>
          <w:szCs w:val="32"/>
          <w:rtl/>
          <w:lang w:bidi="ar-DZ"/>
        </w:rPr>
      </w:pPr>
      <w:r w:rsidRPr="00373613">
        <w:rPr>
          <w:rFonts w:cs="Simplified Arabic" w:hint="cs"/>
          <w:color w:val="000000"/>
          <w:sz w:val="32"/>
          <w:szCs w:val="32"/>
          <w:rtl/>
          <w:lang w:bidi="ar-DZ"/>
        </w:rPr>
        <w:t>تبين لنا من النقطة السابقة أن القرآن الكريم يجري على أفصح اللغات، ولا يحمل على الأوجه الشاذة لأنه أصلا لا يحويها، وعملية الإعراب-إذ تفسر البنية التركيبية للكلام-كأنها تتمثل إنجازه عند المتكلم، وهو ما يفسر إعرابيا عدم صحة حمل الآيات القرآنية على الشاذ، لأن هذه الأوجه لا تدخل في الرصيد اللساني الخاص الذي عليه لغة القرآن. ومثل ذلك موضوع تخريج التراكيب القرآنية على الاستعمالات القليلة في كلام العرب، فإن تحليلات ابن هشام في المغني تشير إلى اعتماده أصلا ثانيا هو أن القرآن الكريم لا يخرج على اللغات القليلة حتى إن لم تكن شاذة، وهذه أمثلة لذلك:</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lang w:bidi="ar-DZ"/>
        </w:rPr>
        <w:t>1-قوله في فصل(من):"وقال تعالى:</w:t>
      </w:r>
      <w:r w:rsidRPr="00373613">
        <w:rPr>
          <w:rFonts w:cs="Simplified Arabic" w:hint="cs"/>
          <w:color w:val="000000"/>
          <w:sz w:val="32"/>
          <w:szCs w:val="32"/>
          <w:lang w:bidi="ar-DZ"/>
        </w:rPr>
        <w:sym w:font="AGA Arabesque" w:char="F05D"/>
      </w:r>
      <w:r w:rsidRPr="00373613">
        <w:rPr>
          <w:rFonts w:cs="Simplified Arabic" w:hint="cs"/>
          <w:color w:val="000000"/>
          <w:sz w:val="32"/>
          <w:szCs w:val="32"/>
          <w:rtl/>
          <w:lang w:bidi="ar-DZ"/>
        </w:rPr>
        <w:t xml:space="preserve">  </w:t>
      </w:r>
      <w:r w:rsidRPr="001B6B00">
        <w:rPr>
          <w:rFonts w:cs="Simplified Arabic"/>
          <w:color w:val="000000"/>
          <w:sz w:val="28"/>
          <w:szCs w:val="28"/>
        </w:rPr>
        <w:sym w:font="HQPB5" w:char="F07A"/>
      </w:r>
      <w:r w:rsidRPr="001B6B00">
        <w:rPr>
          <w:rFonts w:cs="Simplified Arabic"/>
          <w:color w:val="000000"/>
          <w:sz w:val="28"/>
          <w:szCs w:val="28"/>
        </w:rPr>
        <w:sym w:font="HQPB2" w:char="F060"/>
      </w:r>
      <w:r w:rsidRPr="001B6B00">
        <w:rPr>
          <w:rFonts w:cs="Simplified Arabic"/>
          <w:color w:val="000000"/>
          <w:sz w:val="28"/>
          <w:szCs w:val="28"/>
        </w:rPr>
        <w:sym w:font="HQPB4" w:char="F0CF"/>
      </w:r>
      <w:r w:rsidRPr="001B6B00">
        <w:rPr>
          <w:rFonts w:cs="Simplified Arabic"/>
          <w:color w:val="000000"/>
          <w:sz w:val="28"/>
          <w:szCs w:val="28"/>
        </w:rPr>
        <w:sym w:font="HQPB2" w:char="F042"/>
      </w:r>
      <w:r w:rsidRPr="001B6B00">
        <w:rPr>
          <w:rFonts w:cs="Simplified Arabic"/>
          <w:color w:val="000000"/>
          <w:sz w:val="28"/>
          <w:szCs w:val="28"/>
        </w:rPr>
        <w:sym w:font="HQPB5" w:char="F075"/>
      </w:r>
      <w:r w:rsidRPr="001B6B00">
        <w:rPr>
          <w:rFonts w:cs="Simplified Arabic"/>
          <w:color w:val="000000"/>
          <w:sz w:val="28"/>
          <w:szCs w:val="28"/>
        </w:rPr>
        <w:sym w:font="HQPB2" w:char="F072"/>
      </w:r>
      <w:r w:rsidRPr="001B6B00">
        <w:rPr>
          <w:rFonts w:cs="Simplified Arabic"/>
          <w:color w:val="000000"/>
          <w:sz w:val="28"/>
          <w:szCs w:val="28"/>
          <w:rtl/>
        </w:rPr>
        <w:t xml:space="preserve"> </w:t>
      </w:r>
      <w:r w:rsidRPr="001B6B00">
        <w:rPr>
          <w:rFonts w:cs="Simplified Arabic"/>
          <w:color w:val="000000"/>
          <w:sz w:val="28"/>
          <w:szCs w:val="28"/>
        </w:rPr>
        <w:sym w:font="HQPB4" w:char="F0C4"/>
      </w:r>
      <w:r w:rsidRPr="001B6B00">
        <w:rPr>
          <w:rFonts w:cs="Simplified Arabic"/>
          <w:color w:val="000000"/>
          <w:sz w:val="28"/>
          <w:szCs w:val="28"/>
        </w:rPr>
        <w:sym w:font="HQPB1" w:char="F0A8"/>
      </w:r>
      <w:r w:rsidRPr="001B6B00">
        <w:rPr>
          <w:rFonts w:cs="Simplified Arabic"/>
          <w:color w:val="000000"/>
          <w:sz w:val="28"/>
          <w:szCs w:val="28"/>
        </w:rPr>
        <w:sym w:font="HQPB1" w:char="F024"/>
      </w:r>
      <w:r w:rsidRPr="001B6B00">
        <w:rPr>
          <w:rFonts w:cs="Simplified Arabic"/>
          <w:color w:val="000000"/>
          <w:sz w:val="28"/>
          <w:szCs w:val="28"/>
        </w:rPr>
        <w:sym w:font="HQPB4" w:char="F0A8"/>
      </w:r>
      <w:r w:rsidRPr="001B6B00">
        <w:rPr>
          <w:rFonts w:cs="Simplified Arabic"/>
          <w:color w:val="000000"/>
          <w:sz w:val="28"/>
          <w:szCs w:val="28"/>
        </w:rPr>
        <w:sym w:font="HQPB2" w:char="F059"/>
      </w:r>
      <w:r w:rsidRPr="001B6B00">
        <w:rPr>
          <w:rFonts w:cs="Simplified Arabic"/>
          <w:color w:val="000000"/>
          <w:sz w:val="28"/>
          <w:szCs w:val="28"/>
        </w:rPr>
        <w:sym w:font="HQPB2" w:char="F039"/>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color w:val="000000"/>
          <w:sz w:val="28"/>
          <w:szCs w:val="28"/>
          <w:rtl/>
        </w:rPr>
        <w:t xml:space="preserve"> </w:t>
      </w:r>
      <w:r w:rsidRPr="001B6B00">
        <w:rPr>
          <w:rFonts w:cs="Simplified Arabic"/>
          <w:color w:val="000000"/>
          <w:sz w:val="28"/>
          <w:szCs w:val="28"/>
        </w:rPr>
        <w:sym w:font="HQPB2" w:char="F060"/>
      </w:r>
      <w:r w:rsidRPr="001B6B00">
        <w:rPr>
          <w:rFonts w:cs="Simplified Arabic"/>
          <w:color w:val="000000"/>
          <w:sz w:val="28"/>
          <w:szCs w:val="28"/>
        </w:rPr>
        <w:sym w:font="HQPB5" w:char="F074"/>
      </w:r>
      <w:r w:rsidRPr="001B6B00">
        <w:rPr>
          <w:rFonts w:cs="Simplified Arabic"/>
          <w:color w:val="000000"/>
          <w:sz w:val="28"/>
          <w:szCs w:val="28"/>
        </w:rPr>
        <w:sym w:font="HQPB2" w:char="F042"/>
      </w:r>
      <w:r w:rsidRPr="001B6B00">
        <w:rPr>
          <w:rFonts w:cs="Simplified Arabic"/>
          <w:color w:val="000000"/>
          <w:sz w:val="28"/>
          <w:szCs w:val="28"/>
          <w:rtl/>
        </w:rPr>
        <w:t xml:space="preserve"> </w:t>
      </w:r>
      <w:r w:rsidRPr="001B6B00">
        <w:rPr>
          <w:rFonts w:cs="Simplified Arabic"/>
          <w:color w:val="000000"/>
          <w:sz w:val="28"/>
          <w:szCs w:val="28"/>
        </w:rPr>
        <w:sym w:font="HQPB4" w:char="F0E3"/>
      </w:r>
      <w:r w:rsidRPr="001B6B00">
        <w:rPr>
          <w:rFonts w:cs="Simplified Arabic"/>
          <w:color w:val="000000"/>
          <w:sz w:val="28"/>
          <w:szCs w:val="28"/>
        </w:rPr>
        <w:sym w:font="HQPB2" w:char="F041"/>
      </w:r>
      <w:r w:rsidRPr="001B6B00">
        <w:rPr>
          <w:rFonts w:cs="Simplified Arabic"/>
          <w:color w:val="000000"/>
          <w:sz w:val="28"/>
          <w:szCs w:val="28"/>
        </w:rPr>
        <w:sym w:font="HQPB2" w:char="F071"/>
      </w:r>
      <w:r w:rsidRPr="001B6B00">
        <w:rPr>
          <w:rFonts w:cs="Simplified Arabic"/>
          <w:color w:val="000000"/>
          <w:sz w:val="28"/>
          <w:szCs w:val="28"/>
        </w:rPr>
        <w:sym w:font="HQPB4" w:char="F0E0"/>
      </w:r>
      <w:r w:rsidRPr="001B6B00">
        <w:rPr>
          <w:rFonts w:cs="Simplified Arabic"/>
          <w:color w:val="000000"/>
          <w:sz w:val="28"/>
          <w:szCs w:val="28"/>
        </w:rPr>
        <w:sym w:font="HQPB2" w:char="F029"/>
      </w:r>
      <w:r w:rsidRPr="001B6B00">
        <w:rPr>
          <w:rFonts w:cs="Simplified Arabic"/>
          <w:color w:val="000000"/>
          <w:sz w:val="28"/>
          <w:szCs w:val="28"/>
        </w:rPr>
        <w:sym w:font="HQPB5" w:char="F074"/>
      </w:r>
      <w:r w:rsidRPr="001B6B00">
        <w:rPr>
          <w:rFonts w:cs="Simplified Arabic"/>
          <w:color w:val="000000"/>
          <w:sz w:val="28"/>
          <w:szCs w:val="28"/>
        </w:rPr>
        <w:sym w:font="HQPB2" w:char="F083"/>
      </w:r>
      <w:r w:rsidRPr="001B6B00">
        <w:rPr>
          <w:rFonts w:cs="Simplified Arabic"/>
          <w:color w:val="000000"/>
          <w:sz w:val="28"/>
          <w:szCs w:val="28"/>
          <w:rtl/>
        </w:rPr>
        <w:t xml:space="preserve"> </w:t>
      </w:r>
      <w:r w:rsidRPr="001B6B00">
        <w:rPr>
          <w:rFonts w:cs="Simplified Arabic"/>
          <w:color w:val="000000"/>
          <w:sz w:val="28"/>
          <w:szCs w:val="28"/>
        </w:rPr>
        <w:sym w:font="HQPB1" w:char="F024"/>
      </w:r>
      <w:r w:rsidRPr="001B6B00">
        <w:rPr>
          <w:rFonts w:cs="Simplified Arabic"/>
          <w:color w:val="000000"/>
          <w:sz w:val="28"/>
          <w:szCs w:val="28"/>
        </w:rPr>
        <w:sym w:font="HQPB4" w:char="F0A8"/>
      </w:r>
      <w:r w:rsidRPr="001B6B00">
        <w:rPr>
          <w:rFonts w:cs="Simplified Arabic"/>
          <w:color w:val="000000"/>
          <w:sz w:val="28"/>
          <w:szCs w:val="28"/>
        </w:rPr>
        <w:sym w:font="HQPB2" w:char="F059"/>
      </w:r>
      <w:r w:rsidRPr="001B6B00">
        <w:rPr>
          <w:rFonts w:cs="Simplified Arabic"/>
          <w:color w:val="000000"/>
          <w:sz w:val="28"/>
          <w:szCs w:val="28"/>
        </w:rPr>
        <w:sym w:font="HQPB5" w:char="F074"/>
      </w:r>
      <w:r w:rsidRPr="001B6B00">
        <w:rPr>
          <w:rFonts w:cs="Simplified Arabic"/>
          <w:color w:val="000000"/>
          <w:sz w:val="28"/>
          <w:szCs w:val="28"/>
        </w:rPr>
        <w:sym w:font="HQPB2" w:char="F042"/>
      </w:r>
      <w:r w:rsidRPr="001B6B00">
        <w:rPr>
          <w:rFonts w:cs="Simplified Arabic"/>
          <w:color w:val="000000"/>
          <w:sz w:val="28"/>
          <w:szCs w:val="28"/>
        </w:rPr>
        <w:sym w:font="HQPB1" w:char="F023"/>
      </w:r>
      <w:r w:rsidRPr="001B6B00">
        <w:rPr>
          <w:rFonts w:cs="Simplified Arabic"/>
          <w:color w:val="000000"/>
          <w:sz w:val="28"/>
          <w:szCs w:val="28"/>
        </w:rPr>
        <w:sym w:font="HQPB5" w:char="F075"/>
      </w:r>
      <w:r w:rsidRPr="001B6B00">
        <w:rPr>
          <w:rFonts w:cs="Simplified Arabic"/>
          <w:color w:val="000000"/>
          <w:sz w:val="28"/>
          <w:szCs w:val="28"/>
        </w:rPr>
        <w:sym w:font="HQPB2" w:char="F0E4"/>
      </w:r>
      <w:r w:rsidRPr="001B6B00">
        <w:rPr>
          <w:rFonts w:cs="Simplified Arabic"/>
          <w:color w:val="000000"/>
          <w:sz w:val="28"/>
          <w:szCs w:val="28"/>
          <w:rtl/>
        </w:rPr>
        <w:t xml:space="preserve"> </w:t>
      </w:r>
      <w:r w:rsidRPr="001B6B00">
        <w:rPr>
          <w:rFonts w:cs="Simplified Arabic"/>
          <w:color w:val="000000"/>
          <w:sz w:val="28"/>
          <w:szCs w:val="28"/>
        </w:rPr>
        <w:sym w:font="HQPB5" w:char="F0AB"/>
      </w:r>
      <w:r w:rsidRPr="001B6B00">
        <w:rPr>
          <w:rFonts w:cs="Simplified Arabic"/>
          <w:color w:val="000000"/>
          <w:sz w:val="28"/>
          <w:szCs w:val="28"/>
        </w:rPr>
        <w:sym w:font="HQPB1" w:char="F021"/>
      </w:r>
      <w:r w:rsidRPr="001B6B00">
        <w:rPr>
          <w:rFonts w:cs="Simplified Arabic"/>
          <w:color w:val="000000"/>
          <w:sz w:val="28"/>
          <w:szCs w:val="28"/>
        </w:rPr>
        <w:sym w:font="HQPB5" w:char="F024"/>
      </w:r>
      <w:r w:rsidRPr="001B6B00">
        <w:rPr>
          <w:rFonts w:cs="Simplified Arabic"/>
          <w:color w:val="000000"/>
          <w:sz w:val="28"/>
          <w:szCs w:val="28"/>
        </w:rPr>
        <w:sym w:font="HQPB1" w:char="F024"/>
      </w:r>
      <w:r w:rsidRPr="001B6B00">
        <w:rPr>
          <w:rFonts w:cs="Simplified Arabic"/>
          <w:color w:val="000000"/>
          <w:sz w:val="28"/>
          <w:szCs w:val="28"/>
        </w:rPr>
        <w:sym w:font="HQPB4" w:char="F0CE"/>
      </w:r>
      <w:r w:rsidRPr="001B6B00">
        <w:rPr>
          <w:rFonts w:cs="Simplified Arabic"/>
          <w:color w:val="000000"/>
          <w:sz w:val="28"/>
          <w:szCs w:val="28"/>
        </w:rPr>
        <w:sym w:font="HQPB1" w:char="F02F"/>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البقرة:08]، فجزم جماعة بأنها موصوفة، </w:t>
      </w:r>
      <w:r w:rsidRPr="00373613">
        <w:rPr>
          <w:rFonts w:cs="Simplified Arabic" w:hint="cs"/>
          <w:b/>
          <w:bCs/>
          <w:color w:val="000000"/>
          <w:sz w:val="32"/>
          <w:szCs w:val="32"/>
          <w:rtl/>
        </w:rPr>
        <w:t>وهو بعيد لقلة استعمالها</w:t>
      </w:r>
      <w:r w:rsidRPr="00373613">
        <w:rPr>
          <w:rFonts w:cs="Simplified Arabic" w:hint="cs"/>
          <w:color w:val="000000"/>
          <w:sz w:val="32"/>
          <w:szCs w:val="32"/>
          <w:rtl/>
        </w:rPr>
        <w:t>"</w:t>
      </w:r>
      <w:r w:rsidRPr="00373613">
        <w:rPr>
          <w:rStyle w:val="a4"/>
          <w:rFonts w:cs="Simplified Arabic"/>
          <w:color w:val="000000"/>
          <w:sz w:val="32"/>
          <w:szCs w:val="32"/>
          <w:rtl/>
        </w:rPr>
        <w:footnoteReference w:id="282"/>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2-قوله في فصل (بلى):"وقع في كتب الحديث ما يقتضي أنها يجاب بها الاستفهام المجرد، ففي صحيح البخاري في كتاب الإيمان</w:t>
      </w:r>
      <w:r>
        <w:rPr>
          <w:rStyle w:val="a4"/>
          <w:rFonts w:cs="Simplified Arabic"/>
          <w:color w:val="000000"/>
          <w:sz w:val="32"/>
          <w:szCs w:val="32"/>
          <w:rtl/>
        </w:rPr>
        <w:footnoteReference w:id="283"/>
      </w:r>
      <w:r w:rsidRPr="00373613">
        <w:rPr>
          <w:rFonts w:cs="Simplified Arabic" w:hint="cs"/>
          <w:color w:val="000000"/>
          <w:sz w:val="32"/>
          <w:szCs w:val="32"/>
          <w:rtl/>
        </w:rPr>
        <w:t xml:space="preserve"> أنه عليه الصلاة</w:t>
      </w:r>
      <w:r>
        <w:rPr>
          <w:rFonts w:cs="Simplified Arabic" w:hint="cs"/>
          <w:color w:val="000000"/>
          <w:sz w:val="32"/>
          <w:szCs w:val="32"/>
          <w:rtl/>
        </w:rPr>
        <w:t xml:space="preserve"> و</w:t>
      </w:r>
      <w:r w:rsidRPr="00373613">
        <w:rPr>
          <w:rFonts w:cs="Simplified Arabic" w:hint="cs"/>
          <w:color w:val="000000"/>
          <w:sz w:val="32"/>
          <w:szCs w:val="32"/>
          <w:rtl/>
        </w:rPr>
        <w:t>السلام قال لأصحابه:"أترضون أن تكونوا ربع أهل الجنة؟"، قالوا:بلى</w:t>
      </w:r>
      <w:r>
        <w:rPr>
          <w:rStyle w:val="a4"/>
          <w:rFonts w:cs="Simplified Arabic"/>
          <w:color w:val="000000"/>
          <w:sz w:val="32"/>
          <w:szCs w:val="32"/>
          <w:rtl/>
        </w:rPr>
        <w:footnoteReference w:id="284"/>
      </w:r>
      <w:r w:rsidRPr="00373613">
        <w:rPr>
          <w:rFonts w:cs="Simplified Arabic" w:hint="cs"/>
          <w:color w:val="000000"/>
          <w:sz w:val="32"/>
          <w:szCs w:val="32"/>
          <w:rtl/>
        </w:rPr>
        <w:t>. وفي صحيح مسلم في كتاب الهبة:"أي</w:t>
      </w:r>
      <w:r>
        <w:rPr>
          <w:rFonts w:cs="Simplified Arabic" w:hint="cs"/>
          <w:color w:val="000000"/>
          <w:sz w:val="32"/>
          <w:szCs w:val="32"/>
          <w:rtl/>
        </w:rPr>
        <w:t xml:space="preserve">سرك أن يكونوا لك في البر سواء؟"، </w:t>
      </w:r>
      <w:r w:rsidRPr="00373613">
        <w:rPr>
          <w:rFonts w:cs="Simplified Arabic" w:hint="cs"/>
          <w:color w:val="000000"/>
          <w:sz w:val="32"/>
          <w:szCs w:val="32"/>
          <w:rtl/>
        </w:rPr>
        <w:t>قال:بلى، قال:"فلا إذاً"</w:t>
      </w:r>
      <w:r>
        <w:rPr>
          <w:rStyle w:val="a4"/>
          <w:rFonts w:cs="Simplified Arabic"/>
          <w:color w:val="000000"/>
          <w:sz w:val="32"/>
          <w:szCs w:val="32"/>
          <w:rtl/>
        </w:rPr>
        <w:footnoteReference w:id="285"/>
      </w:r>
      <w:r w:rsidRPr="00373613">
        <w:rPr>
          <w:rFonts w:cs="Simplified Arabic" w:hint="cs"/>
          <w:color w:val="000000"/>
          <w:sz w:val="32"/>
          <w:szCs w:val="32"/>
          <w:rtl/>
        </w:rPr>
        <w:t xml:space="preserve">. وفيه </w:t>
      </w:r>
      <w:r w:rsidRPr="00373613">
        <w:rPr>
          <w:rFonts w:cs="Simplified Arabic" w:hint="cs"/>
          <w:color w:val="000000"/>
          <w:sz w:val="32"/>
          <w:szCs w:val="32"/>
          <w:rtl/>
        </w:rPr>
        <w:lastRenderedPageBreak/>
        <w:t>أيضا أنه قال:" أنت الذي لقيتني بمكة؟"، فقال له المجيب:بلى</w:t>
      </w:r>
      <w:r>
        <w:rPr>
          <w:rStyle w:val="a4"/>
          <w:rFonts w:cs="Simplified Arabic"/>
          <w:color w:val="000000"/>
          <w:sz w:val="32"/>
          <w:szCs w:val="32"/>
          <w:rtl/>
        </w:rPr>
        <w:footnoteReference w:id="286"/>
      </w:r>
      <w:r w:rsidRPr="00373613">
        <w:rPr>
          <w:rFonts w:cs="Simplified Arabic" w:hint="cs"/>
          <w:color w:val="000000"/>
          <w:sz w:val="32"/>
          <w:szCs w:val="32"/>
          <w:rtl/>
        </w:rPr>
        <w:t xml:space="preserve">. وليس لهؤلاء أن يحتجوا بذلك، </w:t>
      </w:r>
      <w:r w:rsidRPr="00373613">
        <w:rPr>
          <w:rFonts w:cs="Simplified Arabic" w:hint="cs"/>
          <w:b/>
          <w:bCs/>
          <w:color w:val="000000"/>
          <w:sz w:val="32"/>
          <w:szCs w:val="32"/>
          <w:rtl/>
        </w:rPr>
        <w:t>لأنه قليل فلا يتخرج عليه التنزيل</w:t>
      </w:r>
      <w:r w:rsidRPr="00373613">
        <w:rPr>
          <w:rFonts w:cs="Simplified Arabic" w:hint="cs"/>
          <w:color w:val="000000"/>
          <w:sz w:val="32"/>
          <w:szCs w:val="32"/>
          <w:rtl/>
        </w:rPr>
        <w:t>"</w:t>
      </w:r>
      <w:r w:rsidRPr="00373613">
        <w:rPr>
          <w:rStyle w:val="a4"/>
          <w:rFonts w:cs="Simplified Arabic"/>
          <w:color w:val="000000"/>
          <w:sz w:val="32"/>
          <w:szCs w:val="32"/>
          <w:rtl/>
        </w:rPr>
        <w:footnoteReference w:id="287"/>
      </w:r>
      <w:r w:rsidRPr="00373613">
        <w:rPr>
          <w:rFonts w:cs="Simplified Arabic" w:hint="cs"/>
          <w:color w:val="000000"/>
          <w:sz w:val="32"/>
          <w:szCs w:val="32"/>
          <w:rtl/>
        </w:rPr>
        <w:t xml:space="preserve">. </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 xml:space="preserve">3- قوله في مبحث فاء السببية:"..والذي أقول </w:t>
      </w:r>
      <w:r w:rsidRPr="00373613">
        <w:rPr>
          <w:rFonts w:cs="Simplified Arabic" w:hint="cs"/>
          <w:b/>
          <w:bCs/>
          <w:color w:val="000000"/>
          <w:sz w:val="32"/>
          <w:szCs w:val="32"/>
          <w:rtl/>
        </w:rPr>
        <w:t>إن مجيء الرفع بهذا المعنى قليل جدا، فلا يحسن حمل التنزيل عليه</w:t>
      </w:r>
      <w:r w:rsidRPr="00373613">
        <w:rPr>
          <w:rFonts w:cs="Simplified Arabic" w:hint="cs"/>
          <w:color w:val="000000"/>
          <w:sz w:val="32"/>
          <w:szCs w:val="32"/>
          <w:rtl/>
        </w:rPr>
        <w:t>"</w:t>
      </w:r>
      <w:r w:rsidRPr="00373613">
        <w:rPr>
          <w:rStyle w:val="a4"/>
          <w:rFonts w:cs="Simplified Arabic"/>
          <w:color w:val="000000"/>
          <w:sz w:val="32"/>
          <w:szCs w:val="32"/>
          <w:rtl/>
        </w:rPr>
        <w:footnoteReference w:id="288"/>
      </w:r>
      <w:r w:rsidRPr="00373613">
        <w:rPr>
          <w:rFonts w:cs="Simplified Arabic" w:hint="cs"/>
          <w:color w:val="000000"/>
          <w:sz w:val="32"/>
          <w:szCs w:val="32"/>
          <w:rtl/>
        </w:rPr>
        <w:t xml:space="preserve">. </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4-قوله في مبحث ما يحتاج إلى رابط:</w:t>
      </w:r>
      <w:r>
        <w:rPr>
          <w:rFonts w:cs="Simplified Arabic" w:hint="cs"/>
          <w:color w:val="000000"/>
          <w:sz w:val="32"/>
          <w:szCs w:val="32"/>
          <w:rtl/>
        </w:rPr>
        <w:t xml:space="preserve"> </w:t>
      </w:r>
      <w:r w:rsidRPr="00373613">
        <w:rPr>
          <w:rFonts w:cs="Simplified Arabic" w:hint="cs"/>
          <w:color w:val="000000"/>
          <w:sz w:val="32"/>
          <w:szCs w:val="32"/>
          <w:rtl/>
        </w:rPr>
        <w:t>"قول بعض من عاصرناه في قوله تعالى:</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1B6B00">
        <w:rPr>
          <w:rFonts w:cs="Simplified Arabic"/>
          <w:color w:val="000000"/>
          <w:sz w:val="28"/>
          <w:szCs w:val="28"/>
        </w:rPr>
        <w:sym w:font="HQPB5" w:char="F075"/>
      </w:r>
      <w:r w:rsidRPr="001B6B00">
        <w:rPr>
          <w:rFonts w:cs="Simplified Arabic"/>
          <w:color w:val="000000"/>
          <w:sz w:val="28"/>
          <w:szCs w:val="28"/>
        </w:rPr>
        <w:sym w:font="HQPB2" w:char="F071"/>
      </w:r>
      <w:r w:rsidRPr="001B6B00">
        <w:rPr>
          <w:rFonts w:cs="Simplified Arabic"/>
          <w:color w:val="000000"/>
          <w:sz w:val="28"/>
          <w:szCs w:val="28"/>
        </w:rPr>
        <w:sym w:font="HQPB4" w:char="F0E8"/>
      </w:r>
      <w:r w:rsidRPr="001B6B00">
        <w:rPr>
          <w:rFonts w:cs="Simplified Arabic"/>
          <w:color w:val="000000"/>
          <w:sz w:val="28"/>
          <w:szCs w:val="28"/>
        </w:rPr>
        <w:sym w:font="HQPB2" w:char="F064"/>
      </w:r>
      <w:r w:rsidRPr="001B6B00">
        <w:rPr>
          <w:rFonts w:cs="Simplified Arabic"/>
          <w:color w:val="000000"/>
          <w:sz w:val="28"/>
          <w:szCs w:val="28"/>
          <w:rtl/>
        </w:rPr>
        <w:t xml:space="preserve"> </w:t>
      </w:r>
      <w:r w:rsidRPr="001B6B00">
        <w:rPr>
          <w:rFonts w:cs="Simplified Arabic"/>
          <w:color w:val="000000"/>
          <w:sz w:val="28"/>
          <w:szCs w:val="28"/>
        </w:rPr>
        <w:sym w:font="HQPB2" w:char="F093"/>
      </w:r>
      <w:r w:rsidRPr="001B6B00">
        <w:rPr>
          <w:rFonts w:cs="Simplified Arabic"/>
          <w:color w:val="000000"/>
          <w:sz w:val="28"/>
          <w:szCs w:val="28"/>
        </w:rPr>
        <w:sym w:font="HQPB4" w:char="F0CF"/>
      </w:r>
      <w:r w:rsidRPr="001B6B00">
        <w:rPr>
          <w:rFonts w:cs="Simplified Arabic"/>
          <w:color w:val="000000"/>
          <w:sz w:val="28"/>
          <w:szCs w:val="28"/>
        </w:rPr>
        <w:sym w:font="HQPB3" w:char="F025"/>
      </w:r>
      <w:r w:rsidRPr="001B6B00">
        <w:rPr>
          <w:rFonts w:cs="Simplified Arabic"/>
          <w:color w:val="000000"/>
          <w:sz w:val="28"/>
          <w:szCs w:val="28"/>
        </w:rPr>
        <w:sym w:font="HQPB4" w:char="F0A9"/>
      </w:r>
      <w:r w:rsidRPr="001B6B00">
        <w:rPr>
          <w:rFonts w:cs="Simplified Arabic"/>
          <w:color w:val="000000"/>
          <w:sz w:val="28"/>
          <w:szCs w:val="28"/>
        </w:rPr>
        <w:sym w:font="HQPB3" w:char="F021"/>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color w:val="000000"/>
          <w:sz w:val="28"/>
          <w:szCs w:val="28"/>
          <w:rtl/>
        </w:rPr>
        <w:t xml:space="preserve"> </w:t>
      </w:r>
      <w:r w:rsidRPr="001B6B00">
        <w:rPr>
          <w:rFonts w:cs="Simplified Arabic"/>
          <w:color w:val="000000"/>
          <w:sz w:val="28"/>
          <w:szCs w:val="28"/>
        </w:rPr>
        <w:sym w:font="HQPB5" w:char="F09A"/>
      </w:r>
      <w:r w:rsidRPr="001B6B00">
        <w:rPr>
          <w:rFonts w:cs="Simplified Arabic"/>
          <w:color w:val="000000"/>
          <w:sz w:val="28"/>
          <w:szCs w:val="28"/>
        </w:rPr>
        <w:sym w:font="HQPB3" w:char="F059"/>
      </w:r>
      <w:r w:rsidRPr="001B6B00">
        <w:rPr>
          <w:rFonts w:cs="Simplified Arabic"/>
          <w:color w:val="000000"/>
          <w:sz w:val="28"/>
          <w:szCs w:val="28"/>
        </w:rPr>
        <w:sym w:font="HQPB5" w:char="F06E"/>
      </w:r>
      <w:r w:rsidRPr="001B6B00">
        <w:rPr>
          <w:rFonts w:cs="Simplified Arabic"/>
          <w:color w:val="000000"/>
          <w:sz w:val="28"/>
          <w:szCs w:val="28"/>
        </w:rPr>
        <w:sym w:font="HQPB2" w:char="F03D"/>
      </w:r>
      <w:r w:rsidRPr="001B6B00">
        <w:rPr>
          <w:rFonts w:cs="Simplified Arabic"/>
          <w:color w:val="000000"/>
          <w:sz w:val="28"/>
          <w:szCs w:val="28"/>
        </w:rPr>
        <w:sym w:font="HQPB5" w:char="F079"/>
      </w:r>
      <w:r w:rsidRPr="001B6B00">
        <w:rPr>
          <w:rFonts w:cs="Simplified Arabic"/>
          <w:color w:val="000000"/>
          <w:sz w:val="28"/>
          <w:szCs w:val="28"/>
        </w:rPr>
        <w:sym w:font="HQPB1" w:char="F07B"/>
      </w:r>
      <w:r w:rsidRPr="001B6B00">
        <w:rPr>
          <w:rFonts w:cs="Simplified Arabic"/>
          <w:color w:val="000000"/>
          <w:sz w:val="28"/>
          <w:szCs w:val="28"/>
          <w:rtl/>
        </w:rPr>
        <w:t xml:space="preserve"> </w:t>
      </w:r>
      <w:r w:rsidRPr="001B6B00">
        <w:rPr>
          <w:rFonts w:cs="Simplified Arabic"/>
          <w:color w:val="000000"/>
          <w:sz w:val="28"/>
          <w:szCs w:val="28"/>
        </w:rPr>
        <w:sym w:font="HQPB2" w:char="F04E"/>
      </w:r>
      <w:r w:rsidRPr="001B6B00">
        <w:rPr>
          <w:rFonts w:cs="Simplified Arabic"/>
          <w:color w:val="000000"/>
          <w:sz w:val="28"/>
          <w:szCs w:val="28"/>
        </w:rPr>
        <w:sym w:font="HQPB4" w:char="F0E4"/>
      </w:r>
      <w:r w:rsidRPr="001B6B00">
        <w:rPr>
          <w:rFonts w:cs="Simplified Arabic"/>
          <w:color w:val="000000"/>
          <w:sz w:val="28"/>
          <w:szCs w:val="28"/>
        </w:rPr>
        <w:sym w:font="HQPB2" w:char="F033"/>
      </w:r>
      <w:r w:rsidRPr="001B6B00">
        <w:rPr>
          <w:rFonts w:cs="Simplified Arabic"/>
          <w:color w:val="000000"/>
          <w:sz w:val="28"/>
          <w:szCs w:val="28"/>
        </w:rPr>
        <w:sym w:font="HQPB5" w:char="F073"/>
      </w:r>
      <w:r w:rsidRPr="001B6B00">
        <w:rPr>
          <w:rFonts w:cs="Simplified Arabic"/>
          <w:color w:val="000000"/>
          <w:sz w:val="28"/>
          <w:szCs w:val="28"/>
        </w:rPr>
        <w:sym w:font="HQPB2" w:char="F039"/>
      </w:r>
      <w:r w:rsidRPr="001B6B00">
        <w:rPr>
          <w:rFonts w:cs="Simplified Arabic"/>
          <w:color w:val="000000"/>
          <w:sz w:val="28"/>
          <w:szCs w:val="28"/>
          <w:rtl/>
        </w:rPr>
        <w:t xml:space="preserve"> </w:t>
      </w:r>
      <w:r w:rsidRPr="001B6B00">
        <w:rPr>
          <w:rFonts w:cs="Simplified Arabic"/>
          <w:color w:val="000000"/>
          <w:sz w:val="28"/>
          <w:szCs w:val="28"/>
        </w:rPr>
        <w:sym w:font="HQPB1" w:char="F024"/>
      </w:r>
      <w:r w:rsidRPr="001B6B00">
        <w:rPr>
          <w:rFonts w:cs="Simplified Arabic"/>
          <w:color w:val="000000"/>
          <w:sz w:val="28"/>
          <w:szCs w:val="28"/>
        </w:rPr>
        <w:sym w:font="HQPB4" w:char="F0A8"/>
      </w:r>
      <w:r w:rsidRPr="001B6B00">
        <w:rPr>
          <w:rFonts w:cs="Simplified Arabic"/>
          <w:color w:val="000000"/>
          <w:sz w:val="28"/>
          <w:szCs w:val="28"/>
        </w:rPr>
        <w:sym w:font="HQPB2" w:char="F042"/>
      </w:r>
      <w:r w:rsidRPr="001B6B00">
        <w:rPr>
          <w:rFonts w:cs="Simplified Arabic"/>
          <w:color w:val="000000"/>
          <w:sz w:val="28"/>
          <w:szCs w:val="28"/>
          <w:rtl/>
        </w:rPr>
        <w:t xml:space="preserve"> </w:t>
      </w:r>
      <w:r w:rsidRPr="001B6B00">
        <w:rPr>
          <w:rFonts w:cs="Simplified Arabic"/>
          <w:color w:val="000000"/>
          <w:sz w:val="28"/>
          <w:szCs w:val="28"/>
        </w:rPr>
        <w:sym w:font="HQPB2" w:char="F092"/>
      </w:r>
      <w:r w:rsidRPr="001B6B00">
        <w:rPr>
          <w:rFonts w:cs="Simplified Arabic"/>
          <w:color w:val="000000"/>
          <w:sz w:val="28"/>
          <w:szCs w:val="28"/>
        </w:rPr>
        <w:sym w:font="HQPB4" w:char="F0CE"/>
      </w:r>
      <w:r w:rsidRPr="001B6B00">
        <w:rPr>
          <w:rFonts w:cs="Simplified Arabic"/>
          <w:color w:val="000000"/>
          <w:sz w:val="28"/>
          <w:szCs w:val="28"/>
        </w:rPr>
        <w:sym w:font="HQPB1" w:char="F0FB"/>
      </w:r>
      <w:r w:rsidRPr="001B6B00">
        <w:rPr>
          <w:rFonts w:cs="Simplified Arabic"/>
          <w:color w:val="000000"/>
          <w:sz w:val="28"/>
          <w:szCs w:val="28"/>
          <w:rtl/>
        </w:rPr>
        <w:t xml:space="preserve"> </w:t>
      </w:r>
      <w:r w:rsidRPr="001B6B00">
        <w:rPr>
          <w:rFonts w:cs="Simplified Arabic"/>
          <w:color w:val="000000"/>
          <w:sz w:val="28"/>
          <w:szCs w:val="28"/>
        </w:rPr>
        <w:sym w:font="HQPB4" w:char="F0C7"/>
      </w:r>
      <w:r w:rsidRPr="001B6B00">
        <w:rPr>
          <w:rFonts w:cs="Simplified Arabic"/>
          <w:color w:val="000000"/>
          <w:sz w:val="28"/>
          <w:szCs w:val="28"/>
        </w:rPr>
        <w:sym w:font="HQPB1" w:char="F0DA"/>
      </w:r>
      <w:r w:rsidRPr="001B6B00">
        <w:rPr>
          <w:rFonts w:cs="Simplified Arabic"/>
          <w:color w:val="000000"/>
          <w:sz w:val="28"/>
          <w:szCs w:val="28"/>
        </w:rPr>
        <w:sym w:font="HQPB4" w:char="F0F6"/>
      </w:r>
      <w:r w:rsidRPr="001B6B00">
        <w:rPr>
          <w:rFonts w:cs="Simplified Arabic"/>
          <w:color w:val="000000"/>
          <w:sz w:val="28"/>
          <w:szCs w:val="28"/>
        </w:rPr>
        <w:sym w:font="HQPB1" w:char="F091"/>
      </w:r>
      <w:r w:rsidRPr="001B6B00">
        <w:rPr>
          <w:rFonts w:cs="Simplified Arabic"/>
          <w:color w:val="000000"/>
          <w:sz w:val="28"/>
          <w:szCs w:val="28"/>
        </w:rPr>
        <w:sym w:font="HQPB5" w:char="F046"/>
      </w:r>
      <w:r w:rsidRPr="001B6B00">
        <w:rPr>
          <w:rFonts w:cs="Simplified Arabic"/>
          <w:color w:val="000000"/>
          <w:sz w:val="28"/>
          <w:szCs w:val="28"/>
        </w:rPr>
        <w:sym w:font="HQPB2" w:char="F07B"/>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color w:val="000000"/>
          <w:sz w:val="28"/>
          <w:szCs w:val="28"/>
          <w:rtl/>
        </w:rPr>
        <w:t xml:space="preserve"> </w:t>
      </w:r>
      <w:r w:rsidRPr="001B6B00">
        <w:rPr>
          <w:rFonts w:cs="Simplified Arabic"/>
          <w:color w:val="000000"/>
          <w:sz w:val="28"/>
          <w:szCs w:val="28"/>
        </w:rPr>
        <w:sym w:font="HQPB1" w:char="F024"/>
      </w:r>
      <w:r w:rsidRPr="001B6B00">
        <w:rPr>
          <w:rFonts w:cs="Simplified Arabic"/>
          <w:color w:val="000000"/>
          <w:sz w:val="28"/>
          <w:szCs w:val="28"/>
        </w:rPr>
        <w:sym w:font="HQPB4" w:char="F059"/>
      </w:r>
      <w:r w:rsidRPr="001B6B00">
        <w:rPr>
          <w:rFonts w:cs="Simplified Arabic"/>
          <w:color w:val="000000"/>
          <w:sz w:val="28"/>
          <w:szCs w:val="28"/>
        </w:rPr>
        <w:sym w:font="HQPB1" w:char="F0E8"/>
      </w:r>
      <w:r w:rsidRPr="001B6B00">
        <w:rPr>
          <w:rFonts w:cs="Simplified Arabic"/>
          <w:color w:val="000000"/>
          <w:sz w:val="28"/>
          <w:szCs w:val="28"/>
        </w:rPr>
        <w:sym w:font="HQPB2" w:char="F08A"/>
      </w:r>
      <w:r w:rsidRPr="001B6B00">
        <w:rPr>
          <w:rFonts w:cs="Simplified Arabic"/>
          <w:color w:val="000000"/>
          <w:sz w:val="28"/>
          <w:szCs w:val="28"/>
        </w:rPr>
        <w:sym w:font="HQPB4" w:char="F0CF"/>
      </w:r>
      <w:r w:rsidRPr="001B6B00">
        <w:rPr>
          <w:rFonts w:cs="Simplified Arabic"/>
          <w:color w:val="000000"/>
          <w:sz w:val="28"/>
          <w:szCs w:val="28"/>
        </w:rPr>
        <w:sym w:font="HQPB2" w:char="F04A"/>
      </w:r>
      <w:r w:rsidRPr="001B6B00">
        <w:rPr>
          <w:rFonts w:cs="Simplified Arabic"/>
          <w:color w:val="000000"/>
          <w:sz w:val="28"/>
          <w:szCs w:val="28"/>
        </w:rPr>
        <w:sym w:font="HQPB5" w:char="F079"/>
      </w:r>
      <w:r w:rsidRPr="001B6B00">
        <w:rPr>
          <w:rFonts w:cs="Simplified Arabic"/>
          <w:color w:val="000000"/>
          <w:sz w:val="28"/>
          <w:szCs w:val="28"/>
        </w:rPr>
        <w:sym w:font="HQPB1" w:char="F05F"/>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البقرة:29]، إن جميعا توكيد لما، ولو كان كذا لقيل جميعه، ثم التوكيد بجميع قليل، </w:t>
      </w:r>
      <w:r w:rsidRPr="00373613">
        <w:rPr>
          <w:rFonts w:cs="Simplified Arabic" w:hint="cs"/>
          <w:b/>
          <w:bCs/>
          <w:color w:val="000000"/>
          <w:sz w:val="32"/>
          <w:szCs w:val="32"/>
          <w:rtl/>
        </w:rPr>
        <w:t>فلا يحمل عليه التنزيل</w:t>
      </w:r>
      <w:r w:rsidRPr="00373613">
        <w:rPr>
          <w:rFonts w:cs="Simplified Arabic" w:hint="cs"/>
          <w:color w:val="000000"/>
          <w:sz w:val="32"/>
          <w:szCs w:val="32"/>
          <w:rtl/>
        </w:rPr>
        <w:t>"</w:t>
      </w:r>
      <w:r w:rsidRPr="00373613">
        <w:rPr>
          <w:rStyle w:val="a4"/>
          <w:rFonts w:cs="Simplified Arabic"/>
          <w:color w:val="000000"/>
          <w:sz w:val="32"/>
          <w:szCs w:val="32"/>
          <w:rtl/>
        </w:rPr>
        <w:footnoteReference w:id="289"/>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5-قوله في فصل(كم):</w:t>
      </w:r>
      <w:r>
        <w:rPr>
          <w:rFonts w:cs="Simplified Arabic" w:hint="cs"/>
          <w:color w:val="000000"/>
          <w:sz w:val="32"/>
          <w:szCs w:val="32"/>
          <w:rtl/>
        </w:rPr>
        <w:t xml:space="preserve"> </w:t>
      </w:r>
      <w:r w:rsidRPr="00373613">
        <w:rPr>
          <w:rFonts w:cs="Simplified Arabic" w:hint="cs"/>
          <w:color w:val="000000"/>
          <w:sz w:val="32"/>
          <w:szCs w:val="32"/>
          <w:rtl/>
        </w:rPr>
        <w:t>"قول ابن عصفور في:</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1B6B00">
        <w:rPr>
          <w:rFonts w:cs="Simplified Arabic"/>
          <w:color w:val="000000"/>
          <w:sz w:val="28"/>
          <w:szCs w:val="28"/>
        </w:rPr>
        <w:sym w:font="HQPB4" w:char="F0F6"/>
      </w:r>
      <w:r w:rsidRPr="001B6B00">
        <w:rPr>
          <w:rFonts w:cs="Simplified Arabic"/>
          <w:color w:val="000000"/>
          <w:sz w:val="28"/>
          <w:szCs w:val="28"/>
        </w:rPr>
        <w:sym w:font="HQPB2" w:char="F04E"/>
      </w:r>
      <w:r w:rsidRPr="001B6B00">
        <w:rPr>
          <w:rFonts w:cs="Simplified Arabic"/>
          <w:color w:val="000000"/>
          <w:sz w:val="28"/>
          <w:szCs w:val="28"/>
        </w:rPr>
        <w:sym w:font="HQPB5" w:char="F073"/>
      </w:r>
      <w:r w:rsidRPr="001B6B00">
        <w:rPr>
          <w:rFonts w:cs="Simplified Arabic"/>
          <w:color w:val="000000"/>
          <w:sz w:val="28"/>
          <w:szCs w:val="28"/>
        </w:rPr>
        <w:sym w:font="HQPB2" w:char="F039"/>
      </w:r>
      <w:r w:rsidRPr="001B6B00">
        <w:rPr>
          <w:rFonts w:cs="Simplified Arabic"/>
          <w:color w:val="000000"/>
          <w:sz w:val="28"/>
          <w:szCs w:val="28"/>
        </w:rPr>
        <w:sym w:font="HQPB5" w:char="F075"/>
      </w:r>
      <w:r w:rsidRPr="001B6B00">
        <w:rPr>
          <w:rFonts w:cs="Simplified Arabic"/>
          <w:color w:val="000000"/>
          <w:sz w:val="28"/>
          <w:szCs w:val="28"/>
        </w:rPr>
        <w:sym w:font="HQPB2" w:char="F072"/>
      </w:r>
      <w:r w:rsidRPr="001B6B00">
        <w:rPr>
          <w:rFonts w:cs="Simplified Arabic"/>
          <w:color w:val="000000"/>
          <w:sz w:val="28"/>
          <w:szCs w:val="28"/>
        </w:rPr>
        <w:sym w:font="HQPB5" w:char="F072"/>
      </w:r>
      <w:r w:rsidRPr="001B6B00">
        <w:rPr>
          <w:rFonts w:cs="Simplified Arabic"/>
          <w:color w:val="000000"/>
          <w:sz w:val="28"/>
          <w:szCs w:val="28"/>
        </w:rPr>
        <w:sym w:font="HQPB1" w:char="F026"/>
      </w:r>
      <w:r w:rsidRPr="001B6B00">
        <w:rPr>
          <w:rFonts w:cs="Simplified Arabic"/>
          <w:color w:val="000000"/>
          <w:sz w:val="28"/>
          <w:szCs w:val="28"/>
          <w:rtl/>
        </w:rPr>
        <w:t xml:space="preserve"> </w:t>
      </w:r>
      <w:r w:rsidRPr="001B6B00">
        <w:rPr>
          <w:rFonts w:cs="Simplified Arabic"/>
          <w:color w:val="000000"/>
          <w:sz w:val="28"/>
          <w:szCs w:val="28"/>
        </w:rPr>
        <w:sym w:font="HQPB4" w:char="F0CF"/>
      </w:r>
      <w:r w:rsidRPr="001B6B00">
        <w:rPr>
          <w:rFonts w:cs="Simplified Arabic"/>
          <w:color w:val="000000"/>
          <w:sz w:val="28"/>
          <w:szCs w:val="28"/>
        </w:rPr>
        <w:sym w:font="HQPB1" w:char="F089"/>
      </w:r>
      <w:r w:rsidRPr="001B6B00">
        <w:rPr>
          <w:rFonts w:cs="Simplified Arabic"/>
          <w:color w:val="000000"/>
          <w:sz w:val="28"/>
          <w:szCs w:val="28"/>
        </w:rPr>
        <w:sym w:font="HQPB4" w:char="F0F4"/>
      </w:r>
      <w:r w:rsidRPr="001B6B00">
        <w:rPr>
          <w:rFonts w:cs="Simplified Arabic"/>
          <w:color w:val="000000"/>
          <w:sz w:val="28"/>
          <w:szCs w:val="28"/>
        </w:rPr>
        <w:sym w:font="HQPB2" w:char="F067"/>
      </w:r>
      <w:r w:rsidRPr="001B6B00">
        <w:rPr>
          <w:rFonts w:cs="Simplified Arabic"/>
          <w:color w:val="000000"/>
          <w:sz w:val="28"/>
          <w:szCs w:val="28"/>
        </w:rPr>
        <w:sym w:font="HQPB5" w:char="F074"/>
      </w:r>
      <w:r w:rsidRPr="001B6B00">
        <w:rPr>
          <w:rFonts w:cs="Simplified Arabic"/>
          <w:color w:val="000000"/>
          <w:sz w:val="28"/>
          <w:szCs w:val="28"/>
        </w:rPr>
        <w:sym w:font="HQPB2" w:char="F083"/>
      </w:r>
      <w:r w:rsidRPr="001B6B00">
        <w:rPr>
          <w:rFonts w:cs="Simplified Arabic"/>
          <w:color w:val="000000"/>
          <w:sz w:val="28"/>
          <w:szCs w:val="28"/>
          <w:rtl/>
        </w:rPr>
        <w:t xml:space="preserve"> </w:t>
      </w:r>
      <w:r w:rsidRPr="001B6B00">
        <w:rPr>
          <w:rFonts w:cs="Simplified Arabic"/>
          <w:color w:val="000000"/>
          <w:sz w:val="28"/>
          <w:szCs w:val="28"/>
        </w:rPr>
        <w:sym w:font="HQPB4" w:char="F0F6"/>
      </w:r>
      <w:r w:rsidRPr="001B6B00">
        <w:rPr>
          <w:rFonts w:cs="Simplified Arabic"/>
          <w:color w:val="000000"/>
          <w:sz w:val="28"/>
          <w:szCs w:val="28"/>
        </w:rPr>
        <w:sym w:font="HQPB2" w:char="F04E"/>
      </w:r>
      <w:r w:rsidRPr="001B6B00">
        <w:rPr>
          <w:rFonts w:cs="Simplified Arabic"/>
          <w:color w:val="000000"/>
          <w:sz w:val="28"/>
          <w:szCs w:val="28"/>
        </w:rPr>
        <w:sym w:font="HQPB4" w:char="F0E7"/>
      </w:r>
      <w:r w:rsidRPr="001B6B00">
        <w:rPr>
          <w:rFonts w:cs="Simplified Arabic"/>
          <w:color w:val="000000"/>
          <w:sz w:val="28"/>
          <w:szCs w:val="28"/>
        </w:rPr>
        <w:sym w:font="HQPB2" w:char="F06C"/>
      </w:r>
      <w:r w:rsidRPr="001B6B00">
        <w:rPr>
          <w:rFonts w:cs="Simplified Arabic"/>
          <w:color w:val="000000"/>
          <w:sz w:val="28"/>
          <w:szCs w:val="28"/>
        </w:rPr>
        <w:sym w:font="HQPB5" w:char="F06D"/>
      </w:r>
      <w:r w:rsidRPr="001B6B00">
        <w:rPr>
          <w:rFonts w:cs="Simplified Arabic"/>
          <w:color w:val="000000"/>
          <w:sz w:val="28"/>
          <w:szCs w:val="28"/>
        </w:rPr>
        <w:sym w:font="HQPB2" w:char="F03B"/>
      </w:r>
      <w:r w:rsidRPr="001B6B00">
        <w:rPr>
          <w:rFonts w:cs="Simplified Arabic"/>
          <w:color w:val="000000"/>
          <w:sz w:val="28"/>
          <w:szCs w:val="28"/>
          <w:rtl/>
        </w:rPr>
        <w:t xml:space="preserve"> </w:t>
      </w:r>
      <w:r w:rsidRPr="001B6B00">
        <w:rPr>
          <w:rFonts w:cs="Simplified Arabic"/>
          <w:color w:val="000000"/>
          <w:sz w:val="28"/>
          <w:szCs w:val="28"/>
        </w:rPr>
        <w:sym w:font="HQPB4" w:char="F0F6"/>
      </w:r>
      <w:r w:rsidRPr="001B6B00">
        <w:rPr>
          <w:rFonts w:cs="Simplified Arabic"/>
          <w:color w:val="000000"/>
          <w:sz w:val="28"/>
          <w:szCs w:val="28"/>
        </w:rPr>
        <w:sym w:font="HQPB2" w:char="F04E"/>
      </w:r>
      <w:r w:rsidRPr="001B6B00">
        <w:rPr>
          <w:rFonts w:cs="Simplified Arabic"/>
          <w:color w:val="000000"/>
          <w:sz w:val="28"/>
          <w:szCs w:val="28"/>
        </w:rPr>
        <w:sym w:font="HQPB5" w:char="F078"/>
      </w:r>
      <w:r w:rsidRPr="001B6B00">
        <w:rPr>
          <w:rFonts w:cs="Simplified Arabic"/>
          <w:color w:val="000000"/>
          <w:sz w:val="28"/>
          <w:szCs w:val="28"/>
        </w:rPr>
        <w:sym w:font="HQPB2" w:char="F02E"/>
      </w:r>
      <w:r w:rsidRPr="001B6B00">
        <w:rPr>
          <w:rFonts w:cs="Simplified Arabic"/>
          <w:color w:val="000000"/>
          <w:sz w:val="28"/>
          <w:szCs w:val="28"/>
          <w:rtl/>
        </w:rPr>
        <w:t xml:space="preserve"> </w:t>
      </w:r>
      <w:r w:rsidRPr="001B6B00">
        <w:rPr>
          <w:rFonts w:cs="Simplified Arabic"/>
          <w:color w:val="000000"/>
          <w:sz w:val="28"/>
          <w:szCs w:val="28"/>
        </w:rPr>
        <w:sym w:font="HQPB1" w:char="F024"/>
      </w:r>
      <w:r w:rsidRPr="001B6B00">
        <w:rPr>
          <w:rFonts w:cs="Simplified Arabic"/>
          <w:color w:val="000000"/>
          <w:sz w:val="28"/>
          <w:szCs w:val="28"/>
        </w:rPr>
        <w:sym w:font="HQPB5" w:char="F075"/>
      </w:r>
      <w:r w:rsidRPr="001B6B00">
        <w:rPr>
          <w:rFonts w:cs="Simplified Arabic"/>
          <w:color w:val="000000"/>
          <w:sz w:val="28"/>
          <w:szCs w:val="28"/>
        </w:rPr>
        <w:sym w:font="HQPB2" w:char="F05A"/>
      </w:r>
      <w:r w:rsidRPr="001B6B00">
        <w:rPr>
          <w:rFonts w:cs="Simplified Arabic"/>
          <w:color w:val="000000"/>
          <w:sz w:val="28"/>
          <w:szCs w:val="28"/>
        </w:rPr>
        <w:sym w:font="HQPB4" w:char="F0F2"/>
      </w:r>
      <w:r w:rsidRPr="001B6B00">
        <w:rPr>
          <w:rFonts w:cs="Simplified Arabic"/>
          <w:color w:val="000000"/>
          <w:sz w:val="28"/>
          <w:szCs w:val="28"/>
        </w:rPr>
        <w:sym w:font="HQPB2" w:char="F036"/>
      </w:r>
      <w:r w:rsidRPr="001B6B00">
        <w:rPr>
          <w:rFonts w:cs="Simplified Arabic"/>
          <w:color w:val="000000"/>
          <w:sz w:val="28"/>
          <w:szCs w:val="28"/>
        </w:rPr>
        <w:sym w:font="HQPB5" w:char="F06E"/>
      </w:r>
      <w:r w:rsidRPr="001B6B00">
        <w:rPr>
          <w:rFonts w:cs="Simplified Arabic"/>
          <w:color w:val="000000"/>
          <w:sz w:val="28"/>
          <w:szCs w:val="28"/>
        </w:rPr>
        <w:sym w:font="HQPB2" w:char="F03D"/>
      </w:r>
      <w:r w:rsidRPr="001B6B00">
        <w:rPr>
          <w:rFonts w:cs="Simplified Arabic"/>
          <w:color w:val="000000"/>
          <w:sz w:val="28"/>
          <w:szCs w:val="28"/>
        </w:rPr>
        <w:sym w:font="HQPB4" w:char="F0F7"/>
      </w:r>
      <w:r w:rsidRPr="001B6B00">
        <w:rPr>
          <w:rFonts w:cs="Simplified Arabic"/>
          <w:color w:val="000000"/>
          <w:sz w:val="28"/>
          <w:szCs w:val="28"/>
        </w:rPr>
        <w:sym w:font="HQPB2" w:char="F064"/>
      </w:r>
      <w:r w:rsidRPr="001B6B00">
        <w:rPr>
          <w:rFonts w:cs="Simplified Arabic"/>
          <w:color w:val="000000"/>
          <w:sz w:val="28"/>
          <w:szCs w:val="28"/>
        </w:rPr>
        <w:sym w:font="HQPB5" w:char="F072"/>
      </w:r>
      <w:r w:rsidRPr="001B6B00">
        <w:rPr>
          <w:rFonts w:cs="Simplified Arabic"/>
          <w:color w:val="000000"/>
          <w:sz w:val="28"/>
          <w:szCs w:val="28"/>
        </w:rPr>
        <w:sym w:font="HQPB1" w:char="F026"/>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Pr>
          <w:rFonts w:cs="Simplified Arabic" w:hint="cs"/>
          <w:color w:val="000000"/>
          <w:sz w:val="32"/>
          <w:szCs w:val="32"/>
          <w:rtl/>
        </w:rPr>
        <w:t xml:space="preserve"> </w:t>
      </w:r>
      <w:r w:rsidRPr="00373613">
        <w:rPr>
          <w:rFonts w:cs="Simplified Arabic" w:hint="cs"/>
          <w:color w:val="000000"/>
          <w:sz w:val="32"/>
          <w:szCs w:val="32"/>
          <w:rtl/>
        </w:rPr>
        <w:t xml:space="preserve">[سورة السجدة: 26]،إن كم فاعل، مردود بأن كم لها الصدر، وقوله إن ذلك جاء على لغة رديئة حكاها الأخفش عن بعضهم أنه يقول:ملكت كم عبيد، فيخرجها عن الصدرية، </w:t>
      </w:r>
      <w:r w:rsidRPr="00373613">
        <w:rPr>
          <w:rFonts w:cs="Simplified Arabic" w:hint="cs"/>
          <w:b/>
          <w:bCs/>
          <w:color w:val="000000"/>
          <w:sz w:val="32"/>
          <w:szCs w:val="32"/>
          <w:rtl/>
        </w:rPr>
        <w:t>خطأ عظيم إذ خرج كلام الله سبحانه على هذه اللغة</w:t>
      </w:r>
      <w:r w:rsidRPr="00373613">
        <w:rPr>
          <w:rFonts w:cs="Simplified Arabic" w:hint="cs"/>
          <w:color w:val="000000"/>
          <w:sz w:val="32"/>
          <w:szCs w:val="32"/>
          <w:rtl/>
        </w:rPr>
        <w:t>"</w:t>
      </w:r>
      <w:r w:rsidRPr="00373613">
        <w:rPr>
          <w:rStyle w:val="a4"/>
          <w:rFonts w:cs="Simplified Arabic"/>
          <w:color w:val="000000"/>
          <w:sz w:val="32"/>
          <w:szCs w:val="32"/>
          <w:rtl/>
        </w:rPr>
        <w:footnoteReference w:id="290"/>
      </w:r>
      <w:r w:rsidRPr="00373613">
        <w:rPr>
          <w:rFonts w:cs="Simplified Arabic" w:hint="cs"/>
          <w:color w:val="000000"/>
          <w:sz w:val="32"/>
          <w:szCs w:val="32"/>
          <w:rtl/>
        </w:rPr>
        <w:t xml:space="preserve">. وقوله عن المثال نفسه في موضع آخر:"فإن قلت: خرجه على لغة حكاها الأخفش، وهي أن بعض العرب لا يلتزم صدرية كم الخبرية، قلت: قد اعترف برداءتها، </w:t>
      </w:r>
      <w:r w:rsidRPr="00373613">
        <w:rPr>
          <w:rFonts w:cs="Simplified Arabic" w:hint="cs"/>
          <w:b/>
          <w:bCs/>
          <w:color w:val="000000"/>
          <w:sz w:val="32"/>
          <w:szCs w:val="32"/>
          <w:rtl/>
        </w:rPr>
        <w:t>فتخريج التنزيل عليها بعد ذلك رداءة</w:t>
      </w:r>
      <w:r w:rsidRPr="00373613">
        <w:rPr>
          <w:rFonts w:cs="Simplified Arabic" w:hint="cs"/>
          <w:color w:val="000000"/>
          <w:sz w:val="32"/>
          <w:szCs w:val="32"/>
          <w:rtl/>
        </w:rPr>
        <w:t>"</w:t>
      </w:r>
      <w:r w:rsidRPr="00373613">
        <w:rPr>
          <w:rStyle w:val="a4"/>
          <w:rFonts w:cs="Simplified Arabic"/>
          <w:color w:val="000000"/>
          <w:sz w:val="32"/>
          <w:szCs w:val="32"/>
          <w:rtl/>
        </w:rPr>
        <w:footnoteReference w:id="291"/>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lang w:bidi="ar-DZ"/>
        </w:rPr>
      </w:pPr>
      <w:r w:rsidRPr="00373613">
        <w:rPr>
          <w:rFonts w:cs="Simplified Arabic" w:hint="cs"/>
          <w:b/>
          <w:bCs/>
          <w:color w:val="000000"/>
          <w:sz w:val="32"/>
          <w:szCs w:val="32"/>
          <w:u w:val="single"/>
          <w:rtl/>
          <w:lang w:bidi="ar-DZ"/>
        </w:rPr>
        <w:t>ج-تخريج قراءة الجمهور على المرجوح:</w:t>
      </w:r>
      <w:r w:rsidRPr="00373613">
        <w:rPr>
          <w:rFonts w:cs="Simplified Arabic" w:hint="cs"/>
          <w:color w:val="000000"/>
          <w:sz w:val="32"/>
          <w:szCs w:val="32"/>
          <w:rtl/>
          <w:lang w:bidi="ar-DZ"/>
        </w:rPr>
        <w:t xml:space="preserve"> </w:t>
      </w:r>
    </w:p>
    <w:p w:rsidR="00BB600F" w:rsidRPr="00373613" w:rsidRDefault="00BB600F" w:rsidP="00BB600F">
      <w:pPr>
        <w:tabs>
          <w:tab w:val="right" w:pos="2412"/>
        </w:tabs>
        <w:bidi/>
        <w:ind w:firstLine="567"/>
        <w:jc w:val="both"/>
        <w:rPr>
          <w:rFonts w:cs="Simplified Arabic"/>
          <w:color w:val="000000"/>
          <w:sz w:val="32"/>
          <w:szCs w:val="32"/>
          <w:rtl/>
          <w:lang w:bidi="ar-DZ"/>
        </w:rPr>
      </w:pPr>
      <w:r w:rsidRPr="00373613">
        <w:rPr>
          <w:rFonts w:cs="Simplified Arabic" w:hint="cs"/>
          <w:color w:val="000000"/>
          <w:sz w:val="32"/>
          <w:szCs w:val="32"/>
          <w:rtl/>
          <w:lang w:bidi="ar-DZ"/>
        </w:rPr>
        <w:t>يشير ابن هشام في مواضع من المغني إلى أن القراءات السبع إذا أجمعت على أداء معين أو كان أكثرها عليه فإن هذا دليل على ترجيحه على الاستعمالات الأخرى، أو على الأقل على مساواته بها، وبذلك فإنه لا يصح حمل قراءة السبعة أو أكثرهم على ما ثبت في المدونة أنه المرجوح من الاستعمالات، ولابن هشام في ذلك تطبيقات منها:</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lang w:bidi="ar-DZ"/>
        </w:rPr>
        <w:lastRenderedPageBreak/>
        <w:t>1-قوله في مبحث التقدير باعتبار المعنى:" وقال ابن مالك في قوله تعالى:</w:t>
      </w:r>
      <w:r w:rsidRPr="00373613">
        <w:rPr>
          <w:rFonts w:cs="Simplified Arabic" w:hint="cs"/>
          <w:color w:val="000000"/>
          <w:sz w:val="32"/>
          <w:szCs w:val="32"/>
          <w:lang w:bidi="ar-DZ"/>
        </w:rPr>
        <w:sym w:font="AGA Arabesque" w:char="F05D"/>
      </w:r>
      <w:r w:rsidRPr="00373613">
        <w:rPr>
          <w:rFonts w:cs="Simplified Arabic" w:hint="cs"/>
          <w:color w:val="000000"/>
          <w:sz w:val="32"/>
          <w:szCs w:val="32"/>
          <w:rtl/>
          <w:lang w:bidi="ar-DZ"/>
        </w:rPr>
        <w:t xml:space="preserve"> </w:t>
      </w:r>
      <w:r w:rsidRPr="001B6B00">
        <w:rPr>
          <w:rFonts w:cs="Simplified Arabic"/>
          <w:color w:val="000000"/>
          <w:sz w:val="28"/>
          <w:szCs w:val="28"/>
        </w:rPr>
        <w:sym w:font="HQPB2" w:char="F040"/>
      </w:r>
      <w:r w:rsidRPr="001B6B00">
        <w:rPr>
          <w:rFonts w:cs="Simplified Arabic"/>
          <w:color w:val="000000"/>
          <w:sz w:val="28"/>
          <w:szCs w:val="28"/>
        </w:rPr>
        <w:sym w:font="HQPB4" w:char="F0E8"/>
      </w:r>
      <w:r w:rsidRPr="001B6B00">
        <w:rPr>
          <w:rFonts w:cs="Simplified Arabic"/>
          <w:color w:val="000000"/>
          <w:sz w:val="28"/>
          <w:szCs w:val="28"/>
        </w:rPr>
        <w:sym w:font="HQPB2" w:char="F025"/>
      </w:r>
      <w:r w:rsidRPr="001B6B00">
        <w:rPr>
          <w:rFonts w:cs="Simplified Arabic"/>
          <w:color w:val="000000"/>
          <w:sz w:val="28"/>
          <w:szCs w:val="28"/>
          <w:rtl/>
        </w:rPr>
        <w:t xml:space="preserve"> </w:t>
      </w:r>
      <w:r w:rsidRPr="001B6B00">
        <w:rPr>
          <w:rFonts w:cs="Simplified Arabic"/>
          <w:color w:val="000000"/>
          <w:sz w:val="28"/>
          <w:szCs w:val="28"/>
        </w:rPr>
        <w:sym w:font="HQPB5" w:char="F09E"/>
      </w:r>
      <w:r w:rsidRPr="001B6B00">
        <w:rPr>
          <w:rFonts w:cs="Simplified Arabic"/>
          <w:color w:val="000000"/>
          <w:sz w:val="28"/>
          <w:szCs w:val="28"/>
        </w:rPr>
        <w:sym w:font="HQPB2" w:char="F077"/>
      </w:r>
      <w:r w:rsidRPr="001B6B00">
        <w:rPr>
          <w:rFonts w:cs="Simplified Arabic"/>
          <w:color w:val="000000"/>
          <w:sz w:val="28"/>
          <w:szCs w:val="28"/>
          <w:rtl/>
        </w:rPr>
        <w:t xml:space="preserve"> </w:t>
      </w:r>
      <w:r w:rsidRPr="001B6B00">
        <w:rPr>
          <w:rFonts w:cs="Simplified Arabic"/>
          <w:color w:val="000000"/>
          <w:sz w:val="28"/>
          <w:szCs w:val="28"/>
        </w:rPr>
        <w:sym w:font="HQPB4" w:char="F0DE"/>
      </w:r>
      <w:r w:rsidRPr="001B6B00">
        <w:rPr>
          <w:rFonts w:cs="Simplified Arabic"/>
          <w:color w:val="000000"/>
          <w:sz w:val="28"/>
          <w:szCs w:val="28"/>
        </w:rPr>
        <w:sym w:font="HQPB2" w:char="F04F"/>
      </w:r>
      <w:r w:rsidRPr="001B6B00">
        <w:rPr>
          <w:rFonts w:cs="Simplified Arabic"/>
          <w:color w:val="000000"/>
          <w:sz w:val="28"/>
          <w:szCs w:val="28"/>
        </w:rPr>
        <w:sym w:font="HQPB5" w:char="F06E"/>
      </w:r>
      <w:r w:rsidRPr="001B6B00">
        <w:rPr>
          <w:rFonts w:cs="Simplified Arabic"/>
          <w:color w:val="000000"/>
          <w:sz w:val="28"/>
          <w:szCs w:val="28"/>
        </w:rPr>
        <w:sym w:font="HQPB2" w:char="F03D"/>
      </w:r>
      <w:r w:rsidRPr="001B6B00">
        <w:rPr>
          <w:rFonts w:cs="Simplified Arabic"/>
          <w:color w:val="000000"/>
          <w:sz w:val="28"/>
          <w:szCs w:val="28"/>
        </w:rPr>
        <w:sym w:font="HQPB4" w:char="F0F7"/>
      </w:r>
      <w:r w:rsidRPr="001B6B00">
        <w:rPr>
          <w:rFonts w:cs="Simplified Arabic"/>
          <w:color w:val="000000"/>
          <w:sz w:val="28"/>
          <w:szCs w:val="28"/>
        </w:rPr>
        <w:sym w:font="HQPB1" w:char="F0E8"/>
      </w:r>
      <w:r w:rsidRPr="001B6B00">
        <w:rPr>
          <w:rFonts w:cs="Simplified Arabic"/>
          <w:color w:val="000000"/>
          <w:sz w:val="28"/>
          <w:szCs w:val="28"/>
        </w:rPr>
        <w:sym w:font="HQPB5" w:char="F074"/>
      </w:r>
      <w:r w:rsidRPr="001B6B00">
        <w:rPr>
          <w:rFonts w:cs="Simplified Arabic"/>
          <w:color w:val="000000"/>
          <w:sz w:val="28"/>
          <w:szCs w:val="28"/>
        </w:rPr>
        <w:sym w:font="HQPB2" w:char="F083"/>
      </w:r>
      <w:r w:rsidRPr="001B6B00">
        <w:rPr>
          <w:rFonts w:cs="Simplified Arabic"/>
          <w:color w:val="000000"/>
          <w:sz w:val="28"/>
          <w:szCs w:val="28"/>
          <w:rtl/>
        </w:rPr>
        <w:t xml:space="preserve"> </w:t>
      </w:r>
      <w:r w:rsidRPr="001B6B00">
        <w:rPr>
          <w:rFonts w:cs="Simplified Arabic"/>
          <w:color w:val="000000"/>
          <w:sz w:val="28"/>
          <w:szCs w:val="28"/>
        </w:rPr>
        <w:sym w:font="HQPB2" w:char="F060"/>
      </w:r>
      <w:r w:rsidRPr="001B6B00">
        <w:rPr>
          <w:rFonts w:cs="Simplified Arabic"/>
          <w:color w:val="000000"/>
          <w:sz w:val="28"/>
          <w:szCs w:val="28"/>
        </w:rPr>
        <w:sym w:font="HQPB5" w:char="F074"/>
      </w:r>
      <w:r w:rsidRPr="001B6B00">
        <w:rPr>
          <w:rFonts w:cs="Simplified Arabic"/>
          <w:color w:val="000000"/>
          <w:sz w:val="28"/>
          <w:szCs w:val="28"/>
        </w:rPr>
        <w:sym w:font="HQPB2" w:char="F042"/>
      </w:r>
      <w:r w:rsidRPr="001B6B00">
        <w:rPr>
          <w:rFonts w:cs="Simplified Arabic"/>
          <w:color w:val="000000"/>
          <w:sz w:val="28"/>
          <w:szCs w:val="28"/>
          <w:rtl/>
        </w:rPr>
        <w:t xml:space="preserve"> </w:t>
      </w:r>
      <w:r w:rsidRPr="001B6B00">
        <w:rPr>
          <w:rFonts w:cs="Simplified Arabic"/>
          <w:color w:val="000000"/>
          <w:sz w:val="28"/>
          <w:szCs w:val="28"/>
        </w:rPr>
        <w:sym w:font="HQPB2" w:char="F092"/>
      </w:r>
      <w:r w:rsidRPr="001B6B00">
        <w:rPr>
          <w:rFonts w:cs="Simplified Arabic"/>
          <w:color w:val="000000"/>
          <w:sz w:val="28"/>
          <w:szCs w:val="28"/>
        </w:rPr>
        <w:sym w:font="HQPB4" w:char="F0CE"/>
      </w:r>
      <w:r w:rsidRPr="001B6B00">
        <w:rPr>
          <w:rFonts w:cs="Simplified Arabic"/>
          <w:color w:val="000000"/>
          <w:sz w:val="28"/>
          <w:szCs w:val="28"/>
        </w:rPr>
        <w:sym w:font="HQPB1" w:char="F0FB"/>
      </w:r>
      <w:r w:rsidRPr="001B6B00">
        <w:rPr>
          <w:rFonts w:cs="Simplified Arabic"/>
          <w:color w:val="000000"/>
          <w:sz w:val="28"/>
          <w:szCs w:val="28"/>
          <w:rtl/>
        </w:rPr>
        <w:t xml:space="preserve"> </w:t>
      </w:r>
      <w:r w:rsidRPr="001B6B00">
        <w:rPr>
          <w:rFonts w:cs="Simplified Arabic"/>
          <w:color w:val="000000"/>
          <w:sz w:val="28"/>
          <w:szCs w:val="28"/>
        </w:rPr>
        <w:sym w:font="HQPB4" w:char="F0CF"/>
      </w:r>
      <w:r w:rsidRPr="001B6B00">
        <w:rPr>
          <w:rFonts w:cs="Simplified Arabic"/>
          <w:color w:val="000000"/>
          <w:sz w:val="28"/>
          <w:szCs w:val="28"/>
        </w:rPr>
        <w:sym w:font="HQPB1" w:char="F04E"/>
      </w:r>
      <w:r w:rsidRPr="001B6B00">
        <w:rPr>
          <w:rFonts w:cs="Simplified Arabic"/>
          <w:color w:val="000000"/>
          <w:sz w:val="28"/>
          <w:szCs w:val="28"/>
        </w:rPr>
        <w:sym w:font="HQPB2" w:char="F0BA"/>
      </w:r>
      <w:r w:rsidRPr="001B6B00">
        <w:rPr>
          <w:rFonts w:cs="Simplified Arabic"/>
          <w:color w:val="000000"/>
          <w:sz w:val="28"/>
          <w:szCs w:val="28"/>
        </w:rPr>
        <w:sym w:font="HQPB5" w:char="F075"/>
      </w:r>
      <w:r w:rsidRPr="001B6B00">
        <w:rPr>
          <w:rFonts w:cs="Simplified Arabic"/>
          <w:color w:val="000000"/>
          <w:sz w:val="28"/>
          <w:szCs w:val="28"/>
        </w:rPr>
        <w:sym w:font="HQPB2" w:char="F071"/>
      </w:r>
      <w:r w:rsidRPr="001B6B00">
        <w:rPr>
          <w:rFonts w:cs="Simplified Arabic"/>
          <w:color w:val="000000"/>
          <w:sz w:val="28"/>
          <w:szCs w:val="28"/>
        </w:rPr>
        <w:sym w:font="HQPB2" w:char="F0BB"/>
      </w:r>
      <w:r w:rsidRPr="001B6B00">
        <w:rPr>
          <w:rFonts w:cs="Simplified Arabic"/>
          <w:color w:val="000000"/>
          <w:sz w:val="28"/>
          <w:szCs w:val="28"/>
        </w:rPr>
        <w:sym w:font="HQPB5" w:char="F079"/>
      </w:r>
      <w:r w:rsidRPr="001B6B00">
        <w:rPr>
          <w:rFonts w:cs="Simplified Arabic"/>
          <w:color w:val="000000"/>
          <w:sz w:val="28"/>
          <w:szCs w:val="28"/>
        </w:rPr>
        <w:sym w:font="HQPB2" w:char="F04A"/>
      </w:r>
      <w:r w:rsidRPr="001B6B00">
        <w:rPr>
          <w:rFonts w:cs="Simplified Arabic"/>
          <w:color w:val="000000"/>
          <w:sz w:val="28"/>
          <w:szCs w:val="28"/>
        </w:rPr>
        <w:sym w:font="HQPB4" w:char="F0A1"/>
      </w:r>
      <w:r w:rsidRPr="001B6B00">
        <w:rPr>
          <w:rFonts w:cs="Simplified Arabic"/>
          <w:color w:val="000000"/>
          <w:sz w:val="28"/>
          <w:szCs w:val="28"/>
        </w:rPr>
        <w:sym w:font="HQPB1" w:char="F0A1"/>
      </w:r>
      <w:r w:rsidRPr="001B6B00">
        <w:rPr>
          <w:rFonts w:cs="Simplified Arabic"/>
          <w:color w:val="000000"/>
          <w:sz w:val="28"/>
          <w:szCs w:val="28"/>
        </w:rPr>
        <w:sym w:font="HQPB2" w:char="F039"/>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color w:val="000000"/>
          <w:sz w:val="28"/>
          <w:szCs w:val="28"/>
          <w:rtl/>
        </w:rPr>
        <w:t xml:space="preserve"> </w:t>
      </w:r>
      <w:r w:rsidRPr="001B6B00">
        <w:rPr>
          <w:rFonts w:cs="Simplified Arabic"/>
          <w:color w:val="000000"/>
          <w:sz w:val="28"/>
          <w:szCs w:val="28"/>
        </w:rPr>
        <w:sym w:font="HQPB4" w:char="F0C7"/>
      </w:r>
      <w:r w:rsidRPr="001B6B00">
        <w:rPr>
          <w:rFonts w:cs="Simplified Arabic"/>
          <w:color w:val="000000"/>
          <w:sz w:val="28"/>
          <w:szCs w:val="28"/>
        </w:rPr>
        <w:sym w:font="HQPB1" w:char="F0DA"/>
      </w:r>
      <w:r w:rsidRPr="001B6B00">
        <w:rPr>
          <w:rFonts w:cs="Simplified Arabic"/>
          <w:color w:val="000000"/>
          <w:sz w:val="28"/>
          <w:szCs w:val="28"/>
        </w:rPr>
        <w:sym w:font="HQPB4" w:char="F0F6"/>
      </w:r>
      <w:r w:rsidRPr="001B6B00">
        <w:rPr>
          <w:rFonts w:cs="Simplified Arabic"/>
          <w:color w:val="000000"/>
          <w:sz w:val="28"/>
          <w:szCs w:val="28"/>
        </w:rPr>
        <w:sym w:font="HQPB1" w:char="F091"/>
      </w:r>
      <w:r w:rsidRPr="001B6B00">
        <w:rPr>
          <w:rFonts w:cs="Simplified Arabic"/>
          <w:color w:val="000000"/>
          <w:sz w:val="28"/>
          <w:szCs w:val="28"/>
        </w:rPr>
        <w:sym w:font="HQPB5" w:char="F046"/>
      </w:r>
      <w:r w:rsidRPr="001B6B00">
        <w:rPr>
          <w:rFonts w:cs="Simplified Arabic"/>
          <w:color w:val="000000"/>
          <w:sz w:val="28"/>
          <w:szCs w:val="28"/>
        </w:rPr>
        <w:sym w:font="HQPB2" w:char="F07B"/>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color w:val="000000"/>
          <w:sz w:val="28"/>
          <w:szCs w:val="28"/>
        </w:rPr>
        <w:sym w:font="HQPB5" w:char="F075"/>
      </w:r>
      <w:r w:rsidRPr="001B6B00">
        <w:rPr>
          <w:rFonts w:cs="Simplified Arabic"/>
          <w:color w:val="000000"/>
          <w:sz w:val="28"/>
          <w:szCs w:val="28"/>
        </w:rPr>
        <w:sym w:font="HQPB2" w:char="F072"/>
      </w:r>
      <w:r w:rsidRPr="001B6B00">
        <w:rPr>
          <w:rFonts w:cs="Simplified Arabic"/>
          <w:color w:val="000000"/>
          <w:sz w:val="28"/>
          <w:szCs w:val="28"/>
          <w:rtl/>
        </w:rPr>
        <w:t xml:space="preserve"> </w:t>
      </w:r>
      <w:r w:rsidRPr="001B6B00">
        <w:rPr>
          <w:rFonts w:cs="Simplified Arabic"/>
          <w:color w:val="000000"/>
          <w:sz w:val="28"/>
          <w:szCs w:val="28"/>
        </w:rPr>
        <w:sym w:font="HQPB5" w:char="F07C"/>
      </w:r>
      <w:r w:rsidRPr="001B6B00">
        <w:rPr>
          <w:rFonts w:cs="Simplified Arabic"/>
          <w:color w:val="000000"/>
          <w:sz w:val="28"/>
          <w:szCs w:val="28"/>
        </w:rPr>
        <w:sym w:font="HQPB1" w:char="F03D"/>
      </w:r>
      <w:r w:rsidRPr="001B6B00">
        <w:rPr>
          <w:rFonts w:cs="Simplified Arabic"/>
          <w:color w:val="000000"/>
          <w:sz w:val="28"/>
          <w:szCs w:val="28"/>
        </w:rPr>
        <w:sym w:font="HQPB4" w:char="F0F8"/>
      </w:r>
      <w:r w:rsidRPr="001B6B00">
        <w:rPr>
          <w:rFonts w:cs="Simplified Arabic"/>
          <w:color w:val="000000"/>
          <w:sz w:val="28"/>
          <w:szCs w:val="28"/>
        </w:rPr>
        <w:sym w:font="HQPB2" w:char="F08B"/>
      </w:r>
      <w:r w:rsidRPr="001B6B00">
        <w:rPr>
          <w:rFonts w:cs="Simplified Arabic"/>
          <w:color w:val="000000"/>
          <w:sz w:val="28"/>
          <w:szCs w:val="28"/>
        </w:rPr>
        <w:sym w:font="HQPB5" w:char="F074"/>
      </w:r>
      <w:r w:rsidRPr="001B6B00">
        <w:rPr>
          <w:rFonts w:cs="Simplified Arabic"/>
          <w:color w:val="000000"/>
          <w:sz w:val="28"/>
          <w:szCs w:val="28"/>
        </w:rPr>
        <w:sym w:font="HQPB1" w:char="F0F3"/>
      </w:r>
      <w:r w:rsidRPr="001B6B00">
        <w:rPr>
          <w:rFonts w:cs="Simplified Arabic"/>
          <w:color w:val="000000"/>
          <w:sz w:val="28"/>
          <w:szCs w:val="28"/>
        </w:rPr>
        <w:sym w:font="HQPB4" w:char="F0F8"/>
      </w:r>
      <w:r w:rsidRPr="001B6B00">
        <w:rPr>
          <w:rFonts w:cs="Simplified Arabic"/>
          <w:color w:val="000000"/>
          <w:sz w:val="28"/>
          <w:szCs w:val="28"/>
        </w:rPr>
        <w:sym w:font="HQPB2" w:char="F039"/>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color w:val="000000"/>
          <w:sz w:val="28"/>
          <w:szCs w:val="28"/>
          <w:rtl/>
        </w:rPr>
        <w:t xml:space="preserve"> </w:t>
      </w:r>
      <w:r w:rsidRPr="001B6B00">
        <w:rPr>
          <w:rFonts w:cs="Simplified Arabic"/>
          <w:color w:val="000000"/>
          <w:sz w:val="28"/>
          <w:szCs w:val="28"/>
        </w:rPr>
        <w:sym w:font="HQPB5" w:char="F09E"/>
      </w:r>
      <w:r w:rsidRPr="001B6B00">
        <w:rPr>
          <w:rFonts w:cs="Simplified Arabic"/>
          <w:color w:val="000000"/>
          <w:sz w:val="28"/>
          <w:szCs w:val="28"/>
        </w:rPr>
        <w:sym w:font="HQPB2" w:char="F077"/>
      </w:r>
      <w:r w:rsidRPr="001B6B00">
        <w:rPr>
          <w:rFonts w:cs="Simplified Arabic"/>
          <w:color w:val="000000"/>
          <w:sz w:val="28"/>
          <w:szCs w:val="28"/>
        </w:rPr>
        <w:sym w:font="HQPB4" w:char="F0CE"/>
      </w:r>
      <w:r w:rsidRPr="001B6B00">
        <w:rPr>
          <w:rFonts w:cs="Simplified Arabic"/>
          <w:color w:val="000000"/>
          <w:sz w:val="28"/>
          <w:szCs w:val="28"/>
        </w:rPr>
        <w:sym w:font="HQPB1" w:char="F029"/>
      </w:r>
      <w:r w:rsidRPr="001B6B00">
        <w:rPr>
          <w:rFonts w:cs="Simplified Arabic"/>
          <w:color w:val="000000"/>
          <w:sz w:val="28"/>
          <w:szCs w:val="28"/>
          <w:rtl/>
        </w:rPr>
        <w:t xml:space="preserve"> </w:t>
      </w:r>
      <w:r w:rsidRPr="00373613">
        <w:rPr>
          <w:rFonts w:cs="Simplified Arabic"/>
          <w:color w:val="000000"/>
          <w:sz w:val="32"/>
          <w:szCs w:val="32"/>
        </w:rPr>
        <w:sym w:font="HQPB5" w:char="F0AA"/>
      </w:r>
      <w:r w:rsidRPr="00373613">
        <w:rPr>
          <w:rFonts w:cs="Simplified Arabic"/>
          <w:color w:val="000000"/>
          <w:sz w:val="32"/>
          <w:szCs w:val="32"/>
        </w:rPr>
        <w:sym w:font="HQPB1" w:char="F021"/>
      </w:r>
      <w:r w:rsidRPr="00373613">
        <w:rPr>
          <w:rFonts w:cs="Simplified Arabic"/>
          <w:color w:val="000000"/>
          <w:sz w:val="32"/>
          <w:szCs w:val="32"/>
        </w:rPr>
        <w:sym w:font="HQPB5" w:char="F024"/>
      </w:r>
      <w:r w:rsidRPr="00373613">
        <w:rPr>
          <w:rFonts w:cs="Simplified Arabic"/>
          <w:color w:val="000000"/>
          <w:sz w:val="32"/>
          <w:szCs w:val="32"/>
        </w:rPr>
        <w:sym w:font="HQPB1" w:char="F023"/>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النمل:65] إن الظرف ليس متعلقا بالاستقرار، لاستلزامه إما الجمع بين الحقيقة والمجاز، فإن الظرفية المستفادة من (في)، حقيقة بالنسبة إلى غير الله سبحانه وتعالى، ومجاز بالنسبة إليه تعالى، وإما حمل قراءة السبعة على لغة مرجوحة، وهي إبدال المستثنى المنقطع كما زعم الزمخشري"</w:t>
      </w:r>
      <w:r w:rsidRPr="00373613">
        <w:rPr>
          <w:rStyle w:val="a4"/>
          <w:rFonts w:cs="Simplified Arabic"/>
          <w:color w:val="000000"/>
          <w:sz w:val="32"/>
          <w:szCs w:val="32"/>
          <w:rtl/>
        </w:rPr>
        <w:footnoteReference w:id="292"/>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lang w:bidi="ar-DZ"/>
        </w:rPr>
      </w:pPr>
      <w:r w:rsidRPr="00373613">
        <w:rPr>
          <w:rFonts w:cs="Simplified Arabic" w:hint="cs"/>
          <w:color w:val="000000"/>
          <w:sz w:val="32"/>
          <w:szCs w:val="32"/>
          <w:rtl/>
        </w:rPr>
        <w:t xml:space="preserve">2-قوله في المثال السابع من الجهة الثامنة، في قوله تعالى: </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1B6B00">
        <w:rPr>
          <w:rFonts w:cs="Simplified Arabic"/>
          <w:color w:val="000000"/>
          <w:sz w:val="28"/>
          <w:szCs w:val="28"/>
        </w:rPr>
        <w:sym w:font="HQPB5" w:char="F09F"/>
      </w:r>
      <w:r w:rsidRPr="001B6B00">
        <w:rPr>
          <w:rFonts w:cs="Simplified Arabic"/>
          <w:color w:val="000000"/>
          <w:sz w:val="28"/>
          <w:szCs w:val="28"/>
        </w:rPr>
        <w:sym w:font="HQPB2" w:char="F077"/>
      </w:r>
      <w:r w:rsidRPr="001B6B00">
        <w:rPr>
          <w:rFonts w:cs="Simplified Arabic"/>
          <w:color w:val="000000"/>
          <w:sz w:val="28"/>
          <w:szCs w:val="28"/>
        </w:rPr>
        <w:sym w:font="HQPB5" w:char="F075"/>
      </w:r>
      <w:r w:rsidRPr="001B6B00">
        <w:rPr>
          <w:rFonts w:cs="Simplified Arabic"/>
          <w:color w:val="000000"/>
          <w:sz w:val="28"/>
          <w:szCs w:val="28"/>
        </w:rPr>
        <w:sym w:font="HQPB2" w:char="F072"/>
      </w:r>
      <w:r w:rsidRPr="001B6B00">
        <w:rPr>
          <w:rFonts w:cs="Simplified Arabic"/>
          <w:color w:val="000000"/>
          <w:sz w:val="28"/>
          <w:szCs w:val="28"/>
          <w:rtl/>
        </w:rPr>
        <w:t xml:space="preserve"> </w:t>
      </w:r>
      <w:r w:rsidRPr="001B6B00">
        <w:rPr>
          <w:rFonts w:cs="Simplified Arabic"/>
          <w:color w:val="000000"/>
          <w:sz w:val="28"/>
          <w:szCs w:val="28"/>
        </w:rPr>
        <w:sym w:font="HQPB4" w:char="F0F4"/>
      </w:r>
      <w:r w:rsidRPr="001B6B00">
        <w:rPr>
          <w:rFonts w:cs="Simplified Arabic"/>
          <w:color w:val="000000"/>
          <w:sz w:val="28"/>
          <w:szCs w:val="28"/>
        </w:rPr>
        <w:sym w:font="HQPB1" w:char="F04D"/>
      </w:r>
      <w:r w:rsidRPr="001B6B00">
        <w:rPr>
          <w:rFonts w:cs="Simplified Arabic"/>
          <w:color w:val="000000"/>
          <w:sz w:val="28"/>
          <w:szCs w:val="28"/>
        </w:rPr>
        <w:sym w:font="HQPB4" w:char="F0CF"/>
      </w:r>
      <w:r w:rsidRPr="001B6B00">
        <w:rPr>
          <w:rFonts w:cs="Simplified Arabic"/>
          <w:color w:val="000000"/>
          <w:sz w:val="28"/>
          <w:szCs w:val="28"/>
        </w:rPr>
        <w:sym w:font="HQPB1" w:char="F0FF"/>
      </w:r>
      <w:r w:rsidRPr="001B6B00">
        <w:rPr>
          <w:rFonts w:cs="Simplified Arabic"/>
          <w:color w:val="000000"/>
          <w:sz w:val="28"/>
          <w:szCs w:val="28"/>
        </w:rPr>
        <w:sym w:font="HQPB5" w:char="F074"/>
      </w:r>
      <w:r w:rsidRPr="001B6B00">
        <w:rPr>
          <w:rFonts w:cs="Simplified Arabic"/>
          <w:color w:val="000000"/>
          <w:sz w:val="28"/>
          <w:szCs w:val="28"/>
        </w:rPr>
        <w:sym w:font="HQPB1" w:char="F047"/>
      </w:r>
      <w:r w:rsidRPr="001B6B00">
        <w:rPr>
          <w:rFonts w:cs="Simplified Arabic"/>
          <w:color w:val="000000"/>
          <w:sz w:val="28"/>
          <w:szCs w:val="28"/>
        </w:rPr>
        <w:sym w:font="HQPB4" w:char="F0F9"/>
      </w:r>
      <w:r w:rsidRPr="001B6B00">
        <w:rPr>
          <w:rFonts w:cs="Simplified Arabic"/>
          <w:color w:val="000000"/>
          <w:sz w:val="28"/>
          <w:szCs w:val="28"/>
        </w:rPr>
        <w:sym w:font="HQPB2" w:char="F03D"/>
      </w:r>
      <w:r w:rsidRPr="001B6B00">
        <w:rPr>
          <w:rFonts w:cs="Simplified Arabic"/>
          <w:color w:val="000000"/>
          <w:sz w:val="28"/>
          <w:szCs w:val="28"/>
        </w:rPr>
        <w:sym w:font="HQPB5" w:char="F074"/>
      </w:r>
      <w:r w:rsidRPr="001B6B00">
        <w:rPr>
          <w:rFonts w:cs="Simplified Arabic"/>
          <w:color w:val="000000"/>
          <w:sz w:val="28"/>
          <w:szCs w:val="28"/>
        </w:rPr>
        <w:sym w:font="HQPB2" w:char="F083"/>
      </w:r>
      <w:r w:rsidRPr="001B6B00">
        <w:rPr>
          <w:rFonts w:cs="Simplified Arabic"/>
          <w:color w:val="000000"/>
          <w:sz w:val="28"/>
          <w:szCs w:val="28"/>
          <w:rtl/>
        </w:rPr>
        <w:t xml:space="preserve"> </w:t>
      </w:r>
      <w:r w:rsidRPr="001B6B00">
        <w:rPr>
          <w:rFonts w:cs="Simplified Arabic"/>
          <w:color w:val="000000"/>
          <w:sz w:val="28"/>
          <w:szCs w:val="28"/>
        </w:rPr>
        <w:sym w:font="HQPB4" w:char="F0F6"/>
      </w:r>
      <w:r w:rsidRPr="001B6B00">
        <w:rPr>
          <w:rFonts w:cs="Simplified Arabic"/>
          <w:color w:val="000000"/>
          <w:sz w:val="28"/>
          <w:szCs w:val="28"/>
        </w:rPr>
        <w:sym w:font="HQPB2" w:char="F04E"/>
      </w:r>
      <w:r w:rsidRPr="001B6B00">
        <w:rPr>
          <w:rFonts w:cs="Simplified Arabic"/>
          <w:color w:val="000000"/>
          <w:sz w:val="28"/>
          <w:szCs w:val="28"/>
        </w:rPr>
        <w:sym w:font="HQPB4" w:char="F0E0"/>
      </w:r>
      <w:r w:rsidRPr="001B6B00">
        <w:rPr>
          <w:rFonts w:cs="Simplified Arabic"/>
          <w:color w:val="000000"/>
          <w:sz w:val="28"/>
          <w:szCs w:val="28"/>
        </w:rPr>
        <w:sym w:font="HQPB2" w:char="F036"/>
      </w:r>
      <w:r w:rsidRPr="001B6B00">
        <w:rPr>
          <w:rFonts w:cs="Simplified Arabic"/>
          <w:color w:val="000000"/>
          <w:sz w:val="28"/>
          <w:szCs w:val="28"/>
        </w:rPr>
        <w:sym w:font="HQPB2" w:char="F05A"/>
      </w:r>
      <w:r w:rsidRPr="001B6B00">
        <w:rPr>
          <w:rFonts w:cs="Simplified Arabic"/>
          <w:color w:val="000000"/>
          <w:sz w:val="28"/>
          <w:szCs w:val="28"/>
        </w:rPr>
        <w:sym w:font="HQPB4" w:char="F0CF"/>
      </w:r>
      <w:r w:rsidRPr="001B6B00">
        <w:rPr>
          <w:rFonts w:cs="Simplified Arabic"/>
          <w:color w:val="000000"/>
          <w:sz w:val="28"/>
          <w:szCs w:val="28"/>
        </w:rPr>
        <w:sym w:font="HQPB2" w:char="F042"/>
      </w:r>
      <w:r w:rsidRPr="001B6B00">
        <w:rPr>
          <w:rFonts w:cs="Simplified Arabic"/>
          <w:color w:val="000000"/>
          <w:sz w:val="28"/>
          <w:szCs w:val="28"/>
          <w:rtl/>
        </w:rPr>
        <w:t xml:space="preserve"> </w:t>
      </w:r>
      <w:r w:rsidRPr="001B6B00">
        <w:rPr>
          <w:rFonts w:cs="Simplified Arabic"/>
          <w:color w:val="000000"/>
          <w:sz w:val="28"/>
          <w:szCs w:val="28"/>
        </w:rPr>
        <w:sym w:font="HQPB4" w:char="F0EE"/>
      </w:r>
      <w:r w:rsidRPr="001B6B00">
        <w:rPr>
          <w:rFonts w:cs="Simplified Arabic"/>
          <w:color w:val="000000"/>
          <w:sz w:val="28"/>
          <w:szCs w:val="28"/>
        </w:rPr>
        <w:sym w:font="HQPB1" w:char="F089"/>
      </w:r>
      <w:r w:rsidRPr="001B6B00">
        <w:rPr>
          <w:rFonts w:cs="Simplified Arabic"/>
          <w:color w:val="000000"/>
          <w:sz w:val="28"/>
          <w:szCs w:val="28"/>
        </w:rPr>
        <w:sym w:font="HQPB5" w:char="F074"/>
      </w:r>
      <w:r w:rsidRPr="001B6B00">
        <w:rPr>
          <w:rFonts w:cs="Simplified Arabic"/>
          <w:color w:val="000000"/>
          <w:sz w:val="28"/>
          <w:szCs w:val="28"/>
        </w:rPr>
        <w:sym w:font="HQPB1" w:char="F06E"/>
      </w:r>
      <w:r w:rsidRPr="001B6B00">
        <w:rPr>
          <w:rFonts w:cs="Simplified Arabic"/>
          <w:color w:val="000000"/>
          <w:sz w:val="28"/>
          <w:szCs w:val="28"/>
        </w:rPr>
        <w:sym w:font="HQPB5" w:char="F072"/>
      </w:r>
      <w:r w:rsidRPr="001B6B00">
        <w:rPr>
          <w:rFonts w:cs="Simplified Arabic"/>
          <w:color w:val="000000"/>
          <w:sz w:val="28"/>
          <w:szCs w:val="28"/>
        </w:rPr>
        <w:sym w:font="HQPB1" w:char="F026"/>
      </w:r>
      <w:r w:rsidRPr="001B6B00">
        <w:rPr>
          <w:rFonts w:cs="Simplified Arabic"/>
          <w:color w:val="000000"/>
          <w:sz w:val="28"/>
          <w:szCs w:val="28"/>
          <w:rtl/>
        </w:rPr>
        <w:t xml:space="preserve"> </w:t>
      </w:r>
      <w:r w:rsidRPr="001B6B00">
        <w:rPr>
          <w:rFonts w:cs="Simplified Arabic"/>
          <w:color w:val="000000"/>
          <w:sz w:val="28"/>
          <w:szCs w:val="28"/>
        </w:rPr>
        <w:sym w:font="HQPB5" w:char="F09E"/>
      </w:r>
      <w:r w:rsidRPr="001B6B00">
        <w:rPr>
          <w:rFonts w:cs="Simplified Arabic"/>
          <w:color w:val="000000"/>
          <w:sz w:val="28"/>
          <w:szCs w:val="28"/>
        </w:rPr>
        <w:sym w:font="HQPB2" w:char="F077"/>
      </w:r>
      <w:r w:rsidRPr="001B6B00">
        <w:rPr>
          <w:rFonts w:cs="Simplified Arabic"/>
          <w:color w:val="000000"/>
          <w:sz w:val="28"/>
          <w:szCs w:val="28"/>
        </w:rPr>
        <w:sym w:font="HQPB4" w:char="F0CE"/>
      </w:r>
      <w:r w:rsidRPr="001B6B00">
        <w:rPr>
          <w:rFonts w:cs="Simplified Arabic"/>
          <w:color w:val="000000"/>
          <w:sz w:val="28"/>
          <w:szCs w:val="28"/>
        </w:rPr>
        <w:sym w:font="HQPB1" w:char="F029"/>
      </w:r>
      <w:r w:rsidRPr="001B6B00">
        <w:rPr>
          <w:rFonts w:cs="Simplified Arabic"/>
          <w:color w:val="000000"/>
          <w:sz w:val="28"/>
          <w:szCs w:val="28"/>
          <w:rtl/>
        </w:rPr>
        <w:t xml:space="preserve"> </w:t>
      </w:r>
      <w:r w:rsidRPr="001B6B00">
        <w:rPr>
          <w:rFonts w:cs="Simplified Arabic"/>
          <w:color w:val="000000"/>
          <w:sz w:val="28"/>
          <w:szCs w:val="28"/>
        </w:rPr>
        <w:sym w:font="HQPB5" w:char="F079"/>
      </w:r>
      <w:r w:rsidRPr="001B6B00">
        <w:rPr>
          <w:rFonts w:cs="Simplified Arabic"/>
          <w:color w:val="000000"/>
          <w:sz w:val="28"/>
          <w:szCs w:val="28"/>
        </w:rPr>
        <w:sym w:font="HQPB2" w:char="F037"/>
      </w:r>
      <w:r w:rsidRPr="001B6B00">
        <w:rPr>
          <w:rFonts w:cs="Simplified Arabic"/>
          <w:color w:val="000000"/>
          <w:sz w:val="28"/>
          <w:szCs w:val="28"/>
        </w:rPr>
        <w:sym w:font="HQPB5" w:char="F073"/>
      </w:r>
      <w:r w:rsidRPr="001B6B00">
        <w:rPr>
          <w:rFonts w:cs="Simplified Arabic"/>
          <w:color w:val="000000"/>
          <w:sz w:val="28"/>
          <w:szCs w:val="28"/>
        </w:rPr>
        <w:sym w:font="HQPB1" w:char="F03F"/>
      </w:r>
      <w:r w:rsidRPr="001B6B00">
        <w:rPr>
          <w:rFonts w:cs="Simplified Arabic"/>
          <w:color w:val="000000"/>
          <w:sz w:val="28"/>
          <w:szCs w:val="28"/>
        </w:rPr>
        <w:sym w:font="HQPB5" w:char="F072"/>
      </w:r>
      <w:r w:rsidRPr="001B6B00">
        <w:rPr>
          <w:rFonts w:cs="Simplified Arabic"/>
          <w:color w:val="000000"/>
          <w:sz w:val="28"/>
          <w:szCs w:val="28"/>
        </w:rPr>
        <w:sym w:font="HQPB1" w:char="F026"/>
      </w:r>
      <w:r w:rsidRPr="001B6B00">
        <w:rPr>
          <w:rFonts w:cs="Simplified Arabic"/>
          <w:color w:val="000000"/>
          <w:sz w:val="28"/>
          <w:szCs w:val="28"/>
        </w:rPr>
        <w:sym w:font="HQPB5" w:char="F07A"/>
      </w:r>
      <w:r w:rsidRPr="001B6B00">
        <w:rPr>
          <w:rFonts w:cs="Simplified Arabic"/>
          <w:color w:val="000000"/>
          <w:sz w:val="28"/>
          <w:szCs w:val="28"/>
        </w:rPr>
        <w:sym w:font="HQPB1" w:char="F090"/>
      </w:r>
      <w:r w:rsidRPr="001B6B00">
        <w:rPr>
          <w:rFonts w:cs="Simplified Arabic"/>
          <w:color w:val="000000"/>
          <w:sz w:val="28"/>
          <w:szCs w:val="28"/>
        </w:rPr>
        <w:sym w:font="HQPB4" w:char="F0F6"/>
      </w:r>
      <w:r w:rsidRPr="001B6B00">
        <w:rPr>
          <w:rFonts w:cs="Simplified Arabic"/>
          <w:color w:val="000000"/>
          <w:sz w:val="28"/>
          <w:szCs w:val="28"/>
        </w:rPr>
        <w:sym w:font="HQPB2" w:char="F044"/>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color w:val="000000"/>
          <w:sz w:val="28"/>
          <w:szCs w:val="28"/>
          <w:rtl/>
        </w:rPr>
        <w:t xml:space="preserve"> </w:t>
      </w:r>
      <w:r w:rsidRPr="001B6B00">
        <w:rPr>
          <w:rFonts w:cs="Simplified Arabic"/>
          <w:color w:val="000000"/>
          <w:sz w:val="28"/>
          <w:szCs w:val="28"/>
        </w:rPr>
        <w:sym w:font="HQPB4" w:char="F028"/>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هود:81]، بعد مناقشته أقوال النحاة في مسألة الاستثناء: أهو من جملة النهي؟ أم هو من جملة الأمر في قوله تعالى قبل ذلك: </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1B6B00">
        <w:rPr>
          <w:rFonts w:cs="Simplified Arabic"/>
          <w:color w:val="000000"/>
          <w:sz w:val="28"/>
          <w:szCs w:val="28"/>
        </w:rPr>
        <w:sym w:font="HQPB4" w:char="F0CE"/>
      </w:r>
      <w:r w:rsidRPr="001B6B00">
        <w:rPr>
          <w:rFonts w:cs="Simplified Arabic"/>
          <w:color w:val="000000"/>
          <w:sz w:val="28"/>
          <w:szCs w:val="28"/>
        </w:rPr>
        <w:sym w:font="HQPB1" w:char="F08E"/>
      </w:r>
      <w:r w:rsidRPr="001B6B00">
        <w:rPr>
          <w:rFonts w:cs="Simplified Arabic"/>
          <w:color w:val="000000"/>
          <w:sz w:val="28"/>
          <w:szCs w:val="28"/>
        </w:rPr>
        <w:sym w:font="HQPB4" w:char="F0F3"/>
      </w:r>
      <w:r w:rsidRPr="001B6B00">
        <w:rPr>
          <w:rFonts w:cs="Simplified Arabic"/>
          <w:color w:val="000000"/>
          <w:sz w:val="28"/>
          <w:szCs w:val="28"/>
        </w:rPr>
        <w:sym w:font="HQPB1" w:char="F0A0"/>
      </w:r>
      <w:r w:rsidRPr="001B6B00">
        <w:rPr>
          <w:rFonts w:cs="Simplified Arabic"/>
          <w:color w:val="000000"/>
          <w:sz w:val="28"/>
          <w:szCs w:val="28"/>
        </w:rPr>
        <w:sym w:font="HQPB5" w:char="F072"/>
      </w:r>
      <w:r w:rsidRPr="001B6B00">
        <w:rPr>
          <w:rFonts w:cs="Simplified Arabic"/>
          <w:color w:val="000000"/>
          <w:sz w:val="28"/>
          <w:szCs w:val="28"/>
        </w:rPr>
        <w:sym w:font="HQPB1" w:char="F027"/>
      </w:r>
      <w:r w:rsidRPr="001B6B00">
        <w:rPr>
          <w:rFonts w:cs="Simplified Arabic"/>
          <w:color w:val="000000"/>
          <w:sz w:val="28"/>
          <w:szCs w:val="28"/>
        </w:rPr>
        <w:sym w:font="HQPB5" w:char="F073"/>
      </w:r>
      <w:r w:rsidRPr="001B6B00">
        <w:rPr>
          <w:rFonts w:cs="Simplified Arabic"/>
          <w:color w:val="000000"/>
          <w:sz w:val="28"/>
          <w:szCs w:val="28"/>
        </w:rPr>
        <w:sym w:font="HQPB1" w:char="F0F9"/>
      </w:r>
      <w:r w:rsidRPr="001B6B00">
        <w:rPr>
          <w:rFonts w:cs="Simplified Arabic"/>
          <w:color w:val="000000"/>
          <w:sz w:val="28"/>
          <w:szCs w:val="28"/>
          <w:rtl/>
        </w:rPr>
        <w:t xml:space="preserve"> </w:t>
      </w:r>
      <w:r w:rsidRPr="001B6B00">
        <w:rPr>
          <w:rFonts w:cs="Simplified Arabic"/>
          <w:color w:val="000000"/>
          <w:sz w:val="28"/>
          <w:szCs w:val="28"/>
        </w:rPr>
        <w:sym w:font="HQPB5" w:char="F09A"/>
      </w:r>
      <w:r w:rsidRPr="001B6B00">
        <w:rPr>
          <w:rFonts w:cs="Simplified Arabic"/>
          <w:color w:val="000000"/>
          <w:sz w:val="28"/>
          <w:szCs w:val="28"/>
        </w:rPr>
        <w:sym w:font="HQPB3" w:char="F081"/>
      </w:r>
      <w:r w:rsidRPr="001B6B00">
        <w:rPr>
          <w:rFonts w:cs="Simplified Arabic"/>
          <w:color w:val="000000"/>
          <w:sz w:val="28"/>
          <w:szCs w:val="28"/>
        </w:rPr>
        <w:sym w:font="HQPB4" w:char="F0CF"/>
      </w:r>
      <w:r w:rsidRPr="001B6B00">
        <w:rPr>
          <w:rFonts w:cs="Simplified Arabic"/>
          <w:color w:val="000000"/>
          <w:sz w:val="28"/>
          <w:szCs w:val="28"/>
        </w:rPr>
        <w:sym w:font="HQPB2" w:char="F03D"/>
      </w:r>
      <w:r w:rsidRPr="001B6B00">
        <w:rPr>
          <w:rFonts w:cs="Simplified Arabic"/>
          <w:color w:val="000000"/>
          <w:sz w:val="28"/>
          <w:szCs w:val="28"/>
        </w:rPr>
        <w:sym w:font="HQPB4" w:char="F0F7"/>
      </w:r>
      <w:r w:rsidRPr="001B6B00">
        <w:rPr>
          <w:rFonts w:cs="Simplified Arabic"/>
          <w:color w:val="000000"/>
          <w:sz w:val="28"/>
          <w:szCs w:val="28"/>
        </w:rPr>
        <w:sym w:font="HQPB2" w:char="F064"/>
      </w:r>
      <w:r w:rsidRPr="001B6B00">
        <w:rPr>
          <w:rFonts w:cs="Simplified Arabic"/>
          <w:color w:val="000000"/>
          <w:sz w:val="28"/>
          <w:szCs w:val="28"/>
        </w:rPr>
        <w:sym w:font="HQPB5" w:char="F072"/>
      </w:r>
      <w:r w:rsidRPr="001B6B00">
        <w:rPr>
          <w:rFonts w:cs="Simplified Arabic"/>
          <w:color w:val="000000"/>
          <w:sz w:val="28"/>
          <w:szCs w:val="28"/>
        </w:rPr>
        <w:sym w:font="HQPB1" w:char="F027"/>
      </w:r>
      <w:r w:rsidRPr="001B6B00">
        <w:rPr>
          <w:rFonts w:cs="Simplified Arabic"/>
          <w:color w:val="000000"/>
          <w:sz w:val="28"/>
          <w:szCs w:val="28"/>
        </w:rPr>
        <w:sym w:font="HQPB4" w:char="F0CE"/>
      </w:r>
      <w:r w:rsidRPr="001B6B00">
        <w:rPr>
          <w:rFonts w:cs="Simplified Arabic"/>
          <w:color w:val="000000"/>
          <w:sz w:val="28"/>
          <w:szCs w:val="28"/>
        </w:rPr>
        <w:sym w:font="HQPB1" w:char="F02F"/>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هود:81]:"</w:t>
      </w:r>
      <w:r w:rsidRPr="00373613">
        <w:rPr>
          <w:rFonts w:cs="Simplified Arabic" w:hint="cs"/>
          <w:b/>
          <w:bCs/>
          <w:color w:val="000000"/>
          <w:sz w:val="32"/>
          <w:szCs w:val="32"/>
          <w:rtl/>
        </w:rPr>
        <w:t>والذي أجزم به أن قراءة الأكثرين لا تكون مرجوحة</w:t>
      </w:r>
      <w:r w:rsidRPr="00373613">
        <w:rPr>
          <w:rFonts w:cs="Simplified Arabic" w:hint="cs"/>
          <w:color w:val="000000"/>
          <w:sz w:val="32"/>
          <w:szCs w:val="32"/>
          <w:rtl/>
        </w:rPr>
        <w:t xml:space="preserve">، وأن الاستثناء في الآية من جملة الأمر على القراءتين، بدليل سقوط  </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1B6B00">
        <w:rPr>
          <w:rFonts w:cs="Simplified Arabic"/>
          <w:color w:val="000000"/>
          <w:sz w:val="28"/>
          <w:szCs w:val="28"/>
        </w:rPr>
        <w:sym w:font="HQPB5" w:char="F09F"/>
      </w:r>
      <w:r w:rsidRPr="001B6B00">
        <w:rPr>
          <w:rFonts w:cs="Simplified Arabic"/>
          <w:color w:val="000000"/>
          <w:sz w:val="28"/>
          <w:szCs w:val="28"/>
        </w:rPr>
        <w:sym w:font="HQPB2" w:char="F077"/>
      </w:r>
      <w:r w:rsidRPr="001B6B00">
        <w:rPr>
          <w:rFonts w:cs="Simplified Arabic"/>
          <w:color w:val="000000"/>
          <w:sz w:val="28"/>
          <w:szCs w:val="28"/>
        </w:rPr>
        <w:sym w:font="HQPB5" w:char="F075"/>
      </w:r>
      <w:r w:rsidRPr="001B6B00">
        <w:rPr>
          <w:rFonts w:cs="Simplified Arabic"/>
          <w:color w:val="000000"/>
          <w:sz w:val="28"/>
          <w:szCs w:val="28"/>
        </w:rPr>
        <w:sym w:font="HQPB2" w:char="F072"/>
      </w:r>
      <w:r w:rsidRPr="001B6B00">
        <w:rPr>
          <w:rFonts w:cs="Simplified Arabic"/>
          <w:color w:val="000000"/>
          <w:sz w:val="28"/>
          <w:szCs w:val="28"/>
          <w:rtl/>
        </w:rPr>
        <w:t xml:space="preserve"> </w:t>
      </w:r>
      <w:r w:rsidRPr="001B6B00">
        <w:rPr>
          <w:rFonts w:cs="Simplified Arabic"/>
          <w:color w:val="000000"/>
          <w:sz w:val="28"/>
          <w:szCs w:val="28"/>
        </w:rPr>
        <w:sym w:font="HQPB4" w:char="F0F4"/>
      </w:r>
      <w:r w:rsidRPr="001B6B00">
        <w:rPr>
          <w:rFonts w:cs="Simplified Arabic"/>
          <w:color w:val="000000"/>
          <w:sz w:val="28"/>
          <w:szCs w:val="28"/>
        </w:rPr>
        <w:sym w:font="HQPB1" w:char="F04D"/>
      </w:r>
      <w:r w:rsidRPr="001B6B00">
        <w:rPr>
          <w:rFonts w:cs="Simplified Arabic"/>
          <w:color w:val="000000"/>
          <w:sz w:val="28"/>
          <w:szCs w:val="28"/>
        </w:rPr>
        <w:sym w:font="HQPB4" w:char="F0CF"/>
      </w:r>
      <w:r w:rsidRPr="001B6B00">
        <w:rPr>
          <w:rFonts w:cs="Simplified Arabic"/>
          <w:color w:val="000000"/>
          <w:sz w:val="28"/>
          <w:szCs w:val="28"/>
        </w:rPr>
        <w:sym w:font="HQPB1" w:char="F0FF"/>
      </w:r>
      <w:r w:rsidRPr="001B6B00">
        <w:rPr>
          <w:rFonts w:cs="Simplified Arabic"/>
          <w:color w:val="000000"/>
          <w:sz w:val="28"/>
          <w:szCs w:val="28"/>
        </w:rPr>
        <w:sym w:font="HQPB5" w:char="F074"/>
      </w:r>
      <w:r w:rsidRPr="001B6B00">
        <w:rPr>
          <w:rFonts w:cs="Simplified Arabic"/>
          <w:color w:val="000000"/>
          <w:sz w:val="28"/>
          <w:szCs w:val="28"/>
        </w:rPr>
        <w:sym w:font="HQPB1" w:char="F047"/>
      </w:r>
      <w:r w:rsidRPr="001B6B00">
        <w:rPr>
          <w:rFonts w:cs="Simplified Arabic"/>
          <w:color w:val="000000"/>
          <w:sz w:val="28"/>
          <w:szCs w:val="28"/>
        </w:rPr>
        <w:sym w:font="HQPB4" w:char="F0F9"/>
      </w:r>
      <w:r w:rsidRPr="001B6B00">
        <w:rPr>
          <w:rFonts w:cs="Simplified Arabic"/>
          <w:color w:val="000000"/>
          <w:sz w:val="28"/>
          <w:szCs w:val="28"/>
        </w:rPr>
        <w:sym w:font="HQPB2" w:char="F03D"/>
      </w:r>
      <w:r w:rsidRPr="001B6B00">
        <w:rPr>
          <w:rFonts w:cs="Simplified Arabic"/>
          <w:color w:val="000000"/>
          <w:sz w:val="28"/>
          <w:szCs w:val="28"/>
        </w:rPr>
        <w:sym w:font="HQPB5" w:char="F074"/>
      </w:r>
      <w:r w:rsidRPr="001B6B00">
        <w:rPr>
          <w:rFonts w:cs="Simplified Arabic"/>
          <w:color w:val="000000"/>
          <w:sz w:val="28"/>
          <w:szCs w:val="28"/>
        </w:rPr>
        <w:sym w:font="HQPB2" w:char="F083"/>
      </w:r>
      <w:r w:rsidRPr="001B6B00">
        <w:rPr>
          <w:rFonts w:cs="Simplified Arabic"/>
          <w:color w:val="000000"/>
          <w:sz w:val="28"/>
          <w:szCs w:val="28"/>
          <w:rtl/>
        </w:rPr>
        <w:t xml:space="preserve"> </w:t>
      </w:r>
      <w:r w:rsidRPr="001B6B00">
        <w:rPr>
          <w:rFonts w:cs="Simplified Arabic"/>
          <w:color w:val="000000"/>
          <w:sz w:val="28"/>
          <w:szCs w:val="28"/>
        </w:rPr>
        <w:sym w:font="HQPB4" w:char="F0F6"/>
      </w:r>
      <w:r w:rsidRPr="001B6B00">
        <w:rPr>
          <w:rFonts w:cs="Simplified Arabic"/>
          <w:color w:val="000000"/>
          <w:sz w:val="28"/>
          <w:szCs w:val="28"/>
        </w:rPr>
        <w:sym w:font="HQPB2" w:char="F04E"/>
      </w:r>
      <w:r w:rsidRPr="001B6B00">
        <w:rPr>
          <w:rFonts w:cs="Simplified Arabic"/>
          <w:color w:val="000000"/>
          <w:sz w:val="28"/>
          <w:szCs w:val="28"/>
        </w:rPr>
        <w:sym w:font="HQPB4" w:char="F0E0"/>
      </w:r>
      <w:r w:rsidRPr="001B6B00">
        <w:rPr>
          <w:rFonts w:cs="Simplified Arabic"/>
          <w:color w:val="000000"/>
          <w:sz w:val="28"/>
          <w:szCs w:val="28"/>
        </w:rPr>
        <w:sym w:font="HQPB2" w:char="F036"/>
      </w:r>
      <w:r w:rsidRPr="001B6B00">
        <w:rPr>
          <w:rFonts w:cs="Simplified Arabic"/>
          <w:color w:val="000000"/>
          <w:sz w:val="28"/>
          <w:szCs w:val="28"/>
        </w:rPr>
        <w:sym w:font="HQPB2" w:char="F05A"/>
      </w:r>
      <w:r w:rsidRPr="001B6B00">
        <w:rPr>
          <w:rFonts w:cs="Simplified Arabic"/>
          <w:color w:val="000000"/>
          <w:sz w:val="28"/>
          <w:szCs w:val="28"/>
        </w:rPr>
        <w:sym w:font="HQPB4" w:char="F0CF"/>
      </w:r>
      <w:r w:rsidRPr="001B6B00">
        <w:rPr>
          <w:rFonts w:cs="Simplified Arabic"/>
          <w:color w:val="000000"/>
          <w:sz w:val="28"/>
          <w:szCs w:val="28"/>
        </w:rPr>
        <w:sym w:font="HQPB2" w:char="F042"/>
      </w:r>
      <w:r w:rsidRPr="001B6B00">
        <w:rPr>
          <w:rFonts w:cs="Simplified Arabic"/>
          <w:color w:val="000000"/>
          <w:sz w:val="28"/>
          <w:szCs w:val="28"/>
          <w:rtl/>
        </w:rPr>
        <w:t xml:space="preserve"> </w:t>
      </w:r>
      <w:r w:rsidRPr="001B6B00">
        <w:rPr>
          <w:rFonts w:cs="Simplified Arabic"/>
          <w:color w:val="000000"/>
          <w:sz w:val="28"/>
          <w:szCs w:val="28"/>
        </w:rPr>
        <w:sym w:font="HQPB4" w:char="F0EE"/>
      </w:r>
      <w:r w:rsidRPr="001B6B00">
        <w:rPr>
          <w:rFonts w:cs="Simplified Arabic"/>
          <w:color w:val="000000"/>
          <w:sz w:val="28"/>
          <w:szCs w:val="28"/>
        </w:rPr>
        <w:sym w:font="HQPB1" w:char="F089"/>
      </w:r>
      <w:r w:rsidRPr="001B6B00">
        <w:rPr>
          <w:rFonts w:cs="Simplified Arabic"/>
          <w:color w:val="000000"/>
          <w:sz w:val="28"/>
          <w:szCs w:val="28"/>
        </w:rPr>
        <w:sym w:font="HQPB5" w:char="F074"/>
      </w:r>
      <w:r w:rsidRPr="001B6B00">
        <w:rPr>
          <w:rFonts w:cs="Simplified Arabic"/>
          <w:color w:val="000000"/>
          <w:sz w:val="28"/>
          <w:szCs w:val="28"/>
        </w:rPr>
        <w:sym w:font="HQPB1" w:char="F06E"/>
      </w:r>
      <w:r w:rsidRPr="001B6B00">
        <w:rPr>
          <w:rFonts w:cs="Simplified Arabic"/>
          <w:color w:val="000000"/>
          <w:sz w:val="28"/>
          <w:szCs w:val="28"/>
        </w:rPr>
        <w:sym w:font="HQPB5" w:char="F072"/>
      </w:r>
      <w:r w:rsidRPr="001B6B00">
        <w:rPr>
          <w:rFonts w:cs="Simplified Arabic"/>
          <w:color w:val="000000"/>
          <w:sz w:val="28"/>
          <w:szCs w:val="28"/>
        </w:rPr>
        <w:sym w:font="HQPB1" w:char="F026"/>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في قراءة ابن مسعود، وأن الاستثناء منقطع بدليل سقوطه في آية الحجر</w:t>
      </w:r>
      <w:r w:rsidRPr="00373613">
        <w:rPr>
          <w:rStyle w:val="a4"/>
          <w:rFonts w:cs="Simplified Arabic"/>
          <w:color w:val="000000"/>
          <w:sz w:val="32"/>
          <w:szCs w:val="32"/>
          <w:rtl/>
        </w:rPr>
        <w:footnoteReference w:id="293"/>
      </w:r>
      <w:r w:rsidRPr="00373613">
        <w:rPr>
          <w:rFonts w:cs="Simplified Arabic" w:hint="cs"/>
          <w:color w:val="000000"/>
          <w:sz w:val="32"/>
          <w:szCs w:val="32"/>
          <w:rtl/>
        </w:rPr>
        <w:t>"</w:t>
      </w:r>
      <w:r w:rsidRPr="00373613">
        <w:rPr>
          <w:rStyle w:val="a4"/>
          <w:rFonts w:cs="Simplified Arabic"/>
          <w:color w:val="000000"/>
          <w:sz w:val="32"/>
          <w:szCs w:val="32"/>
          <w:rtl/>
        </w:rPr>
        <w:footnoteReference w:id="294"/>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b/>
          <w:bCs/>
          <w:color w:val="000000"/>
          <w:sz w:val="32"/>
          <w:szCs w:val="32"/>
          <w:u w:val="single"/>
          <w:rtl/>
          <w:lang w:bidi="ar-DZ"/>
        </w:rPr>
      </w:pPr>
      <w:r>
        <w:rPr>
          <w:rFonts w:cs="Simplified Arabic" w:hint="cs"/>
          <w:b/>
          <w:bCs/>
          <w:color w:val="000000"/>
          <w:sz w:val="32"/>
          <w:szCs w:val="32"/>
          <w:u w:val="single"/>
          <w:rtl/>
          <w:lang w:val="en-US" w:bidi="ar-DZ"/>
        </w:rPr>
        <w:t>5-</w:t>
      </w:r>
      <w:r w:rsidRPr="00373613">
        <w:rPr>
          <w:rFonts w:cs="Simplified Arabic" w:hint="cs"/>
          <w:b/>
          <w:bCs/>
          <w:color w:val="000000"/>
          <w:sz w:val="32"/>
          <w:szCs w:val="32"/>
          <w:u w:val="single"/>
          <w:rtl/>
          <w:lang w:bidi="ar-DZ"/>
        </w:rPr>
        <w:t>التخريج اللهجي والتأويل:</w:t>
      </w:r>
    </w:p>
    <w:p w:rsidR="00BB600F" w:rsidRPr="00834901"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bidi="ar-DZ"/>
        </w:rPr>
        <w:t xml:space="preserve">من الآليات المعتمدة في التحليل الإعرابي لتخريج التراكيب الملبسة والمشكلة والفرعية: آلية التأويل، التي تتأسس على مفهوم البنية العميقة والبنية السطحية، كما سنراه-إن شاء الله- في الفصل الثالث، ويعمل التأويل على رد كل الصور الملفوظة التي لا تجري في ظاهرها على نمط من أنماط التركيب النحوي، إلى واحد من هذه الأنماط عن طريق كشف الفروق بين بنيتها السطحية وصورتها الأصلية كما يقتضيها أصل التركيب والمعنى. إلا أن التحليل النحوي الصحيح يقتضي أنه لا يصار إلى استعمال آلية التأويل إلا بعد اختبار كل صور الأنماط التركيبية الأصلية في المدونة، </w:t>
      </w:r>
      <w:r w:rsidRPr="00373613">
        <w:rPr>
          <w:rFonts w:cs="Simplified Arabic" w:hint="cs"/>
          <w:color w:val="000000"/>
          <w:sz w:val="32"/>
          <w:szCs w:val="32"/>
          <w:rtl/>
          <w:lang w:bidi="ar-DZ"/>
        </w:rPr>
        <w:lastRenderedPageBreak/>
        <w:t xml:space="preserve">مما يعني ضرورة فحص التركيب أولا بعرضه على كل الاستعمالات اللغوية واللهجية التي تشكل النظام التركيبي للسان. فإذا تأكد أن صورة الملفوظ يمكن أن تجرى على صورة استعمالية لهجية غير الشائعة التي بني عليها القانون النحوي، كان ذلك أولى من ردها إلى القانون </w:t>
      </w:r>
      <w:r>
        <w:rPr>
          <w:rFonts w:cs="Simplified Arabic" w:hint="cs"/>
          <w:color w:val="000000"/>
          <w:sz w:val="32"/>
          <w:szCs w:val="32"/>
          <w:rtl/>
          <w:lang w:bidi="ar-DZ"/>
        </w:rPr>
        <w:t>عن طريق  آليات التأويل المختلفة.</w:t>
      </w:r>
    </w:p>
    <w:p w:rsidR="00BB600F" w:rsidRPr="00373613" w:rsidRDefault="00BB600F" w:rsidP="00BB600F">
      <w:pPr>
        <w:tabs>
          <w:tab w:val="right" w:pos="2412"/>
        </w:tabs>
        <w:bidi/>
        <w:ind w:firstLine="567"/>
        <w:jc w:val="both"/>
        <w:rPr>
          <w:rFonts w:cs="Simplified Arabic"/>
          <w:color w:val="000000"/>
          <w:sz w:val="32"/>
          <w:szCs w:val="32"/>
          <w:rtl/>
          <w:lang w:bidi="ar-DZ"/>
        </w:rPr>
      </w:pPr>
      <w:r w:rsidRPr="00373613">
        <w:rPr>
          <w:rFonts w:cs="Simplified Arabic" w:hint="cs"/>
          <w:color w:val="000000"/>
          <w:sz w:val="32"/>
          <w:szCs w:val="32"/>
          <w:rtl/>
          <w:lang w:bidi="ar-DZ"/>
        </w:rPr>
        <w:t>هذا الأصل الإعرابي هو الذي نلمسه عند ابن هشام في مواضع من المغني حيث أجرى الإعراب على لغات العرب مقدما ذلك على ادعاء أي تفسير من تفسيرات الصناعة النحوية. وهذه أمثلة من ذلك:</w:t>
      </w:r>
    </w:p>
    <w:p w:rsidR="00BB600F" w:rsidRPr="00373613" w:rsidRDefault="00BB600F" w:rsidP="00BB600F">
      <w:pPr>
        <w:tabs>
          <w:tab w:val="right" w:pos="2412"/>
        </w:tabs>
        <w:bidi/>
        <w:ind w:firstLine="567"/>
        <w:jc w:val="both"/>
        <w:rPr>
          <w:rFonts w:cs="Simplified Arabic"/>
          <w:color w:val="000000"/>
          <w:sz w:val="32"/>
          <w:szCs w:val="32"/>
          <w:rtl/>
          <w:lang w:bidi="ar-DZ"/>
        </w:rPr>
      </w:pPr>
      <w:r>
        <w:rPr>
          <w:rFonts w:cs="Simplified Arabic" w:hint="cs"/>
          <w:b/>
          <w:bCs/>
          <w:color w:val="000000"/>
          <w:sz w:val="32"/>
          <w:szCs w:val="32"/>
          <w:u w:val="single"/>
          <w:rtl/>
          <w:lang w:bidi="ar-DZ"/>
        </w:rPr>
        <w:t>1-</w:t>
      </w:r>
      <w:r w:rsidRPr="00373613">
        <w:rPr>
          <w:rFonts w:cs="Simplified Arabic" w:hint="cs"/>
          <w:b/>
          <w:bCs/>
          <w:color w:val="000000"/>
          <w:sz w:val="32"/>
          <w:szCs w:val="32"/>
          <w:u w:val="single"/>
          <w:rtl/>
          <w:lang w:bidi="ar-DZ"/>
        </w:rPr>
        <w:t>المثال الأول:</w:t>
      </w:r>
      <w:r w:rsidRPr="00373613">
        <w:rPr>
          <w:rFonts w:cs="Simplified Arabic" w:hint="cs"/>
          <w:color w:val="000000"/>
          <w:sz w:val="32"/>
          <w:szCs w:val="32"/>
          <w:rtl/>
          <w:lang w:bidi="ar-DZ"/>
        </w:rPr>
        <w:t xml:space="preserve"> في مسألة "ليس الطيب إلا المسك"، قال ابن هشام:"وخرج الفارسي ذلك على أوجه:</w:t>
      </w:r>
      <w:r w:rsidRPr="00373613">
        <w:rPr>
          <w:rFonts w:cs="Simplified Arabic" w:hint="cs"/>
          <w:b/>
          <w:bCs/>
          <w:color w:val="000000"/>
          <w:sz w:val="32"/>
          <w:szCs w:val="32"/>
          <w:rtl/>
          <w:lang w:bidi="ar-DZ"/>
        </w:rPr>
        <w:t>أحدها</w:t>
      </w:r>
      <w:r w:rsidRPr="00373613">
        <w:rPr>
          <w:rFonts w:cs="Simplified Arabic" w:hint="cs"/>
          <w:color w:val="000000"/>
          <w:sz w:val="32"/>
          <w:szCs w:val="32"/>
          <w:rtl/>
          <w:lang w:bidi="ar-DZ"/>
        </w:rPr>
        <w:t xml:space="preserve"> أن في (ليس) ضمير شأن، ولو كان كما زعم لدخلت(إلا) على أول الجملة الاسمية الواقعة خبرا فقيل:ليس إلا الطيب المسك...</w:t>
      </w:r>
      <w:r w:rsidRPr="00373613">
        <w:rPr>
          <w:rFonts w:cs="Simplified Arabic" w:hint="cs"/>
          <w:b/>
          <w:bCs/>
          <w:color w:val="000000"/>
          <w:sz w:val="32"/>
          <w:szCs w:val="32"/>
          <w:rtl/>
          <w:lang w:bidi="ar-DZ"/>
        </w:rPr>
        <w:t>والثاني</w:t>
      </w:r>
      <w:r w:rsidRPr="00373613">
        <w:rPr>
          <w:rFonts w:cs="Simplified Arabic" w:hint="cs"/>
          <w:color w:val="000000"/>
          <w:sz w:val="32"/>
          <w:szCs w:val="32"/>
          <w:rtl/>
          <w:lang w:bidi="ar-DZ"/>
        </w:rPr>
        <w:t xml:space="preserve"> أن الطيب اسمها، وأن خبرها محذوف أي في الوجود، وأن المسك بدل من اسمها. </w:t>
      </w:r>
      <w:r w:rsidRPr="00373613">
        <w:rPr>
          <w:rFonts w:cs="Simplified Arabic" w:hint="cs"/>
          <w:b/>
          <w:bCs/>
          <w:color w:val="000000"/>
          <w:sz w:val="32"/>
          <w:szCs w:val="32"/>
          <w:rtl/>
          <w:lang w:bidi="ar-DZ"/>
        </w:rPr>
        <w:t>الثالث</w:t>
      </w:r>
      <w:r w:rsidRPr="00373613">
        <w:rPr>
          <w:rFonts w:cs="Simplified Arabic" w:hint="cs"/>
          <w:color w:val="000000"/>
          <w:sz w:val="32"/>
          <w:szCs w:val="32"/>
          <w:rtl/>
          <w:lang w:bidi="ar-DZ"/>
        </w:rPr>
        <w:t xml:space="preserve"> أنه كذلك، ولكن(إلا المسك) نعت للاسم، لأن تعريفه تعريف الجنس فهو نكرة معنى، أي ليس طيب غير المسك طيبا. ولأبي نزار الملقب بملك النحاة توجيه آخر، وهو أن الطيب اسمها، والمسك مبتدأ حذف خبره، والجملة خبر ليس، والتقدير: إلا المسك أفخره. </w:t>
      </w:r>
      <w:r w:rsidRPr="00373613">
        <w:rPr>
          <w:rFonts w:cs="Simplified Arabic" w:hint="cs"/>
          <w:b/>
          <w:bCs/>
          <w:color w:val="000000"/>
          <w:sz w:val="32"/>
          <w:szCs w:val="32"/>
          <w:rtl/>
          <w:lang w:bidi="ar-DZ"/>
        </w:rPr>
        <w:t>وما تقدم من نقل أبي عمرو أن ذلك لغة تميم يرد هذه التأويلات</w:t>
      </w:r>
      <w:r w:rsidRPr="00373613">
        <w:rPr>
          <w:rFonts w:cs="Simplified Arabic" w:hint="cs"/>
          <w:color w:val="000000"/>
          <w:sz w:val="32"/>
          <w:szCs w:val="32"/>
          <w:rtl/>
          <w:lang w:bidi="ar-DZ"/>
        </w:rPr>
        <w:t>"</w:t>
      </w:r>
      <w:r w:rsidRPr="00373613">
        <w:rPr>
          <w:rStyle w:val="a4"/>
          <w:rFonts w:cs="Simplified Arabic"/>
          <w:color w:val="000000"/>
          <w:sz w:val="32"/>
          <w:szCs w:val="32"/>
          <w:rtl/>
          <w:lang w:bidi="ar-DZ"/>
        </w:rPr>
        <w:footnoteReference w:id="295"/>
      </w:r>
      <w:r w:rsidRPr="00373613">
        <w:rPr>
          <w:rFonts w:cs="Simplified Arabic" w:hint="cs"/>
          <w:color w:val="000000"/>
          <w:sz w:val="32"/>
          <w:szCs w:val="32"/>
          <w:rtl/>
          <w:lang w:bidi="ar-DZ"/>
        </w:rPr>
        <w:t>. نتبين من خلال هذا المثال أن كل التخريجات المقترحة لتفسير هذه البنية اعتمدت على التأويل بالحذف، مع اختلاف</w:t>
      </w:r>
      <w:r>
        <w:rPr>
          <w:rFonts w:cs="Simplified Arabic" w:hint="cs"/>
          <w:color w:val="000000"/>
          <w:sz w:val="32"/>
          <w:szCs w:val="32"/>
          <w:rtl/>
          <w:lang w:bidi="ar-DZ"/>
        </w:rPr>
        <w:t>ها</w:t>
      </w:r>
      <w:r w:rsidRPr="00373613">
        <w:rPr>
          <w:rFonts w:cs="Simplified Arabic" w:hint="cs"/>
          <w:color w:val="000000"/>
          <w:sz w:val="32"/>
          <w:szCs w:val="32"/>
          <w:rtl/>
          <w:lang w:bidi="ar-DZ"/>
        </w:rPr>
        <w:t xml:space="preserve"> في ماهية المحذوف، ثم في موضعه من اللفظ تبع</w:t>
      </w:r>
      <w:r>
        <w:rPr>
          <w:rFonts w:cs="Simplified Arabic" w:hint="cs"/>
          <w:color w:val="000000"/>
          <w:sz w:val="32"/>
          <w:szCs w:val="32"/>
          <w:rtl/>
          <w:lang w:bidi="ar-DZ"/>
        </w:rPr>
        <w:t>ا لذلك، إلا أن كل هذه التأويلات</w:t>
      </w:r>
      <w:r w:rsidRPr="00373613">
        <w:rPr>
          <w:rFonts w:cs="Simplified Arabic" w:hint="cs"/>
          <w:color w:val="000000"/>
          <w:sz w:val="32"/>
          <w:szCs w:val="32"/>
          <w:rtl/>
          <w:lang w:bidi="ar-DZ"/>
        </w:rPr>
        <w:t xml:space="preserve"> تصير تفسيرات لا تراعي النظام بما أنه قد ثبت من نقل أبي عمرو بن العلاء أن رفع خبر "ليس" هو لغة تميم، بمعنى أنه بنية أصلية وتنوع لهجي في إطار النظام التركيبي العام. وبذلك فإن الحمل على هذا الاستعمال اللهجي تفسير أصح من تأويل صورة الكلام لإلحاقها بالصورة الشائعة.</w:t>
      </w:r>
      <w:r>
        <w:rPr>
          <w:rFonts w:cs="Simplified Arabic" w:hint="cs"/>
          <w:color w:val="000000"/>
          <w:sz w:val="32"/>
          <w:szCs w:val="32"/>
          <w:rtl/>
          <w:lang w:bidi="ar-DZ"/>
        </w:rPr>
        <w:t xml:space="preserve"> وقد أشار أبو حيان إلى شرح هذا المثال بكلام مقارب فيما نقله عنه السيوطي، قال:" قال أبو حيان في شرح التسهيل: التأويل إنما يسوغ إذا كانت الجادة على شيء، ثم جاء شيء يخالف الجادة فيتأول. أما إذا كان لغة طائفة من العرب لم تتكلم إلا بها فلا تأويل. </w:t>
      </w:r>
      <w:r>
        <w:rPr>
          <w:rFonts w:cs="Simplified Arabic" w:hint="cs"/>
          <w:color w:val="000000"/>
          <w:sz w:val="32"/>
          <w:szCs w:val="32"/>
          <w:rtl/>
          <w:lang w:bidi="ar-DZ"/>
        </w:rPr>
        <w:lastRenderedPageBreak/>
        <w:t>ومن ثم كان مردودا تأويل أبي علي "ليس الطيب إلا المسك" على أن فيها ضمير الشأن، لأن أبا عمرو نقل أن ذلك لغة تميم"</w:t>
      </w:r>
      <w:r>
        <w:rPr>
          <w:rStyle w:val="a4"/>
          <w:rFonts w:cs="Simplified Arabic"/>
          <w:color w:val="000000"/>
          <w:sz w:val="32"/>
          <w:szCs w:val="32"/>
          <w:rtl/>
          <w:lang w:bidi="ar-DZ"/>
        </w:rPr>
        <w:footnoteReference w:id="296"/>
      </w:r>
      <w:r>
        <w:rPr>
          <w:rFonts w:cs="Simplified Arabic" w:hint="cs"/>
          <w:color w:val="000000"/>
          <w:sz w:val="32"/>
          <w:szCs w:val="32"/>
          <w:rtl/>
          <w:lang w:bidi="ar-DZ"/>
        </w:rPr>
        <w:t xml:space="preserve">. </w:t>
      </w:r>
    </w:p>
    <w:p w:rsidR="00BB600F" w:rsidRPr="00373613" w:rsidRDefault="00BB600F" w:rsidP="00BB600F">
      <w:pPr>
        <w:tabs>
          <w:tab w:val="right" w:pos="2412"/>
        </w:tabs>
        <w:bidi/>
        <w:ind w:firstLine="567"/>
        <w:jc w:val="both"/>
        <w:rPr>
          <w:rFonts w:cs="Simplified Arabic"/>
          <w:color w:val="000000"/>
          <w:sz w:val="32"/>
          <w:szCs w:val="32"/>
          <w:rtl/>
          <w:lang w:bidi="ar-DZ"/>
        </w:rPr>
      </w:pPr>
      <w:r>
        <w:rPr>
          <w:rFonts w:cs="Simplified Arabic" w:hint="cs"/>
          <w:b/>
          <w:bCs/>
          <w:color w:val="000000"/>
          <w:sz w:val="32"/>
          <w:szCs w:val="32"/>
          <w:u w:val="single"/>
          <w:rtl/>
          <w:lang w:bidi="ar-DZ"/>
        </w:rPr>
        <w:t>2-</w:t>
      </w:r>
      <w:r w:rsidRPr="00373613">
        <w:rPr>
          <w:rFonts w:cs="Simplified Arabic" w:hint="cs"/>
          <w:b/>
          <w:bCs/>
          <w:color w:val="000000"/>
          <w:sz w:val="32"/>
          <w:szCs w:val="32"/>
          <w:u w:val="single"/>
          <w:rtl/>
          <w:lang w:bidi="ar-DZ"/>
        </w:rPr>
        <w:t>المثال الثاني:</w:t>
      </w:r>
      <w:r w:rsidRPr="00373613">
        <w:rPr>
          <w:rFonts w:cs="Simplified Arabic" w:hint="cs"/>
          <w:color w:val="000000"/>
          <w:sz w:val="32"/>
          <w:szCs w:val="32"/>
          <w:rtl/>
          <w:lang w:bidi="ar-DZ"/>
        </w:rPr>
        <w:t>قال في فصل (لعل):"وقد مر أن عقيلا يخفضون بها المبتدأ، كقوله</w:t>
      </w:r>
      <w:r w:rsidRPr="00373613">
        <w:rPr>
          <w:rStyle w:val="a4"/>
          <w:rFonts w:cs="Simplified Arabic"/>
          <w:color w:val="000000"/>
          <w:sz w:val="32"/>
          <w:szCs w:val="32"/>
          <w:rtl/>
          <w:lang w:bidi="ar-DZ"/>
        </w:rPr>
        <w:footnoteReference w:id="297"/>
      </w:r>
      <w:r w:rsidRPr="00373613">
        <w:rPr>
          <w:rFonts w:cs="Simplified Arabic" w:hint="cs"/>
          <w:color w:val="000000"/>
          <w:sz w:val="32"/>
          <w:szCs w:val="32"/>
          <w:rtl/>
          <w:lang w:bidi="ar-DZ"/>
        </w:rPr>
        <w:t>:</w:t>
      </w:r>
    </w:p>
    <w:p w:rsidR="00BB600F" w:rsidRPr="00373613" w:rsidRDefault="00BB600F" w:rsidP="00BB600F">
      <w:pPr>
        <w:tabs>
          <w:tab w:val="right" w:pos="2412"/>
        </w:tabs>
        <w:bidi/>
        <w:ind w:firstLine="567"/>
        <w:jc w:val="center"/>
        <w:rPr>
          <w:rFonts w:cs="Simplified Arabic"/>
          <w:color w:val="000000"/>
          <w:sz w:val="32"/>
          <w:szCs w:val="32"/>
          <w:rtl/>
          <w:lang w:bidi="ar-DZ"/>
        </w:rPr>
      </w:pPr>
      <w:r w:rsidRPr="00373613">
        <w:rPr>
          <w:rFonts w:cs="Simplified Arabic" w:hint="cs"/>
          <w:color w:val="000000"/>
          <w:sz w:val="32"/>
          <w:szCs w:val="32"/>
          <w:rtl/>
          <w:lang w:bidi="ar-DZ"/>
        </w:rPr>
        <w:t>فَقُلْتُ اُدْعُ أُخْرَى وَارْفَعِ الصَّوْتَ جَهْرَةً***لَعَلَّ أَبِي المِغْوَارِ مِنْكَ قَرِيبُ</w:t>
      </w:r>
    </w:p>
    <w:p w:rsidR="00BB600F" w:rsidRPr="00373613" w:rsidRDefault="00BB600F" w:rsidP="00BB600F">
      <w:pPr>
        <w:tabs>
          <w:tab w:val="right" w:pos="2412"/>
        </w:tabs>
        <w:bidi/>
        <w:ind w:firstLine="567"/>
        <w:jc w:val="both"/>
        <w:rPr>
          <w:rFonts w:cs="Simplified Arabic"/>
          <w:color w:val="000000"/>
          <w:sz w:val="32"/>
          <w:szCs w:val="32"/>
          <w:rtl/>
          <w:lang w:bidi="ar-DZ"/>
        </w:rPr>
      </w:pPr>
      <w:r w:rsidRPr="00373613">
        <w:rPr>
          <w:rFonts w:cs="Simplified Arabic" w:hint="cs"/>
          <w:color w:val="000000"/>
          <w:sz w:val="32"/>
          <w:szCs w:val="32"/>
          <w:rtl/>
          <w:lang w:bidi="ar-DZ"/>
        </w:rPr>
        <w:t xml:space="preserve">وزعم الفارسي أنه لا دليل في ذلك، لأنه يحتمل أن الأصل"لعله لأبي المغوار منك جواب قريب"، فحذف موصوف قريب، وضمير الشأن ولام لعل الثانية تخفيفا، وأدغم الأولى في لام الجر، ومن ثم كانت مكسورة. ومن فتح فهو على لغة من يقول:"المال لَزيد" بالفتح. وهذا تكلف كثير، ولم يثبت تخفيف لعلّ. </w:t>
      </w:r>
      <w:r w:rsidRPr="00373613">
        <w:rPr>
          <w:rFonts w:cs="Simplified Arabic" w:hint="cs"/>
          <w:b/>
          <w:bCs/>
          <w:color w:val="000000"/>
          <w:sz w:val="32"/>
          <w:szCs w:val="32"/>
          <w:rtl/>
          <w:lang w:bidi="ar-DZ"/>
        </w:rPr>
        <w:t>ثم هو محجوج بنقل الأئمة أن الجر بلعل لغة قوم بأعيانهم</w:t>
      </w:r>
      <w:r w:rsidRPr="00373613">
        <w:rPr>
          <w:rFonts w:cs="Simplified Arabic" w:hint="cs"/>
          <w:color w:val="000000"/>
          <w:sz w:val="32"/>
          <w:szCs w:val="32"/>
          <w:rtl/>
          <w:lang w:bidi="ar-DZ"/>
        </w:rPr>
        <w:t>"</w:t>
      </w:r>
      <w:r w:rsidRPr="00373613">
        <w:rPr>
          <w:rStyle w:val="a4"/>
          <w:rFonts w:cs="Simplified Arabic"/>
          <w:color w:val="000000"/>
          <w:sz w:val="32"/>
          <w:szCs w:val="32"/>
          <w:rtl/>
          <w:lang w:bidi="ar-DZ"/>
        </w:rPr>
        <w:footnoteReference w:id="298"/>
      </w:r>
      <w:r w:rsidRPr="00373613">
        <w:rPr>
          <w:rFonts w:cs="Simplified Arabic" w:hint="cs"/>
          <w:color w:val="000000"/>
          <w:sz w:val="32"/>
          <w:szCs w:val="32"/>
          <w:rtl/>
          <w:lang w:bidi="ar-DZ"/>
        </w:rPr>
        <w:t xml:space="preserve">. وهذا المثال كالذي قبله يدل على أن تأويل البنية التركيبية لإلحاقها بالصورة الشائعة يعتبر تفسيرا مرجوحا، بل غير مقبول إذا ثبت أن الصورة المحللة لها نظير في المدونة، لأنه لا مبرر لإلغاء هذا الاستعمال وعدم الحمل عليه في التخريج. </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Pr>
          <w:rFonts w:cs="Simplified Arabic" w:hint="cs"/>
          <w:b/>
          <w:bCs/>
          <w:color w:val="000000"/>
          <w:sz w:val="32"/>
          <w:szCs w:val="32"/>
          <w:u w:val="single"/>
          <w:rtl/>
          <w:lang w:bidi="ar-DZ"/>
        </w:rPr>
        <w:t>3-</w:t>
      </w:r>
      <w:r w:rsidRPr="00373613">
        <w:rPr>
          <w:rFonts w:cs="Simplified Arabic" w:hint="cs"/>
          <w:b/>
          <w:bCs/>
          <w:color w:val="000000"/>
          <w:sz w:val="32"/>
          <w:szCs w:val="32"/>
          <w:u w:val="single"/>
          <w:rtl/>
          <w:lang w:bidi="ar-DZ"/>
        </w:rPr>
        <w:t>المثال الثالث:</w:t>
      </w:r>
      <w:r w:rsidRPr="00373613">
        <w:rPr>
          <w:rFonts w:cs="Simplified Arabic" w:hint="cs"/>
          <w:color w:val="000000"/>
          <w:sz w:val="32"/>
          <w:szCs w:val="32"/>
          <w:rtl/>
          <w:lang w:bidi="ar-DZ"/>
        </w:rPr>
        <w:t xml:space="preserve"> في فصل (مع) يقول ابن هشام:"(مع) اسم بدليل التنوين في قولك(معاً)، ودخول الجار في حكاية سيبويه"ذهبت من معه"، وقراءة بعضهم:</w:t>
      </w:r>
      <w:r w:rsidRPr="00373613">
        <w:rPr>
          <w:rFonts w:cs="Simplified Arabic" w:hint="cs"/>
          <w:color w:val="000000"/>
          <w:sz w:val="32"/>
          <w:szCs w:val="32"/>
          <w:lang w:bidi="ar-DZ"/>
        </w:rPr>
        <w:sym w:font="AGA Arabesque" w:char="F05D"/>
      </w:r>
      <w:r w:rsidRPr="00373613">
        <w:rPr>
          <w:rFonts w:cs="Simplified Arabic" w:hint="cs"/>
          <w:color w:val="000000"/>
          <w:sz w:val="32"/>
          <w:szCs w:val="32"/>
          <w:rtl/>
          <w:lang w:bidi="ar-DZ"/>
        </w:rPr>
        <w:t xml:space="preserve"> </w:t>
      </w:r>
      <w:r w:rsidRPr="001B6B00">
        <w:rPr>
          <w:rFonts w:cs="Simplified Arabic"/>
          <w:color w:val="000000"/>
          <w:sz w:val="28"/>
          <w:szCs w:val="28"/>
        </w:rPr>
        <w:sym w:font="HQPB1" w:char="F023"/>
      </w:r>
      <w:r w:rsidRPr="001B6B00">
        <w:rPr>
          <w:rFonts w:cs="Simplified Arabic"/>
          <w:color w:val="000000"/>
          <w:sz w:val="28"/>
          <w:szCs w:val="28"/>
        </w:rPr>
        <w:sym w:font="HQPB5" w:char="F078"/>
      </w:r>
      <w:r w:rsidRPr="001B6B00">
        <w:rPr>
          <w:rFonts w:cs="Simplified Arabic"/>
          <w:color w:val="000000"/>
          <w:sz w:val="28"/>
          <w:szCs w:val="28"/>
        </w:rPr>
        <w:sym w:font="HQPB1" w:char="F08B"/>
      </w:r>
      <w:r w:rsidRPr="001B6B00">
        <w:rPr>
          <w:rFonts w:cs="Simplified Arabic"/>
          <w:color w:val="000000"/>
          <w:sz w:val="28"/>
          <w:szCs w:val="28"/>
        </w:rPr>
        <w:sym w:font="HQPB2" w:char="F0BB"/>
      </w:r>
      <w:r w:rsidRPr="001B6B00">
        <w:rPr>
          <w:rFonts w:cs="Simplified Arabic"/>
          <w:color w:val="000000"/>
          <w:sz w:val="28"/>
          <w:szCs w:val="28"/>
        </w:rPr>
        <w:sym w:font="HQPB5" w:char="F079"/>
      </w:r>
      <w:r w:rsidRPr="001B6B00">
        <w:rPr>
          <w:rFonts w:cs="Simplified Arabic"/>
          <w:color w:val="000000"/>
          <w:sz w:val="28"/>
          <w:szCs w:val="28"/>
        </w:rPr>
        <w:sym w:font="HQPB2" w:char="F064"/>
      </w:r>
      <w:r w:rsidRPr="001B6B00">
        <w:rPr>
          <w:rFonts w:cs="Simplified Arabic" w:hint="cs"/>
          <w:color w:val="000000"/>
          <w:sz w:val="28"/>
          <w:szCs w:val="28"/>
          <w:rtl/>
        </w:rPr>
        <w:t xml:space="preserve"> </w:t>
      </w:r>
      <w:r w:rsidRPr="001B6B00">
        <w:rPr>
          <w:rFonts w:cs="Simplified Arabic"/>
          <w:color w:val="000000"/>
          <w:sz w:val="28"/>
          <w:szCs w:val="28"/>
        </w:rPr>
        <w:sym w:font="HQPB1" w:char="F08D"/>
      </w:r>
      <w:r w:rsidRPr="001B6B00">
        <w:rPr>
          <w:rFonts w:cs="Simplified Arabic"/>
          <w:color w:val="000000"/>
          <w:sz w:val="28"/>
          <w:szCs w:val="28"/>
        </w:rPr>
        <w:sym w:font="HQPB4" w:char="F0F8"/>
      </w:r>
      <w:r w:rsidRPr="001B6B00">
        <w:rPr>
          <w:rFonts w:cs="Simplified Arabic"/>
          <w:color w:val="000000"/>
          <w:sz w:val="28"/>
          <w:szCs w:val="28"/>
        </w:rPr>
        <w:sym w:font="HQPB2" w:char="F02E"/>
      </w:r>
      <w:r w:rsidRPr="001B6B00">
        <w:rPr>
          <w:rFonts w:cs="Simplified Arabic"/>
          <w:color w:val="000000"/>
          <w:sz w:val="28"/>
          <w:szCs w:val="28"/>
        </w:rPr>
        <w:sym w:font="HQPB4" w:char="F0CF"/>
      </w:r>
      <w:r w:rsidRPr="001B6B00">
        <w:rPr>
          <w:rFonts w:cs="Simplified Arabic"/>
          <w:color w:val="000000"/>
          <w:sz w:val="28"/>
          <w:szCs w:val="28"/>
        </w:rPr>
        <w:sym w:font="HQPB1" w:char="F08C"/>
      </w:r>
      <w:r w:rsidRPr="001B6B00">
        <w:rPr>
          <w:rFonts w:cs="Simplified Arabic" w:hint="cs"/>
          <w:color w:val="000000"/>
          <w:sz w:val="28"/>
          <w:szCs w:val="28"/>
          <w:rtl/>
        </w:rPr>
        <w:t>ٌٌ مِّن</w:t>
      </w:r>
      <w:r w:rsidRPr="001B6B00">
        <w:rPr>
          <w:rFonts w:cs="Simplified Arabic"/>
          <w:color w:val="000000"/>
          <w:sz w:val="28"/>
          <w:szCs w:val="28"/>
          <w:rtl/>
        </w:rPr>
        <w:t xml:space="preserve"> </w:t>
      </w:r>
      <w:r w:rsidRPr="001B6B00">
        <w:rPr>
          <w:rFonts w:cs="Simplified Arabic"/>
          <w:color w:val="000000"/>
          <w:sz w:val="28"/>
          <w:szCs w:val="28"/>
        </w:rPr>
        <w:sym w:font="HQPB5" w:char="F07A"/>
      </w:r>
      <w:r w:rsidRPr="001B6B00">
        <w:rPr>
          <w:rFonts w:cs="Simplified Arabic"/>
          <w:color w:val="000000"/>
          <w:sz w:val="28"/>
          <w:szCs w:val="28"/>
        </w:rPr>
        <w:sym w:font="HQPB2" w:char="F0D3"/>
      </w:r>
      <w:r w:rsidRPr="001B6B00">
        <w:rPr>
          <w:rFonts w:cs="Simplified Arabic"/>
          <w:color w:val="000000"/>
          <w:sz w:val="28"/>
          <w:szCs w:val="28"/>
        </w:rPr>
        <w:sym w:font="HQPB4" w:char="F0C9"/>
      </w:r>
      <w:r w:rsidRPr="001B6B00">
        <w:rPr>
          <w:rFonts w:cs="Simplified Arabic"/>
          <w:color w:val="000000"/>
          <w:sz w:val="28"/>
          <w:szCs w:val="28"/>
        </w:rPr>
        <w:sym w:font="HQPB1" w:char="F0EB"/>
      </w:r>
      <w:r w:rsidRPr="001B6B00">
        <w:rPr>
          <w:rFonts w:cs="Simplified Arabic"/>
          <w:color w:val="000000"/>
          <w:sz w:val="28"/>
          <w:szCs w:val="28"/>
        </w:rPr>
        <w:sym w:font="HQPB4" w:char="F0A8"/>
      </w:r>
      <w:r w:rsidRPr="001B6B00">
        <w:rPr>
          <w:rFonts w:cs="Simplified Arabic"/>
          <w:color w:val="000000"/>
          <w:sz w:val="28"/>
          <w:szCs w:val="28"/>
        </w:rPr>
        <w:sym w:font="HQPB2" w:char="F042"/>
      </w:r>
      <w:r w:rsidRPr="00373613">
        <w:rPr>
          <w:rFonts w:cs="Simplified Arabic" w:hint="cs"/>
          <w:color w:val="000000"/>
          <w:sz w:val="32"/>
          <w:szCs w:val="32"/>
          <w:rtl/>
          <w:lang w:bidi="ar-DZ"/>
        </w:rPr>
        <w:t xml:space="preserve"> </w:t>
      </w:r>
      <w:r w:rsidRPr="00373613">
        <w:rPr>
          <w:rFonts w:cs="Simplified Arabic" w:hint="cs"/>
          <w:color w:val="000000"/>
          <w:sz w:val="32"/>
          <w:szCs w:val="32"/>
          <w:lang w:bidi="ar-DZ"/>
        </w:rPr>
        <w:sym w:font="AGA Arabesque" w:char="F05B"/>
      </w:r>
      <w:r w:rsidRPr="00373613">
        <w:rPr>
          <w:rFonts w:cs="Simplified Arabic" w:hint="cs"/>
          <w:color w:val="000000"/>
          <w:sz w:val="32"/>
          <w:szCs w:val="32"/>
          <w:rtl/>
          <w:lang w:bidi="ar-DZ"/>
        </w:rPr>
        <w:t xml:space="preserve">[سورة الأنبياء:24]، </w:t>
      </w:r>
      <w:r w:rsidRPr="00373613">
        <w:rPr>
          <w:rFonts w:cs="Simplified Arabic" w:hint="cs"/>
          <w:b/>
          <w:bCs/>
          <w:color w:val="000000"/>
          <w:sz w:val="32"/>
          <w:szCs w:val="32"/>
          <w:rtl/>
          <w:lang w:bidi="ar-DZ"/>
        </w:rPr>
        <w:t>وتسكين عينه لغة غنم وربيعة، لا ضرورة خلافا لسيبويه</w:t>
      </w:r>
      <w:r w:rsidRPr="00373613">
        <w:rPr>
          <w:rFonts w:cs="Simplified Arabic" w:hint="cs"/>
          <w:color w:val="000000"/>
          <w:sz w:val="32"/>
          <w:szCs w:val="32"/>
          <w:rtl/>
          <w:lang w:bidi="ar-DZ"/>
        </w:rPr>
        <w:t>، واسميتها حينئذ باقية، وقول النحاس إنها حينئذ حرف بإجماع مردود"</w:t>
      </w:r>
      <w:r w:rsidRPr="00373613">
        <w:rPr>
          <w:rStyle w:val="a4"/>
          <w:rFonts w:cs="Simplified Arabic"/>
          <w:color w:val="000000"/>
          <w:sz w:val="32"/>
          <w:szCs w:val="32"/>
          <w:rtl/>
          <w:lang w:bidi="ar-DZ"/>
        </w:rPr>
        <w:footnoteReference w:id="299"/>
      </w:r>
      <w:r w:rsidRPr="00373613">
        <w:rPr>
          <w:rFonts w:cs="Simplified Arabic" w:hint="cs"/>
          <w:color w:val="000000"/>
          <w:sz w:val="32"/>
          <w:szCs w:val="32"/>
          <w:rtl/>
          <w:lang w:bidi="ar-DZ"/>
        </w:rPr>
        <w:t>. يدل هذا المثال على أن التخريج اللهجي-إذا ثبت-أولى من ادعاء الضرورة، لأن الضرورة ضرب من الشذوذ، في حين أن الأصل في الظواهر اللغوية الاطراد والجري على نسق واحد، إلا إذا ثبت أن الظاهرة المحللة تجري على استعمال معين في المدونة.</w:t>
      </w:r>
    </w:p>
    <w:p w:rsidR="00BB600F" w:rsidRPr="00373613" w:rsidRDefault="00BB600F" w:rsidP="00BB600F">
      <w:pPr>
        <w:tabs>
          <w:tab w:val="right" w:pos="2412"/>
        </w:tabs>
        <w:bidi/>
        <w:ind w:firstLine="567"/>
        <w:jc w:val="both"/>
        <w:rPr>
          <w:rFonts w:cs="Simplified Arabic"/>
          <w:color w:val="000000"/>
          <w:sz w:val="32"/>
          <w:szCs w:val="32"/>
          <w:rtl/>
          <w:lang w:val="en-US" w:bidi="ar-DZ"/>
        </w:rPr>
      </w:pPr>
      <w:r>
        <w:rPr>
          <w:rFonts w:cs="Simplified Arabic" w:hint="cs"/>
          <w:b/>
          <w:bCs/>
          <w:color w:val="000000"/>
          <w:sz w:val="32"/>
          <w:szCs w:val="32"/>
          <w:u w:val="single"/>
          <w:rtl/>
          <w:lang w:val="en-US" w:bidi="ar-DZ"/>
        </w:rPr>
        <w:lastRenderedPageBreak/>
        <w:t>4-</w:t>
      </w:r>
      <w:r w:rsidRPr="00373613">
        <w:rPr>
          <w:rFonts w:cs="Simplified Arabic" w:hint="cs"/>
          <w:b/>
          <w:bCs/>
          <w:color w:val="000000"/>
          <w:sz w:val="32"/>
          <w:szCs w:val="32"/>
          <w:u w:val="single"/>
          <w:rtl/>
          <w:lang w:val="en-US" w:bidi="ar-DZ"/>
        </w:rPr>
        <w:t>المثال الرابع:</w:t>
      </w:r>
      <w:r w:rsidRPr="00373613">
        <w:rPr>
          <w:rFonts w:cs="Simplified Arabic" w:hint="cs"/>
          <w:color w:val="000000"/>
          <w:sz w:val="32"/>
          <w:szCs w:val="32"/>
          <w:rtl/>
          <w:lang w:val="en-US" w:bidi="ar-DZ"/>
        </w:rPr>
        <w:t xml:space="preserve"> </w:t>
      </w:r>
      <w:r>
        <w:rPr>
          <w:rFonts w:cs="Simplified Arabic" w:hint="cs"/>
          <w:color w:val="000000"/>
          <w:sz w:val="32"/>
          <w:szCs w:val="32"/>
          <w:rtl/>
          <w:lang w:val="en-US" w:bidi="ar-DZ"/>
        </w:rPr>
        <w:t xml:space="preserve">قوله </w:t>
      </w:r>
      <w:r w:rsidRPr="00373613">
        <w:rPr>
          <w:rFonts w:cs="Simplified Arabic" w:hint="cs"/>
          <w:color w:val="000000"/>
          <w:sz w:val="32"/>
          <w:szCs w:val="32"/>
          <w:rtl/>
          <w:lang w:val="en-US" w:bidi="ar-DZ"/>
        </w:rPr>
        <w:t xml:space="preserve">في فصل(إذما):"أداة شرط تجزم فعلين، وهي حرف عند سيبويه بمنزلة إن الشرطية، وظرف عن المبرد وابن السراج والفارسي، </w:t>
      </w:r>
      <w:r w:rsidRPr="00373613">
        <w:rPr>
          <w:rFonts w:cs="Simplified Arabic" w:hint="cs"/>
          <w:b/>
          <w:bCs/>
          <w:color w:val="000000"/>
          <w:sz w:val="32"/>
          <w:szCs w:val="32"/>
          <w:rtl/>
          <w:lang w:val="en-US" w:bidi="ar-DZ"/>
        </w:rPr>
        <w:t>وعملها الجزم قليل لا ضرورة خلافا لبعضهم</w:t>
      </w:r>
      <w:r w:rsidRPr="00373613">
        <w:rPr>
          <w:rFonts w:cs="Simplified Arabic" w:hint="cs"/>
          <w:color w:val="000000"/>
          <w:sz w:val="32"/>
          <w:szCs w:val="32"/>
          <w:rtl/>
          <w:lang w:val="en-US" w:bidi="ar-DZ"/>
        </w:rPr>
        <w:t>"</w:t>
      </w:r>
      <w:r w:rsidRPr="00373613">
        <w:rPr>
          <w:rStyle w:val="a4"/>
          <w:rFonts w:cs="Simplified Arabic"/>
          <w:color w:val="000000"/>
          <w:sz w:val="32"/>
          <w:szCs w:val="32"/>
          <w:rtl/>
          <w:lang w:val="en-US" w:bidi="ar-DZ"/>
        </w:rPr>
        <w:footnoteReference w:id="300"/>
      </w:r>
      <w:r w:rsidRPr="00373613">
        <w:rPr>
          <w:rFonts w:cs="Simplified Arabic" w:hint="cs"/>
          <w:color w:val="000000"/>
          <w:sz w:val="32"/>
          <w:szCs w:val="32"/>
          <w:rtl/>
          <w:lang w:val="en-US" w:bidi="ar-DZ"/>
        </w:rPr>
        <w:t>.</w:t>
      </w:r>
      <w:r>
        <w:rPr>
          <w:rFonts w:cs="Simplified Arabic" w:hint="cs"/>
          <w:color w:val="000000"/>
          <w:sz w:val="32"/>
          <w:szCs w:val="32"/>
          <w:rtl/>
          <w:lang w:val="en-US" w:bidi="ar-DZ"/>
        </w:rPr>
        <w:t xml:space="preserve"> ويلحق هذا المثال بالمثال السابق من جهة تقديم التخريج اللهجي على الحمل على الضرورة، إضافة إلى إشارته إلى أنه ليس بمتحتم أن يكون التخريج على لغة شائعة شيوعا مستفيضا، بل قد تكون قليلة مقارنة بما يقابلها، إذ المهم أن تكون مظهرا من المظاهر اللهجية في المدونة.</w:t>
      </w:r>
    </w:p>
    <w:p w:rsidR="00BB600F" w:rsidRDefault="00BB600F" w:rsidP="00BB600F">
      <w:pPr>
        <w:tabs>
          <w:tab w:val="right" w:pos="2412"/>
        </w:tabs>
        <w:bidi/>
        <w:ind w:firstLine="567"/>
        <w:jc w:val="both"/>
        <w:rPr>
          <w:rFonts w:cs="Simplified Arabic"/>
          <w:color w:val="000000"/>
          <w:sz w:val="32"/>
          <w:szCs w:val="32"/>
          <w:rtl/>
          <w:lang w:val="en-US" w:bidi="ar-DZ"/>
        </w:rPr>
      </w:pPr>
      <w:r w:rsidRPr="00373613">
        <w:rPr>
          <w:rFonts w:cs="Simplified Arabic" w:hint="cs"/>
          <w:color w:val="000000"/>
          <w:sz w:val="32"/>
          <w:szCs w:val="32"/>
          <w:rtl/>
          <w:lang w:val="en-US" w:bidi="ar-DZ"/>
        </w:rPr>
        <w:t>إن قلة كمّ الاختلافات اللهجية في المستوى التركيبي للغة العربية يجعل من هذا المعيار أقل أثرا من غيره في عملية التحليل الإعرابي، خاصة في القرآن الكريم الذي يجري في أكثره على الشائع المطرد من الأوجه اللغوية في كل المستويات، ولعل هذا-كما يرى أستاذنا الدكتور محمد الحباس-هو السبب الذي جعل النحاة العرب المتقدمين كسيبويه مثلا</w:t>
      </w:r>
      <w:r w:rsidRPr="00373613">
        <w:rPr>
          <w:rStyle w:val="a4"/>
          <w:rFonts w:cs="Simplified Arabic"/>
          <w:color w:val="000000"/>
          <w:sz w:val="32"/>
          <w:szCs w:val="32"/>
          <w:rtl/>
          <w:lang w:val="en-US" w:bidi="ar-DZ"/>
        </w:rPr>
        <w:footnoteReference w:id="301"/>
      </w:r>
      <w:r w:rsidRPr="00373613">
        <w:rPr>
          <w:rFonts w:cs="Simplified Arabic" w:hint="cs"/>
          <w:color w:val="000000"/>
          <w:sz w:val="32"/>
          <w:szCs w:val="32"/>
          <w:rtl/>
          <w:lang w:val="en-US" w:bidi="ar-DZ"/>
        </w:rPr>
        <w:t xml:space="preserve"> لا يميلون إلى كثرة الاحتجاج به في النحو، ذلك أنهم كانوا يستهدفون من خلال الاستشهاد بالشعر حصر أكبر قدر ممكن من الاستعمالات الموازية للاستعمال النحوي الشائع</w:t>
      </w:r>
      <w:r w:rsidRPr="00373613">
        <w:rPr>
          <w:rStyle w:val="a4"/>
          <w:rFonts w:cs="Simplified Arabic"/>
          <w:color w:val="000000"/>
          <w:sz w:val="32"/>
          <w:szCs w:val="32"/>
          <w:rtl/>
          <w:lang w:val="en-US" w:bidi="ar-DZ"/>
        </w:rPr>
        <w:footnoteReference w:id="302"/>
      </w:r>
      <w:r w:rsidRPr="00373613">
        <w:rPr>
          <w:rFonts w:cs="Simplified Arabic" w:hint="cs"/>
          <w:color w:val="000000"/>
          <w:sz w:val="32"/>
          <w:szCs w:val="32"/>
          <w:rtl/>
          <w:lang w:val="en-US" w:bidi="ar-DZ"/>
        </w:rPr>
        <w:t xml:space="preserve">. على أن هذا لا يهون من شأن هذا المعامل التحليلي، بل هو على قدر كبير من الأهمية سواء أكان الأمر متعلقا بإعراب الكلام العربي أم بكلام من لغة أخرى، إذا وضعنا في الحسبان إمكانية بناء نظرية إعراب كلية تكون نموذجا تحليليا كونيا. </w:t>
      </w: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Default="00BB600F" w:rsidP="00BB600F">
      <w:pPr>
        <w:tabs>
          <w:tab w:val="right" w:pos="2412"/>
        </w:tabs>
        <w:bidi/>
        <w:ind w:firstLine="567"/>
        <w:jc w:val="both"/>
        <w:rPr>
          <w:rFonts w:cs="Simplified Arabic"/>
          <w:color w:val="000000"/>
          <w:sz w:val="32"/>
          <w:szCs w:val="32"/>
          <w:rtl/>
          <w:lang w:val="en-US" w:bidi="ar-DZ"/>
        </w:rPr>
      </w:pPr>
    </w:p>
    <w:p w:rsidR="00BB600F" w:rsidRPr="00373613" w:rsidRDefault="00BB600F" w:rsidP="00BB600F">
      <w:pPr>
        <w:tabs>
          <w:tab w:val="right" w:pos="2412"/>
        </w:tabs>
        <w:bidi/>
        <w:jc w:val="both"/>
        <w:rPr>
          <w:rFonts w:cs="Simplified Arabic"/>
          <w:color w:val="000000"/>
          <w:sz w:val="32"/>
          <w:szCs w:val="32"/>
          <w:rtl/>
          <w:lang w:val="en-US" w:bidi="ar-DZ"/>
        </w:rPr>
      </w:pPr>
    </w:p>
    <w:p w:rsidR="00BB600F" w:rsidRPr="00373613" w:rsidRDefault="00BB600F" w:rsidP="00BB600F">
      <w:pPr>
        <w:tabs>
          <w:tab w:val="right" w:pos="2412"/>
        </w:tabs>
        <w:bidi/>
        <w:ind w:firstLine="567"/>
        <w:jc w:val="center"/>
        <w:rPr>
          <w:rFonts w:cs="Simplified Arabic"/>
          <w:b/>
          <w:bCs/>
          <w:color w:val="000000"/>
          <w:sz w:val="32"/>
          <w:szCs w:val="32"/>
          <w:u w:val="single"/>
          <w:rtl/>
          <w:lang w:val="en-US"/>
        </w:rPr>
      </w:pPr>
      <w:r w:rsidRPr="00373613">
        <w:rPr>
          <w:rFonts w:cs="Simplified Arabic" w:hint="cs"/>
          <w:b/>
          <w:bCs/>
          <w:color w:val="000000"/>
          <w:sz w:val="32"/>
          <w:szCs w:val="32"/>
          <w:u w:val="single"/>
          <w:rtl/>
          <w:lang w:val="en-US"/>
        </w:rPr>
        <w:t>المطلب الثاني: الغلط الإعرابي والاستعمال الأسلوبي.</w:t>
      </w:r>
    </w:p>
    <w:p w:rsidR="00BB600F" w:rsidRPr="00373613" w:rsidRDefault="00BB600F" w:rsidP="00BB600F">
      <w:pPr>
        <w:tabs>
          <w:tab w:val="right" w:pos="2412"/>
        </w:tabs>
        <w:bidi/>
        <w:ind w:firstLine="567"/>
        <w:jc w:val="center"/>
        <w:rPr>
          <w:rFonts w:cs="Simplified Arabic"/>
          <w:b/>
          <w:bCs/>
          <w:color w:val="000000"/>
          <w:sz w:val="32"/>
          <w:szCs w:val="32"/>
          <w:u w:val="single"/>
          <w:rtl/>
          <w:lang w:val="en-US"/>
        </w:rPr>
      </w:pPr>
    </w:p>
    <w:p w:rsidR="00BB600F" w:rsidRPr="00373613" w:rsidRDefault="00BB600F" w:rsidP="00BB600F">
      <w:pPr>
        <w:tabs>
          <w:tab w:val="right" w:pos="2412"/>
        </w:tabs>
        <w:bidi/>
        <w:ind w:firstLine="567"/>
        <w:jc w:val="both"/>
        <w:rPr>
          <w:rFonts w:cs="Simplified Arabic"/>
          <w:b/>
          <w:bCs/>
          <w:color w:val="000000"/>
          <w:sz w:val="32"/>
          <w:szCs w:val="32"/>
          <w:u w:val="single"/>
          <w:rtl/>
          <w:lang w:val="en-US"/>
        </w:rPr>
      </w:pPr>
      <w:r w:rsidRPr="00373613">
        <w:rPr>
          <w:rFonts w:cs="Simplified Arabic" w:hint="cs"/>
          <w:b/>
          <w:bCs/>
          <w:color w:val="000000"/>
          <w:sz w:val="32"/>
          <w:szCs w:val="32"/>
          <w:u w:val="single"/>
          <w:rtl/>
          <w:lang w:val="en-US"/>
        </w:rPr>
        <w:t>1-النص والأسلوب:</w:t>
      </w:r>
    </w:p>
    <w:p w:rsidR="00BB600F" w:rsidRPr="00373613" w:rsidRDefault="00BB600F" w:rsidP="00BB600F">
      <w:pPr>
        <w:tabs>
          <w:tab w:val="right" w:pos="2412"/>
        </w:tabs>
        <w:bidi/>
        <w:ind w:firstLine="567"/>
        <w:jc w:val="both"/>
        <w:rPr>
          <w:rFonts w:cs="Simplified Arabic"/>
          <w:color w:val="000000"/>
          <w:sz w:val="32"/>
          <w:szCs w:val="32"/>
          <w:rtl/>
          <w:lang w:val="en-US"/>
        </w:rPr>
      </w:pPr>
      <w:r w:rsidRPr="00373613">
        <w:rPr>
          <w:rFonts w:cs="Simplified Arabic" w:hint="cs"/>
          <w:color w:val="000000"/>
          <w:sz w:val="32"/>
          <w:szCs w:val="32"/>
          <w:rtl/>
          <w:lang w:val="en-US"/>
        </w:rPr>
        <w:t>إن الحديث عن هذا المثار ليس من قبيل التخطئة التركيبية أو الدلالية، وإنما يشير إلى أصل من أصول الإعراب، وجدنا له استثمارا فعليا جادا عند ابن هشام الأنصاري. هذا الأصل هو اعتماد المقياس الأسلوبي في عملية التحليل الإعرابي، ويرتبط هذا الأصل بأمرين:</w:t>
      </w:r>
    </w:p>
    <w:p w:rsidR="00BB600F" w:rsidRPr="00373613" w:rsidRDefault="00BB600F" w:rsidP="00BB600F">
      <w:pPr>
        <w:tabs>
          <w:tab w:val="right" w:pos="2412"/>
        </w:tabs>
        <w:bidi/>
        <w:ind w:firstLine="567"/>
        <w:jc w:val="both"/>
        <w:rPr>
          <w:rFonts w:cs="Simplified Arabic"/>
          <w:color w:val="000000"/>
          <w:sz w:val="32"/>
          <w:szCs w:val="32"/>
          <w:rtl/>
          <w:lang w:val="en-US"/>
        </w:rPr>
      </w:pPr>
      <w:r w:rsidRPr="00373613">
        <w:rPr>
          <w:rFonts w:cs="Simplified Arabic" w:hint="cs"/>
          <w:color w:val="000000"/>
          <w:sz w:val="32"/>
          <w:szCs w:val="32"/>
          <w:u w:val="single"/>
          <w:rtl/>
          <w:lang w:val="en-US"/>
        </w:rPr>
        <w:t>أولا:</w:t>
      </w:r>
      <w:r w:rsidRPr="00373613">
        <w:rPr>
          <w:rFonts w:cs="Simplified Arabic" w:hint="cs"/>
          <w:color w:val="000000"/>
          <w:sz w:val="32"/>
          <w:szCs w:val="32"/>
          <w:rtl/>
          <w:lang w:val="en-US"/>
        </w:rPr>
        <w:t xml:space="preserve"> ارتباط الأسلوب بالمتكلم، وهنا يتعلق الأمر بالأسلوبيات، خاصة في الاتجاهات التي تربط أسلوب الخطاب بمنجزه:"الأسلوب هو الرجل نفسه".</w:t>
      </w:r>
    </w:p>
    <w:p w:rsidR="00BB600F" w:rsidRPr="00373613" w:rsidRDefault="00BB600F" w:rsidP="00BB600F">
      <w:pPr>
        <w:tabs>
          <w:tab w:val="right" w:pos="2412"/>
        </w:tabs>
        <w:bidi/>
        <w:ind w:firstLine="567"/>
        <w:jc w:val="both"/>
        <w:rPr>
          <w:rFonts w:cs="Simplified Arabic"/>
          <w:color w:val="000000"/>
          <w:sz w:val="32"/>
          <w:szCs w:val="32"/>
          <w:rtl/>
          <w:lang w:val="en-US"/>
        </w:rPr>
      </w:pPr>
      <w:r w:rsidRPr="00373613">
        <w:rPr>
          <w:rFonts w:cs="Simplified Arabic" w:hint="cs"/>
          <w:color w:val="000000"/>
          <w:sz w:val="32"/>
          <w:szCs w:val="32"/>
          <w:u w:val="single"/>
          <w:rtl/>
          <w:lang w:val="en-US"/>
        </w:rPr>
        <w:t>ثانيا:</w:t>
      </w:r>
      <w:r w:rsidRPr="00373613">
        <w:rPr>
          <w:rFonts w:cs="Simplified Arabic" w:hint="cs"/>
          <w:color w:val="000000"/>
          <w:sz w:val="32"/>
          <w:szCs w:val="32"/>
          <w:rtl/>
          <w:lang w:val="en-US"/>
        </w:rPr>
        <w:t xml:space="preserve"> ارتباط الأسلوب بالنص، وهنا يتداخل في دراسة هذه العلاقة تخصصان: هما الأسلوبيات ولسانيات النص، انطلاقا من ربط الأسلوب ب</w:t>
      </w:r>
      <w:r>
        <w:rPr>
          <w:rFonts w:cs="Simplified Arabic" w:hint="cs"/>
          <w:color w:val="000000"/>
          <w:sz w:val="32"/>
          <w:szCs w:val="32"/>
          <w:rtl/>
          <w:lang w:val="en-US"/>
        </w:rPr>
        <w:t xml:space="preserve">مفهوم </w:t>
      </w:r>
      <w:r w:rsidRPr="00373613">
        <w:rPr>
          <w:rFonts w:cs="Simplified Arabic" w:hint="cs"/>
          <w:color w:val="000000"/>
          <w:sz w:val="32"/>
          <w:szCs w:val="32"/>
          <w:rtl/>
          <w:lang w:val="en-US"/>
        </w:rPr>
        <w:t>النص.</w:t>
      </w:r>
    </w:p>
    <w:p w:rsidR="00BB600F" w:rsidRPr="00373613" w:rsidRDefault="00BB600F" w:rsidP="00BB600F">
      <w:pPr>
        <w:tabs>
          <w:tab w:val="right" w:pos="2412"/>
        </w:tabs>
        <w:bidi/>
        <w:ind w:firstLine="567"/>
        <w:jc w:val="both"/>
        <w:rPr>
          <w:rFonts w:cs="Simplified Arabic"/>
          <w:color w:val="000000"/>
          <w:sz w:val="32"/>
          <w:szCs w:val="32"/>
          <w:rtl/>
          <w:lang w:val="en-US"/>
        </w:rPr>
      </w:pPr>
      <w:r w:rsidRPr="00373613">
        <w:rPr>
          <w:rFonts w:cs="Simplified Arabic" w:hint="cs"/>
          <w:color w:val="000000"/>
          <w:sz w:val="32"/>
          <w:szCs w:val="32"/>
          <w:rtl/>
          <w:lang w:val="en-US"/>
        </w:rPr>
        <w:t xml:space="preserve">وعلى كل؛ فإن تصور الأسلوب في كلا الأمرين يشير إلى مفهوم الاختيار، وهو ما انطلق منه الدكتور مازن الوعر في إحدى دراساته حيث يقول:"أما الأسلوب الذي تعنى به هذه الدراسة، فهو الأسلوب الانتقائي الاختياري الذي يختار الفرد فيه ما يناسب الخطاب أولا، والمتلقي ثانيا، والسياق ثالثا، أي أنه الأسلوب المنفتح الذي يقوم </w:t>
      </w:r>
      <w:r w:rsidRPr="00373613">
        <w:rPr>
          <w:rFonts w:cs="Simplified Arabic" w:hint="cs"/>
          <w:color w:val="000000"/>
          <w:sz w:val="32"/>
          <w:szCs w:val="32"/>
          <w:rtl/>
          <w:lang w:val="en-US"/>
        </w:rPr>
        <w:lastRenderedPageBreak/>
        <w:t>به المرسل ليرسل رسالة ما إلى مرسل إليه في مقام معين. هذه العملية الإيصالية والتواصلية تقوم على احتمالات لغوية وغير لغوية، متواضع عليها بين المرسل والمرسل إليه، وهذه العملية ستبرز سمات معينة بارزة تسمى الأسلوب"</w:t>
      </w:r>
      <w:r w:rsidRPr="00373613">
        <w:rPr>
          <w:rStyle w:val="a4"/>
          <w:rFonts w:cs="Simplified Arabic"/>
          <w:color w:val="000000"/>
          <w:sz w:val="32"/>
          <w:szCs w:val="32"/>
          <w:rtl/>
          <w:lang w:val="en-US"/>
        </w:rPr>
        <w:footnoteReference w:id="303"/>
      </w:r>
      <w:r w:rsidRPr="00373613">
        <w:rPr>
          <w:rFonts w:cs="Simplified Arabic" w:hint="cs"/>
          <w:color w:val="000000"/>
          <w:sz w:val="32"/>
          <w:szCs w:val="32"/>
          <w:rtl/>
          <w:lang w:val="en-US"/>
        </w:rPr>
        <w:t>.</w:t>
      </w:r>
    </w:p>
    <w:p w:rsidR="00BB600F" w:rsidRPr="00373613" w:rsidRDefault="00BB600F" w:rsidP="00BB600F">
      <w:pPr>
        <w:tabs>
          <w:tab w:val="right" w:pos="2412"/>
        </w:tabs>
        <w:bidi/>
        <w:ind w:firstLine="567"/>
        <w:jc w:val="both"/>
        <w:rPr>
          <w:rFonts w:cs="Simplified Arabic"/>
          <w:color w:val="000000"/>
          <w:sz w:val="32"/>
          <w:szCs w:val="32"/>
          <w:rtl/>
          <w:lang w:val="en-US"/>
        </w:rPr>
      </w:pPr>
      <w:r w:rsidRPr="00373613">
        <w:rPr>
          <w:rFonts w:cs="Simplified Arabic" w:hint="cs"/>
          <w:color w:val="000000"/>
          <w:sz w:val="32"/>
          <w:szCs w:val="32"/>
          <w:rtl/>
          <w:lang w:val="en-US"/>
        </w:rPr>
        <w:t>ونعتقد أن هذا الصنيع من ابن هشام كان فيه إشارة سابقة لوقتها بزمن طويل في تحديد الشكل الذي يخترق حدود الجملة ليصل إلى حدود النص. وهو المدخل الذي ولج منه المتخصصون في نحو النص ثم في لسانياته لتأسيس شرعية تخصصهم، بعد أن كانت لسانيات الجملة جعلت من نفسها معيارا لعلمية الدراسة انطلاقا مما أسس له دي سوسور وكل الاتجاهات البنوية التي تفرعت عنه. إلا أننا لا نريد بهذا الكلام أن العلماء العرب قد أسسوا أسلوبيات بالمفهوم المعاصر، وإنما كانت جهودهم إشارات ذكية واستثمارات إجرائية، تمثل في مجملها إرهاصا للدراسة الأسلوبية المعاصرة. يقول الدكتور نور الدين السد:"نجد في الموروث العربي النقدي والبلاغي وفي الدراسات القرآنية، ملامح الدرس الأسلوبي للخطاب الديني-القرآني بخاصة-، والخطاب الشعري بعامة. إننا لا نذهب إلى الادعاء بأن هذه الإنجازات تدخل في مجال الدراسات الأسلوبية المتخصصة، ولكننا نقول بأنها إرهاصات في هذا الميدان، وأنها تتوافر على ملمح من ملامح التحليل الأسلوبي للظاهرة اللغوية في الخطاب القرآني والشعري"</w:t>
      </w:r>
      <w:r w:rsidRPr="00373613">
        <w:rPr>
          <w:rStyle w:val="a4"/>
          <w:rFonts w:cs="Simplified Arabic"/>
          <w:color w:val="000000"/>
          <w:sz w:val="32"/>
          <w:szCs w:val="32"/>
          <w:rtl/>
          <w:lang w:val="en-US"/>
        </w:rPr>
        <w:footnoteReference w:id="304"/>
      </w:r>
      <w:r w:rsidRPr="00373613">
        <w:rPr>
          <w:rFonts w:cs="Simplified Arabic" w:hint="cs"/>
          <w:color w:val="000000"/>
          <w:sz w:val="32"/>
          <w:szCs w:val="32"/>
          <w:rtl/>
          <w:lang w:val="en-US"/>
        </w:rPr>
        <w:t>.</w:t>
      </w:r>
    </w:p>
    <w:p w:rsidR="00BB600F" w:rsidRPr="00373613" w:rsidRDefault="00BB600F" w:rsidP="00BB600F">
      <w:pPr>
        <w:tabs>
          <w:tab w:val="right" w:pos="2412"/>
        </w:tabs>
        <w:bidi/>
        <w:ind w:firstLine="567"/>
        <w:jc w:val="both"/>
        <w:rPr>
          <w:rFonts w:cs="Simplified Arabic"/>
          <w:color w:val="000000"/>
          <w:sz w:val="32"/>
          <w:szCs w:val="32"/>
          <w:rtl/>
          <w:lang w:val="en-US"/>
        </w:rPr>
      </w:pPr>
      <w:r w:rsidRPr="00373613">
        <w:rPr>
          <w:rFonts w:cs="Simplified Arabic" w:hint="cs"/>
          <w:color w:val="000000"/>
          <w:sz w:val="32"/>
          <w:szCs w:val="32"/>
          <w:rtl/>
          <w:lang w:val="en-US"/>
        </w:rPr>
        <w:t>ولقد كان لمقياس الشكل الأسلوبي المخترق للنص تأسيس علمي في التراث العربي في نطاقين:</w:t>
      </w:r>
    </w:p>
    <w:p w:rsidR="00BB600F" w:rsidRPr="00373613" w:rsidRDefault="00BB600F" w:rsidP="00BB600F">
      <w:pPr>
        <w:tabs>
          <w:tab w:val="right" w:pos="2412"/>
        </w:tabs>
        <w:bidi/>
        <w:ind w:firstLine="567"/>
        <w:jc w:val="both"/>
        <w:rPr>
          <w:rFonts w:cs="Simplified Arabic"/>
          <w:b/>
          <w:color w:val="000000"/>
          <w:sz w:val="32"/>
          <w:szCs w:val="32"/>
          <w:rtl/>
        </w:rPr>
      </w:pPr>
      <w:r w:rsidRPr="00373613">
        <w:rPr>
          <w:rFonts w:cs="Simplified Arabic" w:hint="cs"/>
          <w:color w:val="000000"/>
          <w:sz w:val="32"/>
          <w:szCs w:val="32"/>
          <w:u w:val="single"/>
          <w:rtl/>
          <w:lang w:val="en-US"/>
        </w:rPr>
        <w:t>أ-نطاق الدراسات القرآنية:</w:t>
      </w:r>
      <w:r w:rsidRPr="00373613">
        <w:rPr>
          <w:rFonts w:cs="Simplified Arabic" w:hint="cs"/>
          <w:color w:val="000000"/>
          <w:sz w:val="32"/>
          <w:szCs w:val="32"/>
          <w:rtl/>
          <w:lang w:val="en-US"/>
        </w:rPr>
        <w:t xml:space="preserve"> حيث أسس علماء القرآن قاعدة الملاءمة الأسلوبية، انطلاقا من قوله تعالى: </w:t>
      </w:r>
      <w:r w:rsidRPr="00373613">
        <w:rPr>
          <w:rFonts w:cs="Simplified Arabic" w:hint="cs"/>
          <w:color w:val="000000"/>
          <w:sz w:val="32"/>
          <w:szCs w:val="32"/>
          <w:lang w:val="en-US"/>
        </w:rPr>
        <w:sym w:font="AGA Arabesque" w:char="F05D"/>
      </w:r>
      <w:r w:rsidRPr="00373613">
        <w:rPr>
          <w:rFonts w:cs="Simplified Arabic" w:hint="cs"/>
          <w:color w:val="000000"/>
          <w:sz w:val="32"/>
          <w:szCs w:val="32"/>
          <w:rtl/>
          <w:lang w:val="en-US"/>
        </w:rPr>
        <w:t xml:space="preserve"> </w:t>
      </w:r>
      <w:r w:rsidRPr="001B6B00">
        <w:rPr>
          <w:rFonts w:cs="Simplified Arabic"/>
          <w:color w:val="000000"/>
          <w:sz w:val="28"/>
          <w:szCs w:val="28"/>
        </w:rPr>
        <w:t xml:space="preserve"> </w:t>
      </w:r>
      <w:r w:rsidRPr="001B6B00">
        <w:rPr>
          <w:rFonts w:cs="Simplified Arabic"/>
          <w:color w:val="000000"/>
          <w:sz w:val="28"/>
          <w:szCs w:val="28"/>
        </w:rPr>
        <w:sym w:font="HQPB5" w:char="F0AA"/>
      </w:r>
      <w:r w:rsidRPr="001B6B00">
        <w:rPr>
          <w:rFonts w:cs="Simplified Arabic"/>
          <w:color w:val="000000"/>
          <w:sz w:val="28"/>
          <w:szCs w:val="28"/>
        </w:rPr>
        <w:sym w:font="HQPB1" w:char="F021"/>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color w:val="000000"/>
          <w:sz w:val="28"/>
          <w:szCs w:val="28"/>
          <w:rtl/>
        </w:rPr>
        <w:t xml:space="preserve"> </w:t>
      </w:r>
      <w:r w:rsidRPr="001B6B00">
        <w:rPr>
          <w:rFonts w:cs="Simplified Arabic"/>
          <w:color w:val="000000"/>
          <w:sz w:val="28"/>
          <w:szCs w:val="28"/>
        </w:rPr>
        <w:sym w:font="HQPB5" w:char="F074"/>
      </w:r>
      <w:r w:rsidRPr="001B6B00">
        <w:rPr>
          <w:rFonts w:cs="Simplified Arabic"/>
          <w:color w:val="000000"/>
          <w:sz w:val="28"/>
          <w:szCs w:val="28"/>
        </w:rPr>
        <w:sym w:font="HQPB2" w:char="F041"/>
      </w:r>
      <w:r w:rsidRPr="001B6B00">
        <w:rPr>
          <w:rFonts w:cs="Simplified Arabic"/>
          <w:color w:val="000000"/>
          <w:sz w:val="28"/>
          <w:szCs w:val="28"/>
        </w:rPr>
        <w:sym w:font="HQPB4" w:char="F0A8"/>
      </w:r>
      <w:r w:rsidRPr="001B6B00">
        <w:rPr>
          <w:rFonts w:cs="Simplified Arabic"/>
          <w:color w:val="000000"/>
          <w:sz w:val="28"/>
          <w:szCs w:val="28"/>
        </w:rPr>
        <w:sym w:font="HQPB1" w:char="F093"/>
      </w:r>
      <w:r w:rsidRPr="001B6B00">
        <w:rPr>
          <w:rFonts w:cs="Simplified Arabic"/>
          <w:color w:val="000000"/>
          <w:sz w:val="28"/>
          <w:szCs w:val="28"/>
        </w:rPr>
        <w:sym w:font="HQPB5" w:char="F074"/>
      </w:r>
      <w:r w:rsidRPr="001B6B00">
        <w:rPr>
          <w:rFonts w:cs="Simplified Arabic"/>
          <w:color w:val="000000"/>
          <w:sz w:val="28"/>
          <w:szCs w:val="28"/>
        </w:rPr>
        <w:sym w:font="HQPB2" w:char="F052"/>
      </w:r>
      <w:r w:rsidRPr="001B6B00">
        <w:rPr>
          <w:rFonts w:cs="Simplified Arabic"/>
          <w:color w:val="000000"/>
          <w:sz w:val="28"/>
          <w:szCs w:val="28"/>
          <w:rtl/>
        </w:rPr>
        <w:t xml:space="preserve"> </w:t>
      </w:r>
      <w:r w:rsidRPr="001B6B00">
        <w:rPr>
          <w:rFonts w:cs="Simplified Arabic"/>
          <w:color w:val="000000"/>
          <w:sz w:val="28"/>
          <w:szCs w:val="28"/>
        </w:rPr>
        <w:sym w:font="HQPB5" w:char="F07A"/>
      </w:r>
      <w:r w:rsidRPr="001B6B00">
        <w:rPr>
          <w:rFonts w:cs="Simplified Arabic"/>
          <w:color w:val="000000"/>
          <w:sz w:val="28"/>
          <w:szCs w:val="28"/>
        </w:rPr>
        <w:sym w:font="HQPB2" w:char="F060"/>
      </w:r>
      <w:r w:rsidRPr="001B6B00">
        <w:rPr>
          <w:rFonts w:cs="Simplified Arabic"/>
          <w:color w:val="000000"/>
          <w:sz w:val="28"/>
          <w:szCs w:val="28"/>
        </w:rPr>
        <w:sym w:font="HQPB5" w:char="F07C"/>
      </w:r>
      <w:r w:rsidRPr="001B6B00">
        <w:rPr>
          <w:rFonts w:cs="Simplified Arabic"/>
          <w:color w:val="000000"/>
          <w:sz w:val="28"/>
          <w:szCs w:val="28"/>
        </w:rPr>
        <w:sym w:font="HQPB1" w:char="F0A1"/>
      </w:r>
      <w:r w:rsidRPr="001B6B00">
        <w:rPr>
          <w:rFonts w:cs="Simplified Arabic"/>
          <w:color w:val="000000"/>
          <w:sz w:val="28"/>
          <w:szCs w:val="28"/>
        </w:rPr>
        <w:sym w:font="HQPB4" w:char="F0F4"/>
      </w:r>
      <w:r w:rsidRPr="001B6B00">
        <w:rPr>
          <w:rFonts w:cs="Simplified Arabic"/>
          <w:color w:val="000000"/>
          <w:sz w:val="28"/>
          <w:szCs w:val="28"/>
        </w:rPr>
        <w:sym w:font="HQPB1" w:char="F06D"/>
      </w:r>
      <w:r w:rsidRPr="001B6B00">
        <w:rPr>
          <w:rFonts w:cs="Simplified Arabic"/>
          <w:color w:val="000000"/>
          <w:sz w:val="28"/>
          <w:szCs w:val="28"/>
        </w:rPr>
        <w:sym w:font="HQPB5" w:char="F072"/>
      </w:r>
      <w:r w:rsidRPr="001B6B00">
        <w:rPr>
          <w:rFonts w:cs="Simplified Arabic"/>
          <w:color w:val="000000"/>
          <w:sz w:val="28"/>
          <w:szCs w:val="28"/>
        </w:rPr>
        <w:sym w:font="HQPB1" w:char="F026"/>
      </w:r>
      <w:r w:rsidRPr="001B6B00">
        <w:rPr>
          <w:rFonts w:cs="Simplified Arabic"/>
          <w:color w:val="000000"/>
          <w:sz w:val="28"/>
          <w:szCs w:val="28"/>
          <w:rtl/>
        </w:rPr>
        <w:t xml:space="preserve"> </w:t>
      </w:r>
      <w:r w:rsidRPr="001B6B00">
        <w:rPr>
          <w:rFonts w:cs="Simplified Arabic"/>
          <w:color w:val="000000"/>
          <w:sz w:val="28"/>
          <w:szCs w:val="28"/>
        </w:rPr>
        <w:sym w:font="HQPB4" w:char="F0CF"/>
      </w:r>
      <w:r w:rsidRPr="001B6B00">
        <w:rPr>
          <w:rFonts w:cs="Simplified Arabic"/>
          <w:color w:val="000000"/>
          <w:sz w:val="28"/>
          <w:szCs w:val="28"/>
        </w:rPr>
        <w:sym w:font="HQPB1" w:char="F05D"/>
      </w:r>
      <w:r w:rsidRPr="001B6B00">
        <w:rPr>
          <w:rFonts w:cs="Simplified Arabic"/>
          <w:color w:val="000000"/>
          <w:sz w:val="28"/>
          <w:szCs w:val="28"/>
        </w:rPr>
        <w:sym w:font="HQPB2" w:char="F083"/>
      </w:r>
      <w:r w:rsidRPr="001B6B00">
        <w:rPr>
          <w:rFonts w:cs="Simplified Arabic"/>
          <w:color w:val="000000"/>
          <w:sz w:val="28"/>
          <w:szCs w:val="28"/>
        </w:rPr>
        <w:sym w:font="HQPB4" w:char="F0CF"/>
      </w:r>
      <w:r w:rsidRPr="001B6B00">
        <w:rPr>
          <w:rFonts w:cs="Simplified Arabic"/>
          <w:color w:val="000000"/>
          <w:sz w:val="28"/>
          <w:szCs w:val="28"/>
        </w:rPr>
        <w:sym w:font="HQPB1" w:char="F089"/>
      </w:r>
      <w:r w:rsidRPr="001B6B00">
        <w:rPr>
          <w:rFonts w:cs="Simplified Arabic"/>
          <w:color w:val="000000"/>
          <w:sz w:val="28"/>
          <w:szCs w:val="28"/>
        </w:rPr>
        <w:sym w:font="HQPB5" w:char="F070"/>
      </w:r>
      <w:r w:rsidRPr="001B6B00">
        <w:rPr>
          <w:rFonts w:cs="Simplified Arabic"/>
          <w:color w:val="000000"/>
          <w:sz w:val="28"/>
          <w:szCs w:val="28"/>
        </w:rPr>
        <w:sym w:font="HQPB1" w:char="F074"/>
      </w:r>
      <w:r w:rsidRPr="001B6B00">
        <w:rPr>
          <w:rFonts w:cs="Simplified Arabic"/>
          <w:color w:val="000000"/>
          <w:sz w:val="28"/>
          <w:szCs w:val="28"/>
        </w:rPr>
        <w:sym w:font="HQPB4" w:char="F0F8"/>
      </w:r>
      <w:r w:rsidRPr="001B6B00">
        <w:rPr>
          <w:rFonts w:cs="Simplified Arabic"/>
          <w:color w:val="000000"/>
          <w:sz w:val="28"/>
          <w:szCs w:val="28"/>
        </w:rPr>
        <w:sym w:font="HQPB2" w:char="F03A"/>
      </w:r>
      <w:r w:rsidRPr="001B6B00">
        <w:rPr>
          <w:rFonts w:cs="Simplified Arabic"/>
          <w:color w:val="000000"/>
          <w:sz w:val="28"/>
          <w:szCs w:val="28"/>
        </w:rPr>
        <w:sym w:font="HQPB5" w:char="F024"/>
      </w:r>
      <w:r w:rsidRPr="001B6B00">
        <w:rPr>
          <w:rFonts w:cs="Simplified Arabic"/>
          <w:color w:val="000000"/>
          <w:sz w:val="28"/>
          <w:szCs w:val="28"/>
        </w:rPr>
        <w:sym w:font="HQPB1" w:char="F023"/>
      </w:r>
      <w:r w:rsidRPr="001B6B00">
        <w:rPr>
          <w:rFonts w:cs="Simplified Arabic"/>
          <w:color w:val="000000"/>
          <w:sz w:val="28"/>
          <w:szCs w:val="28"/>
          <w:rtl/>
        </w:rPr>
        <w:t xml:space="preserve"> </w:t>
      </w:r>
      <w:r w:rsidRPr="001B6B00">
        <w:rPr>
          <w:rFonts w:cs="Simplified Arabic"/>
          <w:color w:val="000000"/>
          <w:sz w:val="28"/>
          <w:szCs w:val="28"/>
        </w:rPr>
        <w:sym w:font="HQPB1" w:char="F024"/>
      </w:r>
      <w:r w:rsidRPr="001B6B00">
        <w:rPr>
          <w:rFonts w:cs="Simplified Arabic"/>
          <w:color w:val="000000"/>
          <w:sz w:val="28"/>
          <w:szCs w:val="28"/>
        </w:rPr>
        <w:sym w:font="HQPB4" w:char="F059"/>
      </w:r>
      <w:r w:rsidRPr="001B6B00">
        <w:rPr>
          <w:rFonts w:cs="Simplified Arabic"/>
          <w:color w:val="000000"/>
          <w:sz w:val="28"/>
          <w:szCs w:val="28"/>
        </w:rPr>
        <w:sym w:font="HQPB1" w:char="F036"/>
      </w:r>
      <w:r w:rsidRPr="001B6B00">
        <w:rPr>
          <w:rFonts w:cs="Simplified Arabic"/>
          <w:color w:val="000000"/>
          <w:sz w:val="28"/>
          <w:szCs w:val="28"/>
        </w:rPr>
        <w:sym w:font="HQPB2" w:char="F0BB"/>
      </w:r>
      <w:r w:rsidRPr="001B6B00">
        <w:rPr>
          <w:rFonts w:cs="Simplified Arabic"/>
          <w:color w:val="000000"/>
          <w:sz w:val="28"/>
          <w:szCs w:val="28"/>
        </w:rPr>
        <w:sym w:font="HQPB5" w:char="F074"/>
      </w:r>
      <w:r w:rsidRPr="001B6B00">
        <w:rPr>
          <w:rFonts w:cs="Simplified Arabic"/>
          <w:color w:val="000000"/>
          <w:sz w:val="28"/>
          <w:szCs w:val="28"/>
        </w:rPr>
        <w:sym w:font="HQPB1" w:char="F047"/>
      </w:r>
      <w:r w:rsidRPr="001B6B00">
        <w:rPr>
          <w:rFonts w:cs="Simplified Arabic"/>
          <w:color w:val="000000"/>
          <w:sz w:val="28"/>
          <w:szCs w:val="28"/>
        </w:rPr>
        <w:sym w:font="HQPB4" w:char="F0CF"/>
      </w:r>
      <w:r w:rsidRPr="001B6B00">
        <w:rPr>
          <w:rFonts w:cs="Simplified Arabic"/>
          <w:color w:val="000000"/>
          <w:sz w:val="28"/>
          <w:szCs w:val="28"/>
        </w:rPr>
        <w:sym w:font="HQPB2" w:char="F02E"/>
      </w:r>
      <w:r w:rsidRPr="001B6B00">
        <w:rPr>
          <w:rFonts w:cs="Simplified Arabic"/>
          <w:color w:val="000000"/>
          <w:sz w:val="28"/>
          <w:szCs w:val="28"/>
          <w:rtl/>
        </w:rPr>
        <w:t xml:space="preserve"> </w:t>
      </w:r>
      <w:r w:rsidRPr="001B6B00">
        <w:rPr>
          <w:rFonts w:cs="Simplified Arabic"/>
          <w:color w:val="000000"/>
          <w:sz w:val="28"/>
          <w:szCs w:val="28"/>
        </w:rPr>
        <w:sym w:font="HQPB1" w:char="F024"/>
      </w:r>
      <w:r w:rsidRPr="001B6B00">
        <w:rPr>
          <w:rFonts w:cs="Simplified Arabic"/>
          <w:color w:val="000000"/>
          <w:sz w:val="28"/>
          <w:szCs w:val="28"/>
        </w:rPr>
        <w:sym w:font="HQPB4" w:char="F059"/>
      </w:r>
      <w:r w:rsidRPr="001B6B00">
        <w:rPr>
          <w:rFonts w:cs="Simplified Arabic"/>
          <w:color w:val="000000"/>
          <w:sz w:val="28"/>
          <w:szCs w:val="28"/>
        </w:rPr>
        <w:sym w:font="HQPB2" w:char="F067"/>
      </w:r>
      <w:r w:rsidRPr="001B6B00">
        <w:rPr>
          <w:rFonts w:cs="Simplified Arabic"/>
          <w:color w:val="000000"/>
          <w:sz w:val="28"/>
          <w:szCs w:val="28"/>
        </w:rPr>
        <w:sym w:font="HQPB4" w:char="F0CE"/>
      </w:r>
      <w:r w:rsidRPr="001B6B00">
        <w:rPr>
          <w:rFonts w:cs="Simplified Arabic"/>
          <w:color w:val="000000"/>
          <w:sz w:val="28"/>
          <w:szCs w:val="28"/>
        </w:rPr>
        <w:sym w:font="HQPB1" w:char="F036"/>
      </w:r>
      <w:r w:rsidRPr="001B6B00">
        <w:rPr>
          <w:rFonts w:cs="Simplified Arabic"/>
          <w:color w:val="000000"/>
          <w:sz w:val="28"/>
          <w:szCs w:val="28"/>
        </w:rPr>
        <w:sym w:font="HQPB2" w:char="F0BB"/>
      </w:r>
      <w:r w:rsidRPr="001B6B00">
        <w:rPr>
          <w:rFonts w:cs="Simplified Arabic"/>
          <w:color w:val="000000"/>
          <w:sz w:val="28"/>
          <w:szCs w:val="28"/>
        </w:rPr>
        <w:sym w:font="HQPB5" w:char="F074"/>
      </w:r>
      <w:r w:rsidRPr="001B6B00">
        <w:rPr>
          <w:rFonts w:cs="Simplified Arabic"/>
          <w:color w:val="000000"/>
          <w:sz w:val="28"/>
          <w:szCs w:val="28"/>
        </w:rPr>
        <w:sym w:font="HQPB1" w:char="F0B1"/>
      </w:r>
      <w:r w:rsidRPr="001B6B00">
        <w:rPr>
          <w:rFonts w:cs="Simplified Arabic"/>
          <w:color w:val="000000"/>
          <w:sz w:val="28"/>
          <w:szCs w:val="28"/>
        </w:rPr>
        <w:sym w:font="HQPB5" w:char="F074"/>
      </w:r>
      <w:r w:rsidRPr="001B6B00">
        <w:rPr>
          <w:rFonts w:cs="Simplified Arabic"/>
          <w:color w:val="000000"/>
          <w:sz w:val="28"/>
          <w:szCs w:val="28"/>
        </w:rPr>
        <w:sym w:font="HQPB1" w:char="F046"/>
      </w:r>
      <w:r w:rsidRPr="001B6B00">
        <w:rPr>
          <w:rFonts w:cs="Simplified Arabic"/>
          <w:color w:val="000000"/>
          <w:sz w:val="28"/>
          <w:szCs w:val="28"/>
        </w:rPr>
        <w:sym w:font="HQPB4" w:char="F095"/>
      </w:r>
      <w:r w:rsidRPr="001B6B00">
        <w:rPr>
          <w:rFonts w:cs="Simplified Arabic"/>
          <w:color w:val="000000"/>
          <w:sz w:val="28"/>
          <w:szCs w:val="28"/>
        </w:rPr>
        <w:sym w:font="HQPB2" w:char="F042"/>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الزمر:23]. وجاءت أقوال وتفسيرات لمعنى المتشابه، تكاد تتفق على أن معناه: يشبه بعضه بعضا في جمال أسلوبه ودقة نظمه، وعدم اختلال مستوياته التعبيرية، دائما </w:t>
      </w:r>
      <w:r w:rsidRPr="00373613">
        <w:rPr>
          <w:rFonts w:cs="Simplified Arabic" w:hint="cs"/>
          <w:color w:val="000000"/>
          <w:sz w:val="32"/>
          <w:szCs w:val="32"/>
          <w:rtl/>
        </w:rPr>
        <w:lastRenderedPageBreak/>
        <w:t xml:space="preserve">مع مراعاة التنوعات الأسلوبية المرتبطة بطبيعة المحتوى التبليغي للنص وبالمقام كذلك، أي عدم اختلال فاعليته التبليغية والإعجازية. فينقل الإمام الطبري في تفسيره عن </w:t>
      </w:r>
      <w:r w:rsidRPr="00373613">
        <w:rPr>
          <w:rFonts w:cs="Simplified Arabic" w:hint="eastAsia"/>
          <w:b/>
          <w:color w:val="000000"/>
          <w:sz w:val="32"/>
          <w:szCs w:val="32"/>
          <w:rtl/>
        </w:rPr>
        <w:t>الحسن</w:t>
      </w:r>
      <w:r w:rsidRPr="00373613">
        <w:rPr>
          <w:rFonts w:cs="Simplified Arabic" w:hint="cs"/>
          <w:b/>
          <w:color w:val="000000"/>
          <w:sz w:val="32"/>
          <w:szCs w:val="32"/>
          <w:rtl/>
        </w:rPr>
        <w:t xml:space="preserve"> البصري</w:t>
      </w:r>
      <w:r w:rsidRPr="00373613">
        <w:rPr>
          <w:rFonts w:cs="Simplified Arabic"/>
          <w:b/>
          <w:color w:val="000000"/>
          <w:sz w:val="32"/>
          <w:szCs w:val="32"/>
          <w:rtl/>
        </w:rPr>
        <w:t xml:space="preserve"> </w:t>
      </w:r>
      <w:r w:rsidRPr="00373613">
        <w:rPr>
          <w:rFonts w:cs="Simplified Arabic" w:hint="cs"/>
          <w:b/>
          <w:color w:val="000000"/>
          <w:sz w:val="32"/>
          <w:szCs w:val="32"/>
          <w:rtl/>
        </w:rPr>
        <w:t xml:space="preserve">في تفسير الآية </w:t>
      </w:r>
      <w:r w:rsidRPr="00373613">
        <w:rPr>
          <w:rFonts w:cs="Simplified Arabic" w:hint="eastAsia"/>
          <w:b/>
          <w:color w:val="000000"/>
          <w:sz w:val="32"/>
          <w:szCs w:val="32"/>
          <w:rtl/>
        </w:rPr>
        <w:t>قال</w:t>
      </w:r>
      <w:r w:rsidRPr="00373613">
        <w:rPr>
          <w:rFonts w:cs="Simplified Arabic"/>
          <w:b/>
          <w:color w:val="000000"/>
          <w:sz w:val="32"/>
          <w:szCs w:val="32"/>
          <w:rtl/>
        </w:rPr>
        <w:t>:</w:t>
      </w:r>
      <w:r w:rsidRPr="00373613">
        <w:rPr>
          <w:rFonts w:cs="Simplified Arabic" w:hint="cs"/>
          <w:b/>
          <w:color w:val="000000"/>
          <w:sz w:val="32"/>
          <w:szCs w:val="32"/>
          <w:rtl/>
        </w:rPr>
        <w:t xml:space="preserve"> "</w:t>
      </w:r>
      <w:r w:rsidRPr="00373613">
        <w:rPr>
          <w:rFonts w:cs="Simplified Arabic" w:hint="eastAsia"/>
          <w:b/>
          <w:color w:val="000000"/>
          <w:sz w:val="32"/>
          <w:szCs w:val="32"/>
          <w:rtl/>
        </w:rPr>
        <w:t>ثنى</w:t>
      </w:r>
      <w:r w:rsidRPr="00373613">
        <w:rPr>
          <w:rFonts w:cs="Simplified Arabic"/>
          <w:b/>
          <w:color w:val="000000"/>
          <w:sz w:val="32"/>
          <w:szCs w:val="32"/>
          <w:rtl/>
        </w:rPr>
        <w:t xml:space="preserve"> </w:t>
      </w:r>
      <w:r w:rsidRPr="00373613">
        <w:rPr>
          <w:rFonts w:cs="Simplified Arabic" w:hint="eastAsia"/>
          <w:b/>
          <w:color w:val="000000"/>
          <w:sz w:val="32"/>
          <w:szCs w:val="32"/>
          <w:rtl/>
        </w:rPr>
        <w:t>الله</w:t>
      </w:r>
      <w:r w:rsidRPr="00373613">
        <w:rPr>
          <w:rFonts w:cs="Simplified Arabic"/>
          <w:b/>
          <w:color w:val="000000"/>
          <w:sz w:val="32"/>
          <w:szCs w:val="32"/>
          <w:rtl/>
        </w:rPr>
        <w:t xml:space="preserve"> </w:t>
      </w:r>
      <w:r w:rsidRPr="00373613">
        <w:rPr>
          <w:rFonts w:cs="Simplified Arabic" w:hint="eastAsia"/>
          <w:b/>
          <w:color w:val="000000"/>
          <w:sz w:val="32"/>
          <w:szCs w:val="32"/>
          <w:rtl/>
        </w:rPr>
        <w:t>فيه</w:t>
      </w:r>
      <w:r w:rsidRPr="00373613">
        <w:rPr>
          <w:rFonts w:cs="Simplified Arabic"/>
          <w:b/>
          <w:color w:val="000000"/>
          <w:sz w:val="32"/>
          <w:szCs w:val="32"/>
          <w:rtl/>
        </w:rPr>
        <w:t xml:space="preserve"> </w:t>
      </w:r>
      <w:r w:rsidRPr="00373613">
        <w:rPr>
          <w:rFonts w:cs="Simplified Arabic" w:hint="eastAsia"/>
          <w:b/>
          <w:color w:val="000000"/>
          <w:sz w:val="32"/>
          <w:szCs w:val="32"/>
          <w:rtl/>
        </w:rPr>
        <w:t>القضاء</w:t>
      </w:r>
      <w:r w:rsidRPr="00373613">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تكون</w:t>
      </w:r>
      <w:r w:rsidRPr="00373613">
        <w:rPr>
          <w:rFonts w:cs="Simplified Arabic"/>
          <w:b/>
          <w:color w:val="000000"/>
          <w:sz w:val="32"/>
          <w:szCs w:val="32"/>
          <w:rtl/>
        </w:rPr>
        <w:t xml:space="preserve"> </w:t>
      </w:r>
      <w:r w:rsidRPr="00373613">
        <w:rPr>
          <w:rFonts w:cs="Simplified Arabic" w:hint="eastAsia"/>
          <w:b/>
          <w:color w:val="000000"/>
          <w:sz w:val="32"/>
          <w:szCs w:val="32"/>
          <w:rtl/>
        </w:rPr>
        <w:t>السورة</w:t>
      </w:r>
      <w:r w:rsidRPr="00373613">
        <w:rPr>
          <w:rFonts w:cs="Simplified Arabic"/>
          <w:b/>
          <w:color w:val="000000"/>
          <w:sz w:val="32"/>
          <w:szCs w:val="32"/>
          <w:rtl/>
        </w:rPr>
        <w:t xml:space="preserve"> </w:t>
      </w:r>
      <w:r w:rsidRPr="00373613">
        <w:rPr>
          <w:rFonts w:cs="Simplified Arabic" w:hint="eastAsia"/>
          <w:b/>
          <w:color w:val="000000"/>
          <w:sz w:val="32"/>
          <w:szCs w:val="32"/>
          <w:rtl/>
        </w:rPr>
        <w:t>فيها</w:t>
      </w:r>
      <w:r w:rsidRPr="00373613">
        <w:rPr>
          <w:rFonts w:cs="Simplified Arabic"/>
          <w:b/>
          <w:color w:val="000000"/>
          <w:sz w:val="32"/>
          <w:szCs w:val="32"/>
          <w:rtl/>
        </w:rPr>
        <w:t xml:space="preserve"> </w:t>
      </w:r>
      <w:r w:rsidRPr="00373613">
        <w:rPr>
          <w:rFonts w:cs="Simplified Arabic" w:hint="eastAsia"/>
          <w:b/>
          <w:color w:val="000000"/>
          <w:sz w:val="32"/>
          <w:szCs w:val="32"/>
          <w:rtl/>
        </w:rPr>
        <w:t>الآية</w:t>
      </w:r>
      <w:r w:rsidRPr="00373613">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في</w:t>
      </w:r>
      <w:r w:rsidRPr="00373613">
        <w:rPr>
          <w:rFonts w:cs="Simplified Arabic"/>
          <w:b/>
          <w:color w:val="000000"/>
          <w:sz w:val="32"/>
          <w:szCs w:val="32"/>
          <w:rtl/>
        </w:rPr>
        <w:t xml:space="preserve"> </w:t>
      </w:r>
      <w:r w:rsidRPr="00373613">
        <w:rPr>
          <w:rFonts w:cs="Simplified Arabic" w:hint="eastAsia"/>
          <w:b/>
          <w:color w:val="000000"/>
          <w:sz w:val="32"/>
          <w:szCs w:val="32"/>
          <w:rtl/>
        </w:rPr>
        <w:t>سورة</w:t>
      </w:r>
      <w:r w:rsidRPr="00373613">
        <w:rPr>
          <w:rFonts w:cs="Simplified Arabic"/>
          <w:b/>
          <w:color w:val="000000"/>
          <w:sz w:val="32"/>
          <w:szCs w:val="32"/>
          <w:rtl/>
        </w:rPr>
        <w:t xml:space="preserve"> </w:t>
      </w:r>
      <w:r w:rsidRPr="00373613">
        <w:rPr>
          <w:rFonts w:cs="Simplified Arabic" w:hint="eastAsia"/>
          <w:b/>
          <w:color w:val="000000"/>
          <w:sz w:val="32"/>
          <w:szCs w:val="32"/>
          <w:rtl/>
        </w:rPr>
        <w:t>أخرى</w:t>
      </w:r>
      <w:r w:rsidRPr="00373613">
        <w:rPr>
          <w:rFonts w:cs="Simplified Arabic"/>
          <w:b/>
          <w:color w:val="000000"/>
          <w:sz w:val="32"/>
          <w:szCs w:val="32"/>
          <w:rtl/>
        </w:rPr>
        <w:t xml:space="preserve"> </w:t>
      </w:r>
      <w:r w:rsidRPr="00373613">
        <w:rPr>
          <w:rFonts w:cs="Simplified Arabic" w:hint="eastAsia"/>
          <w:b/>
          <w:color w:val="000000"/>
          <w:sz w:val="32"/>
          <w:szCs w:val="32"/>
          <w:rtl/>
        </w:rPr>
        <w:t>آية</w:t>
      </w:r>
      <w:r w:rsidRPr="00373613">
        <w:rPr>
          <w:rFonts w:cs="Simplified Arabic"/>
          <w:b/>
          <w:color w:val="000000"/>
          <w:sz w:val="32"/>
          <w:szCs w:val="32"/>
          <w:rtl/>
        </w:rPr>
        <w:t xml:space="preserve"> </w:t>
      </w:r>
      <w:r w:rsidRPr="00373613">
        <w:rPr>
          <w:rFonts w:cs="Simplified Arabic" w:hint="eastAsia"/>
          <w:b/>
          <w:color w:val="000000"/>
          <w:sz w:val="32"/>
          <w:szCs w:val="32"/>
          <w:rtl/>
        </w:rPr>
        <w:t>تشبهها</w:t>
      </w:r>
      <w:r w:rsidRPr="00373613">
        <w:rPr>
          <w:rFonts w:cs="Simplified Arabic" w:hint="cs"/>
          <w:b/>
          <w:color w:val="000000"/>
          <w:sz w:val="32"/>
          <w:szCs w:val="32"/>
          <w:rtl/>
        </w:rPr>
        <w:t>"</w:t>
      </w:r>
      <w:r w:rsidRPr="00373613">
        <w:rPr>
          <w:rStyle w:val="a4"/>
          <w:rFonts w:cs="Simplified Arabic"/>
          <w:b/>
          <w:color w:val="000000"/>
          <w:sz w:val="32"/>
          <w:szCs w:val="32"/>
          <w:rtl/>
        </w:rPr>
        <w:footnoteReference w:id="305"/>
      </w:r>
      <w:r w:rsidRPr="00373613">
        <w:rPr>
          <w:rFonts w:cs="Simplified Arabic" w:hint="cs"/>
          <w:b/>
          <w:color w:val="000000"/>
          <w:sz w:val="32"/>
          <w:szCs w:val="32"/>
          <w:rtl/>
        </w:rPr>
        <w:t>، وقال القرطبي:"</w:t>
      </w:r>
      <w:r w:rsidRPr="00373613">
        <w:rPr>
          <w:rFonts w:cs="Simplified Arabic" w:hint="cs"/>
          <w:color w:val="000000"/>
          <w:sz w:val="32"/>
          <w:szCs w:val="32"/>
          <w:lang w:val="en-US"/>
        </w:rPr>
        <w:sym w:font="AGA Arabesque" w:char="F05D"/>
      </w:r>
      <w:r w:rsidRPr="00373613">
        <w:rPr>
          <w:rFonts w:cs="Simplified Arabic" w:hint="cs"/>
          <w:b/>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color w:val="000000"/>
          <w:sz w:val="32"/>
          <w:szCs w:val="32"/>
        </w:rPr>
        <w:t xml:space="preserve"> </w:t>
      </w:r>
      <w:r w:rsidRPr="001B6B00">
        <w:rPr>
          <w:rFonts w:cs="Simplified Arabic"/>
          <w:color w:val="000000"/>
          <w:sz w:val="28"/>
          <w:szCs w:val="28"/>
        </w:rPr>
        <w:sym w:font="HQPB1" w:char="F024"/>
      </w:r>
      <w:r w:rsidRPr="001B6B00">
        <w:rPr>
          <w:rFonts w:cs="Simplified Arabic"/>
          <w:color w:val="000000"/>
          <w:sz w:val="28"/>
          <w:szCs w:val="28"/>
        </w:rPr>
        <w:sym w:font="HQPB4" w:char="F059"/>
      </w:r>
      <w:r w:rsidRPr="001B6B00">
        <w:rPr>
          <w:rFonts w:cs="Simplified Arabic"/>
          <w:color w:val="000000"/>
          <w:sz w:val="28"/>
          <w:szCs w:val="28"/>
        </w:rPr>
        <w:sym w:font="HQPB2" w:char="F067"/>
      </w:r>
      <w:r w:rsidRPr="001B6B00">
        <w:rPr>
          <w:rFonts w:cs="Simplified Arabic"/>
          <w:color w:val="000000"/>
          <w:sz w:val="28"/>
          <w:szCs w:val="28"/>
        </w:rPr>
        <w:sym w:font="HQPB4" w:char="F0CE"/>
      </w:r>
      <w:r w:rsidRPr="001B6B00">
        <w:rPr>
          <w:rFonts w:cs="Simplified Arabic"/>
          <w:color w:val="000000"/>
          <w:sz w:val="28"/>
          <w:szCs w:val="28"/>
        </w:rPr>
        <w:sym w:font="HQPB1" w:char="F036"/>
      </w:r>
      <w:r w:rsidRPr="001B6B00">
        <w:rPr>
          <w:rFonts w:cs="Simplified Arabic"/>
          <w:color w:val="000000"/>
          <w:sz w:val="28"/>
          <w:szCs w:val="28"/>
        </w:rPr>
        <w:sym w:font="HQPB2" w:char="F0BB"/>
      </w:r>
      <w:r w:rsidRPr="001B6B00">
        <w:rPr>
          <w:rFonts w:cs="Simplified Arabic"/>
          <w:color w:val="000000"/>
          <w:sz w:val="28"/>
          <w:szCs w:val="28"/>
        </w:rPr>
        <w:sym w:font="HQPB5" w:char="F074"/>
      </w:r>
      <w:r w:rsidRPr="001B6B00">
        <w:rPr>
          <w:rFonts w:cs="Simplified Arabic"/>
          <w:color w:val="000000"/>
          <w:sz w:val="28"/>
          <w:szCs w:val="28"/>
        </w:rPr>
        <w:sym w:font="HQPB1" w:char="F0B1"/>
      </w:r>
      <w:r w:rsidRPr="001B6B00">
        <w:rPr>
          <w:rFonts w:cs="Simplified Arabic"/>
          <w:color w:val="000000"/>
          <w:sz w:val="28"/>
          <w:szCs w:val="28"/>
        </w:rPr>
        <w:sym w:font="HQPB5" w:char="F074"/>
      </w:r>
      <w:r w:rsidRPr="001B6B00">
        <w:rPr>
          <w:rFonts w:cs="Simplified Arabic"/>
          <w:color w:val="000000"/>
          <w:sz w:val="28"/>
          <w:szCs w:val="28"/>
        </w:rPr>
        <w:sym w:font="HQPB1" w:char="F046"/>
      </w:r>
      <w:r w:rsidRPr="001B6B00">
        <w:rPr>
          <w:rFonts w:cs="Simplified Arabic"/>
          <w:color w:val="000000"/>
          <w:sz w:val="28"/>
          <w:szCs w:val="28"/>
        </w:rPr>
        <w:sym w:font="HQPB4" w:char="F095"/>
      </w:r>
      <w:r w:rsidRPr="001B6B00">
        <w:rPr>
          <w:rFonts w:cs="Simplified Arabic"/>
          <w:color w:val="000000"/>
          <w:sz w:val="28"/>
          <w:szCs w:val="28"/>
        </w:rPr>
        <w:sym w:font="HQPB2" w:char="F042"/>
      </w:r>
      <w:r w:rsidRPr="00373613">
        <w:rPr>
          <w:rFonts w:cs="Simplified Arabic"/>
          <w:b/>
          <w:color w:val="000000"/>
          <w:sz w:val="32"/>
          <w:szCs w:val="32"/>
          <w:rtl/>
        </w:rPr>
        <w:t xml:space="preserve"> </w:t>
      </w:r>
      <w:r w:rsidRPr="00373613">
        <w:rPr>
          <w:rFonts w:cs="Simplified Arabic" w:hint="eastAsia"/>
          <w:b/>
          <w:color w:val="000000"/>
          <w:sz w:val="32"/>
          <w:szCs w:val="32"/>
          <w:rtl/>
        </w:rPr>
        <w:t>يشبه</w:t>
      </w:r>
      <w:r w:rsidRPr="00373613">
        <w:rPr>
          <w:rFonts w:cs="Simplified Arabic"/>
          <w:b/>
          <w:color w:val="000000"/>
          <w:sz w:val="32"/>
          <w:szCs w:val="32"/>
          <w:rtl/>
        </w:rPr>
        <w:t xml:space="preserve"> </w:t>
      </w:r>
      <w:r w:rsidRPr="00373613">
        <w:rPr>
          <w:rFonts w:cs="Simplified Arabic" w:hint="eastAsia"/>
          <w:b/>
          <w:color w:val="000000"/>
          <w:sz w:val="32"/>
          <w:szCs w:val="32"/>
          <w:rtl/>
        </w:rPr>
        <w:t>بعضه</w:t>
      </w:r>
      <w:r w:rsidRPr="00373613">
        <w:rPr>
          <w:rFonts w:cs="Simplified Arabic"/>
          <w:b/>
          <w:color w:val="000000"/>
          <w:sz w:val="32"/>
          <w:szCs w:val="32"/>
          <w:rtl/>
        </w:rPr>
        <w:t xml:space="preserve"> </w:t>
      </w:r>
      <w:r w:rsidRPr="00373613">
        <w:rPr>
          <w:rFonts w:cs="Simplified Arabic" w:hint="eastAsia"/>
          <w:b/>
          <w:color w:val="000000"/>
          <w:sz w:val="32"/>
          <w:szCs w:val="32"/>
          <w:rtl/>
        </w:rPr>
        <w:t>بعضا</w:t>
      </w:r>
      <w:r w:rsidRPr="00373613">
        <w:rPr>
          <w:rFonts w:cs="Simplified Arabic"/>
          <w:b/>
          <w:color w:val="000000"/>
          <w:sz w:val="32"/>
          <w:szCs w:val="32"/>
          <w:rtl/>
        </w:rPr>
        <w:t xml:space="preserve"> </w:t>
      </w:r>
      <w:r w:rsidRPr="00373613">
        <w:rPr>
          <w:rFonts w:cs="Simplified Arabic" w:hint="eastAsia"/>
          <w:b/>
          <w:color w:val="000000"/>
          <w:sz w:val="32"/>
          <w:szCs w:val="32"/>
          <w:rtl/>
        </w:rPr>
        <w:t>في</w:t>
      </w:r>
      <w:r w:rsidRPr="00373613">
        <w:rPr>
          <w:rFonts w:cs="Simplified Arabic"/>
          <w:b/>
          <w:color w:val="000000"/>
          <w:sz w:val="32"/>
          <w:szCs w:val="32"/>
          <w:rtl/>
        </w:rPr>
        <w:t xml:space="preserve"> </w:t>
      </w:r>
      <w:r w:rsidRPr="00373613">
        <w:rPr>
          <w:rFonts w:cs="Simplified Arabic" w:hint="eastAsia"/>
          <w:b/>
          <w:color w:val="000000"/>
          <w:sz w:val="32"/>
          <w:szCs w:val="32"/>
          <w:rtl/>
        </w:rPr>
        <w:t>ا</w:t>
      </w:r>
      <w:r w:rsidRPr="00373613">
        <w:rPr>
          <w:rFonts w:cs="Simplified Arabic" w:hint="cs"/>
          <w:b/>
          <w:color w:val="000000"/>
          <w:sz w:val="32"/>
          <w:szCs w:val="32"/>
          <w:rtl/>
        </w:rPr>
        <w:t>ل</w:t>
      </w:r>
      <w:r w:rsidRPr="00373613">
        <w:rPr>
          <w:rFonts w:cs="Simplified Arabic" w:hint="eastAsia"/>
          <w:b/>
          <w:color w:val="000000"/>
          <w:sz w:val="32"/>
          <w:szCs w:val="32"/>
          <w:rtl/>
        </w:rPr>
        <w:t>حسن</w:t>
      </w:r>
      <w:r w:rsidRPr="00373613">
        <w:rPr>
          <w:rFonts w:cs="Simplified Arabic"/>
          <w:b/>
          <w:color w:val="000000"/>
          <w:sz w:val="32"/>
          <w:szCs w:val="32"/>
          <w:rtl/>
        </w:rPr>
        <w:t xml:space="preserve"> </w:t>
      </w:r>
      <w:r w:rsidRPr="00373613">
        <w:rPr>
          <w:rFonts w:cs="Simplified Arabic" w:hint="eastAsia"/>
          <w:b/>
          <w:color w:val="000000"/>
          <w:sz w:val="32"/>
          <w:szCs w:val="32"/>
          <w:rtl/>
        </w:rPr>
        <w:t>والحكمة</w:t>
      </w:r>
      <w:r w:rsidRPr="00373613">
        <w:rPr>
          <w:rFonts w:cs="Simplified Arabic"/>
          <w:b/>
          <w:color w:val="000000"/>
          <w:sz w:val="32"/>
          <w:szCs w:val="32"/>
          <w:rtl/>
        </w:rPr>
        <w:t xml:space="preserve"> </w:t>
      </w:r>
      <w:r w:rsidRPr="00373613">
        <w:rPr>
          <w:rFonts w:cs="Simplified Arabic" w:hint="eastAsia"/>
          <w:b/>
          <w:color w:val="000000"/>
          <w:sz w:val="32"/>
          <w:szCs w:val="32"/>
          <w:rtl/>
        </w:rPr>
        <w:t>ويصدق</w:t>
      </w:r>
      <w:r w:rsidRPr="00373613">
        <w:rPr>
          <w:rFonts w:cs="Simplified Arabic"/>
          <w:b/>
          <w:color w:val="000000"/>
          <w:sz w:val="32"/>
          <w:szCs w:val="32"/>
          <w:rtl/>
        </w:rPr>
        <w:t xml:space="preserve"> </w:t>
      </w:r>
      <w:r w:rsidRPr="00373613">
        <w:rPr>
          <w:rFonts w:cs="Simplified Arabic" w:hint="eastAsia"/>
          <w:b/>
          <w:color w:val="000000"/>
          <w:sz w:val="32"/>
          <w:szCs w:val="32"/>
          <w:rtl/>
        </w:rPr>
        <w:t>بعضه</w:t>
      </w:r>
      <w:r w:rsidRPr="00373613">
        <w:rPr>
          <w:rFonts w:cs="Simplified Arabic"/>
          <w:b/>
          <w:color w:val="000000"/>
          <w:sz w:val="32"/>
          <w:szCs w:val="32"/>
          <w:rtl/>
        </w:rPr>
        <w:t xml:space="preserve"> </w:t>
      </w:r>
      <w:r w:rsidRPr="00373613">
        <w:rPr>
          <w:rFonts w:cs="Simplified Arabic" w:hint="eastAsia"/>
          <w:b/>
          <w:color w:val="000000"/>
          <w:sz w:val="32"/>
          <w:szCs w:val="32"/>
          <w:rtl/>
        </w:rPr>
        <w:t>بعضا</w:t>
      </w:r>
      <w:r w:rsidRPr="00373613">
        <w:rPr>
          <w:rFonts w:cs="Simplified Arabic" w:hint="cs"/>
          <w:b/>
          <w:color w:val="000000"/>
          <w:sz w:val="32"/>
          <w:szCs w:val="32"/>
          <w:rtl/>
        </w:rPr>
        <w:t>"</w:t>
      </w:r>
      <w:r w:rsidRPr="00373613">
        <w:rPr>
          <w:rStyle w:val="a4"/>
          <w:rFonts w:cs="Simplified Arabic"/>
          <w:b/>
          <w:color w:val="000000"/>
          <w:sz w:val="32"/>
          <w:szCs w:val="32"/>
          <w:rtl/>
        </w:rPr>
        <w:footnoteReference w:id="306"/>
      </w:r>
      <w:r w:rsidRPr="00373613">
        <w:rPr>
          <w:rFonts w:cs="Simplified Arabic" w:hint="cs"/>
          <w:b/>
          <w:color w:val="000000"/>
          <w:sz w:val="32"/>
          <w:szCs w:val="32"/>
          <w:rtl/>
        </w:rPr>
        <w:t>، ويعضده قول الشوكاني</w:t>
      </w:r>
      <w:r>
        <w:rPr>
          <w:rFonts w:cs="Simplified Arabic" w:hint="cs"/>
          <w:b/>
          <w:color w:val="000000"/>
          <w:sz w:val="32"/>
          <w:szCs w:val="32"/>
          <w:rtl/>
        </w:rPr>
        <w:t>:</w:t>
      </w:r>
      <w:r>
        <w:rPr>
          <w:rFonts w:cs="Simplified Arabic" w:hint="cs"/>
          <w:color w:val="000000"/>
          <w:sz w:val="32"/>
          <w:szCs w:val="32"/>
          <w:rtl/>
          <w:lang w:val="en-US"/>
        </w:rPr>
        <w:t xml:space="preserve"> </w:t>
      </w:r>
      <w:r w:rsidRPr="00373613">
        <w:rPr>
          <w:rFonts w:cs="Simplified Arabic" w:hint="cs"/>
          <w:color w:val="000000"/>
          <w:sz w:val="32"/>
          <w:szCs w:val="32"/>
          <w:lang w:val="en-US"/>
        </w:rPr>
        <w:sym w:font="AGA Arabesque" w:char="F05D"/>
      </w:r>
      <w:r>
        <w:rPr>
          <w:rFonts w:cs="Simplified Arabic" w:hint="cs"/>
          <w:b/>
          <w:color w:val="000000"/>
          <w:sz w:val="32"/>
          <w:szCs w:val="32"/>
          <w:rtl/>
        </w:rPr>
        <w:t xml:space="preserve"> </w:t>
      </w:r>
      <w:r w:rsidRPr="001B6B00">
        <w:rPr>
          <w:rFonts w:cs="Simplified Arabic"/>
          <w:color w:val="000000"/>
          <w:sz w:val="28"/>
          <w:szCs w:val="28"/>
        </w:rPr>
        <w:sym w:font="HQPB1" w:char="F024"/>
      </w:r>
      <w:r w:rsidRPr="001B6B00">
        <w:rPr>
          <w:rFonts w:cs="Simplified Arabic"/>
          <w:color w:val="000000"/>
          <w:sz w:val="28"/>
          <w:szCs w:val="28"/>
        </w:rPr>
        <w:sym w:font="HQPB4" w:char="F059"/>
      </w:r>
      <w:r w:rsidRPr="001B6B00">
        <w:rPr>
          <w:rFonts w:cs="Simplified Arabic"/>
          <w:color w:val="000000"/>
          <w:sz w:val="28"/>
          <w:szCs w:val="28"/>
        </w:rPr>
        <w:sym w:font="HQPB2" w:char="F067"/>
      </w:r>
      <w:r w:rsidRPr="001B6B00">
        <w:rPr>
          <w:rFonts w:cs="Simplified Arabic"/>
          <w:color w:val="000000"/>
          <w:sz w:val="28"/>
          <w:szCs w:val="28"/>
        </w:rPr>
        <w:sym w:font="HQPB4" w:char="F0CE"/>
      </w:r>
      <w:r w:rsidRPr="001B6B00">
        <w:rPr>
          <w:rFonts w:cs="Simplified Arabic"/>
          <w:color w:val="000000"/>
          <w:sz w:val="28"/>
          <w:szCs w:val="28"/>
        </w:rPr>
        <w:sym w:font="HQPB1" w:char="F036"/>
      </w:r>
      <w:r w:rsidRPr="001B6B00">
        <w:rPr>
          <w:rFonts w:cs="Simplified Arabic"/>
          <w:color w:val="000000"/>
          <w:sz w:val="28"/>
          <w:szCs w:val="28"/>
        </w:rPr>
        <w:sym w:font="HQPB2" w:char="F0BB"/>
      </w:r>
      <w:r w:rsidRPr="001B6B00">
        <w:rPr>
          <w:rFonts w:cs="Simplified Arabic"/>
          <w:color w:val="000000"/>
          <w:sz w:val="28"/>
          <w:szCs w:val="28"/>
        </w:rPr>
        <w:sym w:font="HQPB5" w:char="F074"/>
      </w:r>
      <w:r w:rsidRPr="001B6B00">
        <w:rPr>
          <w:rFonts w:cs="Simplified Arabic"/>
          <w:color w:val="000000"/>
          <w:sz w:val="28"/>
          <w:szCs w:val="28"/>
        </w:rPr>
        <w:sym w:font="HQPB1" w:char="F0B1"/>
      </w:r>
      <w:r w:rsidRPr="001B6B00">
        <w:rPr>
          <w:rFonts w:cs="Simplified Arabic"/>
          <w:color w:val="000000"/>
          <w:sz w:val="28"/>
          <w:szCs w:val="28"/>
        </w:rPr>
        <w:sym w:font="HQPB5" w:char="F074"/>
      </w:r>
      <w:r w:rsidRPr="001B6B00">
        <w:rPr>
          <w:rFonts w:cs="Simplified Arabic"/>
          <w:color w:val="000000"/>
          <w:sz w:val="28"/>
          <w:szCs w:val="28"/>
        </w:rPr>
        <w:sym w:font="HQPB1" w:char="F046"/>
      </w:r>
      <w:r w:rsidRPr="001B6B00">
        <w:rPr>
          <w:rFonts w:cs="Simplified Arabic"/>
          <w:color w:val="000000"/>
          <w:sz w:val="28"/>
          <w:szCs w:val="28"/>
        </w:rPr>
        <w:sym w:font="HQPB4" w:char="F095"/>
      </w:r>
      <w:r w:rsidRPr="001B6B00">
        <w:rPr>
          <w:rFonts w:cs="Simplified Arabic"/>
          <w:color w:val="000000"/>
          <w:sz w:val="28"/>
          <w:szCs w:val="28"/>
        </w:rPr>
        <w:sym w:font="HQPB2" w:char="F042"/>
      </w:r>
      <w:r w:rsidRPr="00373613">
        <w:rPr>
          <w:rFonts w:cs="Simplified Arabic" w:hint="cs"/>
          <w:b/>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eastAsia"/>
          <w:b/>
          <w:color w:val="000000"/>
          <w:sz w:val="32"/>
          <w:szCs w:val="32"/>
          <w:rtl/>
        </w:rPr>
        <w:t>صفة</w:t>
      </w:r>
      <w:r w:rsidRPr="00373613">
        <w:rPr>
          <w:rFonts w:cs="Simplified Arabic"/>
          <w:b/>
          <w:color w:val="000000"/>
          <w:sz w:val="32"/>
          <w:szCs w:val="32"/>
          <w:rtl/>
        </w:rPr>
        <w:t xml:space="preserve"> </w:t>
      </w:r>
      <w:r w:rsidRPr="00373613">
        <w:rPr>
          <w:rFonts w:cs="Simplified Arabic" w:hint="eastAsia"/>
          <w:b/>
          <w:color w:val="000000"/>
          <w:sz w:val="32"/>
          <w:szCs w:val="32"/>
          <w:rtl/>
        </w:rPr>
        <w:t>ل</w:t>
      </w:r>
      <w:r w:rsidRPr="00373613">
        <w:rPr>
          <w:rFonts w:cs="Simplified Arabic" w:hint="cs"/>
          <w:b/>
          <w:color w:val="000000"/>
          <w:sz w:val="32"/>
          <w:szCs w:val="32"/>
          <w:rtl/>
        </w:rPr>
        <w:t>ـ(</w:t>
      </w:r>
      <w:r w:rsidRPr="00373613">
        <w:rPr>
          <w:rFonts w:cs="Simplified Arabic" w:hint="eastAsia"/>
          <w:b/>
          <w:color w:val="000000"/>
          <w:sz w:val="32"/>
          <w:szCs w:val="32"/>
          <w:rtl/>
        </w:rPr>
        <w:t>كتابا</w:t>
      </w:r>
      <w:r w:rsidRPr="00373613">
        <w:rPr>
          <w:rFonts w:cs="Simplified Arabic" w:hint="cs"/>
          <w:b/>
          <w:color w:val="000000"/>
          <w:sz w:val="32"/>
          <w:szCs w:val="32"/>
          <w:rtl/>
        </w:rPr>
        <w:t>)</w:t>
      </w:r>
      <w:r w:rsidRPr="00373613">
        <w:rPr>
          <w:rFonts w:cs="Simplified Arabic"/>
          <w:b/>
          <w:color w:val="000000"/>
          <w:sz w:val="32"/>
          <w:szCs w:val="32"/>
          <w:rtl/>
        </w:rPr>
        <w:t xml:space="preserve">: </w:t>
      </w:r>
      <w:r w:rsidRPr="00373613">
        <w:rPr>
          <w:rFonts w:cs="Simplified Arabic" w:hint="eastAsia"/>
          <w:b/>
          <w:color w:val="000000"/>
          <w:sz w:val="32"/>
          <w:szCs w:val="32"/>
          <w:rtl/>
        </w:rPr>
        <w:t>أي</w:t>
      </w:r>
      <w:r w:rsidRPr="00373613">
        <w:rPr>
          <w:rFonts w:cs="Simplified Arabic"/>
          <w:b/>
          <w:color w:val="000000"/>
          <w:sz w:val="32"/>
          <w:szCs w:val="32"/>
          <w:rtl/>
        </w:rPr>
        <w:t xml:space="preserve"> </w:t>
      </w:r>
      <w:r w:rsidRPr="00373613">
        <w:rPr>
          <w:rFonts w:cs="Simplified Arabic" w:hint="eastAsia"/>
          <w:b/>
          <w:color w:val="000000"/>
          <w:sz w:val="32"/>
          <w:szCs w:val="32"/>
          <w:rtl/>
        </w:rPr>
        <w:t>يشبه</w:t>
      </w:r>
      <w:r w:rsidRPr="00373613">
        <w:rPr>
          <w:rFonts w:cs="Simplified Arabic"/>
          <w:b/>
          <w:color w:val="000000"/>
          <w:sz w:val="32"/>
          <w:szCs w:val="32"/>
          <w:rtl/>
        </w:rPr>
        <w:t xml:space="preserve"> </w:t>
      </w:r>
      <w:r w:rsidRPr="00373613">
        <w:rPr>
          <w:rFonts w:cs="Simplified Arabic" w:hint="eastAsia"/>
          <w:b/>
          <w:color w:val="000000"/>
          <w:sz w:val="32"/>
          <w:szCs w:val="32"/>
          <w:rtl/>
        </w:rPr>
        <w:t>بعضه</w:t>
      </w:r>
      <w:r w:rsidRPr="00373613">
        <w:rPr>
          <w:rFonts w:cs="Simplified Arabic"/>
          <w:b/>
          <w:color w:val="000000"/>
          <w:sz w:val="32"/>
          <w:szCs w:val="32"/>
          <w:rtl/>
        </w:rPr>
        <w:t xml:space="preserve"> </w:t>
      </w:r>
      <w:r w:rsidRPr="00373613">
        <w:rPr>
          <w:rFonts w:cs="Simplified Arabic" w:hint="eastAsia"/>
          <w:b/>
          <w:color w:val="000000"/>
          <w:sz w:val="32"/>
          <w:szCs w:val="32"/>
          <w:rtl/>
        </w:rPr>
        <w:t>بعضا</w:t>
      </w:r>
      <w:r w:rsidRPr="00373613">
        <w:rPr>
          <w:rFonts w:cs="Simplified Arabic"/>
          <w:b/>
          <w:color w:val="000000"/>
          <w:sz w:val="32"/>
          <w:szCs w:val="32"/>
          <w:rtl/>
        </w:rPr>
        <w:t xml:space="preserve"> </w:t>
      </w:r>
      <w:r w:rsidRPr="00373613">
        <w:rPr>
          <w:rFonts w:cs="Simplified Arabic" w:hint="eastAsia"/>
          <w:b/>
          <w:color w:val="000000"/>
          <w:sz w:val="32"/>
          <w:szCs w:val="32"/>
          <w:rtl/>
        </w:rPr>
        <w:t>في</w:t>
      </w:r>
      <w:r w:rsidRPr="00373613">
        <w:rPr>
          <w:rFonts w:cs="Simplified Arabic"/>
          <w:b/>
          <w:color w:val="000000"/>
          <w:sz w:val="32"/>
          <w:szCs w:val="32"/>
          <w:rtl/>
        </w:rPr>
        <w:t xml:space="preserve"> </w:t>
      </w:r>
      <w:r w:rsidRPr="00373613">
        <w:rPr>
          <w:rFonts w:cs="Simplified Arabic" w:hint="eastAsia"/>
          <w:b/>
          <w:color w:val="000000"/>
          <w:sz w:val="32"/>
          <w:szCs w:val="32"/>
          <w:rtl/>
        </w:rPr>
        <w:t>الحسن</w:t>
      </w:r>
      <w:r w:rsidRPr="00373613">
        <w:rPr>
          <w:rFonts w:cs="Simplified Arabic"/>
          <w:b/>
          <w:color w:val="000000"/>
          <w:sz w:val="32"/>
          <w:szCs w:val="32"/>
          <w:rtl/>
        </w:rPr>
        <w:t xml:space="preserve"> </w:t>
      </w:r>
      <w:r w:rsidRPr="00373613">
        <w:rPr>
          <w:rFonts w:cs="Simplified Arabic" w:hint="eastAsia"/>
          <w:b/>
          <w:color w:val="000000"/>
          <w:sz w:val="32"/>
          <w:szCs w:val="32"/>
          <w:rtl/>
        </w:rPr>
        <w:t>والإحكام</w:t>
      </w:r>
      <w:r w:rsidRPr="00373613">
        <w:rPr>
          <w:rFonts w:cs="Simplified Arabic"/>
          <w:b/>
          <w:color w:val="000000"/>
          <w:sz w:val="32"/>
          <w:szCs w:val="32"/>
          <w:rtl/>
        </w:rPr>
        <w:t xml:space="preserve"> </w:t>
      </w:r>
      <w:r w:rsidRPr="00373613">
        <w:rPr>
          <w:rFonts w:cs="Simplified Arabic" w:hint="eastAsia"/>
          <w:b/>
          <w:color w:val="000000"/>
          <w:sz w:val="32"/>
          <w:szCs w:val="32"/>
          <w:rtl/>
        </w:rPr>
        <w:t>وصحة</w:t>
      </w:r>
      <w:r w:rsidRPr="00373613">
        <w:rPr>
          <w:rFonts w:cs="Simplified Arabic"/>
          <w:b/>
          <w:color w:val="000000"/>
          <w:sz w:val="32"/>
          <w:szCs w:val="32"/>
          <w:rtl/>
        </w:rPr>
        <w:t xml:space="preserve"> </w:t>
      </w:r>
      <w:r w:rsidRPr="00373613">
        <w:rPr>
          <w:rFonts w:cs="Simplified Arabic" w:hint="eastAsia"/>
          <w:b/>
          <w:color w:val="000000"/>
          <w:sz w:val="32"/>
          <w:szCs w:val="32"/>
          <w:rtl/>
        </w:rPr>
        <w:t>المعاني</w:t>
      </w:r>
      <w:r w:rsidRPr="00373613">
        <w:rPr>
          <w:rFonts w:cs="Simplified Arabic"/>
          <w:b/>
          <w:color w:val="000000"/>
          <w:sz w:val="32"/>
          <w:szCs w:val="32"/>
          <w:rtl/>
        </w:rPr>
        <w:t xml:space="preserve"> </w:t>
      </w:r>
      <w:r w:rsidRPr="00373613">
        <w:rPr>
          <w:rFonts w:cs="Simplified Arabic" w:hint="eastAsia"/>
          <w:b/>
          <w:color w:val="000000"/>
          <w:sz w:val="32"/>
          <w:szCs w:val="32"/>
          <w:rtl/>
        </w:rPr>
        <w:t>وقوة</w:t>
      </w:r>
      <w:r w:rsidRPr="00373613">
        <w:rPr>
          <w:rFonts w:cs="Simplified Arabic"/>
          <w:b/>
          <w:color w:val="000000"/>
          <w:sz w:val="32"/>
          <w:szCs w:val="32"/>
          <w:rtl/>
        </w:rPr>
        <w:t xml:space="preserve"> </w:t>
      </w:r>
      <w:r w:rsidRPr="00373613">
        <w:rPr>
          <w:rFonts w:cs="Simplified Arabic" w:hint="eastAsia"/>
          <w:b/>
          <w:color w:val="000000"/>
          <w:sz w:val="32"/>
          <w:szCs w:val="32"/>
          <w:rtl/>
        </w:rPr>
        <w:t>المباني</w:t>
      </w:r>
      <w:r w:rsidRPr="00373613">
        <w:rPr>
          <w:rFonts w:cs="Simplified Arabic" w:hint="cs"/>
          <w:b/>
          <w:color w:val="000000"/>
          <w:sz w:val="32"/>
          <w:szCs w:val="32"/>
          <w:rtl/>
        </w:rPr>
        <w:t>"</w:t>
      </w:r>
      <w:r w:rsidRPr="00373613">
        <w:rPr>
          <w:rStyle w:val="a4"/>
          <w:rFonts w:cs="Simplified Arabic"/>
          <w:b/>
          <w:color w:val="000000"/>
          <w:sz w:val="32"/>
          <w:szCs w:val="32"/>
          <w:rtl/>
        </w:rPr>
        <w:footnoteReference w:id="307"/>
      </w:r>
      <w:r w:rsidRPr="00373613">
        <w:rPr>
          <w:rFonts w:cs="Simplified Arabic" w:hint="cs"/>
          <w:b/>
          <w:color w:val="000000"/>
          <w:sz w:val="32"/>
          <w:szCs w:val="32"/>
          <w:rtl/>
        </w:rPr>
        <w:t>، وكذلك قول البيضاوي:"</w:t>
      </w:r>
      <w:r w:rsidRPr="00373613">
        <w:rPr>
          <w:rFonts w:cs="Simplified Arabic" w:hint="eastAsia"/>
          <w:b/>
          <w:color w:val="000000"/>
          <w:sz w:val="32"/>
          <w:szCs w:val="32"/>
          <w:rtl/>
        </w:rPr>
        <w:t>وتشابهه</w:t>
      </w:r>
      <w:r w:rsidRPr="00373613">
        <w:rPr>
          <w:rFonts w:cs="Simplified Arabic"/>
          <w:b/>
          <w:color w:val="000000"/>
          <w:sz w:val="32"/>
          <w:szCs w:val="32"/>
          <w:rtl/>
        </w:rPr>
        <w:t xml:space="preserve"> </w:t>
      </w:r>
      <w:r w:rsidRPr="00373613">
        <w:rPr>
          <w:rFonts w:cs="Simplified Arabic" w:hint="eastAsia"/>
          <w:b/>
          <w:color w:val="000000"/>
          <w:sz w:val="32"/>
          <w:szCs w:val="32"/>
          <w:rtl/>
        </w:rPr>
        <w:t>تشابه</w:t>
      </w:r>
      <w:r w:rsidRPr="00373613">
        <w:rPr>
          <w:rFonts w:cs="Simplified Arabic"/>
          <w:b/>
          <w:color w:val="000000"/>
          <w:sz w:val="32"/>
          <w:szCs w:val="32"/>
          <w:rtl/>
        </w:rPr>
        <w:t xml:space="preserve"> </w:t>
      </w:r>
      <w:r w:rsidRPr="00373613">
        <w:rPr>
          <w:rFonts w:cs="Simplified Arabic" w:hint="eastAsia"/>
          <w:b/>
          <w:color w:val="000000"/>
          <w:sz w:val="32"/>
          <w:szCs w:val="32"/>
          <w:rtl/>
        </w:rPr>
        <w:t>أبعاضه</w:t>
      </w:r>
      <w:r w:rsidRPr="00373613">
        <w:rPr>
          <w:rFonts w:cs="Simplified Arabic"/>
          <w:b/>
          <w:color w:val="000000"/>
          <w:sz w:val="32"/>
          <w:szCs w:val="32"/>
          <w:rtl/>
        </w:rPr>
        <w:t xml:space="preserve"> </w:t>
      </w:r>
      <w:r w:rsidRPr="00373613">
        <w:rPr>
          <w:rFonts w:cs="Simplified Arabic" w:hint="eastAsia"/>
          <w:b/>
          <w:color w:val="000000"/>
          <w:sz w:val="32"/>
          <w:szCs w:val="32"/>
          <w:rtl/>
        </w:rPr>
        <w:t>في</w:t>
      </w:r>
      <w:r w:rsidRPr="00373613">
        <w:rPr>
          <w:rFonts w:cs="Simplified Arabic"/>
          <w:b/>
          <w:color w:val="000000"/>
          <w:sz w:val="32"/>
          <w:szCs w:val="32"/>
          <w:rtl/>
        </w:rPr>
        <w:t xml:space="preserve"> </w:t>
      </w:r>
      <w:r w:rsidRPr="00373613">
        <w:rPr>
          <w:rFonts w:cs="Simplified Arabic" w:hint="eastAsia"/>
          <w:b/>
          <w:color w:val="000000"/>
          <w:sz w:val="32"/>
          <w:szCs w:val="32"/>
          <w:rtl/>
        </w:rPr>
        <w:t>الإعجاز</w:t>
      </w:r>
      <w:r w:rsidRPr="00373613">
        <w:rPr>
          <w:rFonts w:cs="Simplified Arabic"/>
          <w:b/>
          <w:color w:val="000000"/>
          <w:sz w:val="32"/>
          <w:szCs w:val="32"/>
          <w:rtl/>
        </w:rPr>
        <w:t xml:space="preserve"> </w:t>
      </w:r>
      <w:r w:rsidRPr="00373613">
        <w:rPr>
          <w:rFonts w:cs="Simplified Arabic" w:hint="eastAsia"/>
          <w:b/>
          <w:color w:val="000000"/>
          <w:sz w:val="32"/>
          <w:szCs w:val="32"/>
          <w:rtl/>
        </w:rPr>
        <w:t>وتجاوب</w:t>
      </w:r>
      <w:r w:rsidRPr="00373613">
        <w:rPr>
          <w:rFonts w:cs="Simplified Arabic"/>
          <w:b/>
          <w:color w:val="000000"/>
          <w:sz w:val="32"/>
          <w:szCs w:val="32"/>
          <w:rtl/>
        </w:rPr>
        <w:t xml:space="preserve"> </w:t>
      </w:r>
      <w:r w:rsidRPr="00373613">
        <w:rPr>
          <w:rFonts w:cs="Simplified Arabic" w:hint="eastAsia"/>
          <w:b/>
          <w:color w:val="000000"/>
          <w:sz w:val="32"/>
          <w:szCs w:val="32"/>
          <w:rtl/>
        </w:rPr>
        <w:t>النظم</w:t>
      </w:r>
      <w:r w:rsidRPr="00373613">
        <w:rPr>
          <w:rFonts w:cs="Simplified Arabic"/>
          <w:b/>
          <w:color w:val="000000"/>
          <w:sz w:val="32"/>
          <w:szCs w:val="32"/>
          <w:rtl/>
        </w:rPr>
        <w:t xml:space="preserve"> </w:t>
      </w:r>
      <w:r w:rsidRPr="00373613">
        <w:rPr>
          <w:rFonts w:cs="Simplified Arabic" w:hint="eastAsia"/>
          <w:b/>
          <w:color w:val="000000"/>
          <w:sz w:val="32"/>
          <w:szCs w:val="32"/>
          <w:rtl/>
        </w:rPr>
        <w:t>وصحة</w:t>
      </w:r>
      <w:r w:rsidRPr="00373613">
        <w:rPr>
          <w:rFonts w:cs="Simplified Arabic"/>
          <w:b/>
          <w:color w:val="000000"/>
          <w:sz w:val="32"/>
          <w:szCs w:val="32"/>
          <w:rtl/>
        </w:rPr>
        <w:t xml:space="preserve"> </w:t>
      </w:r>
      <w:r w:rsidRPr="00373613">
        <w:rPr>
          <w:rFonts w:cs="Simplified Arabic" w:hint="eastAsia"/>
          <w:b/>
          <w:color w:val="000000"/>
          <w:sz w:val="32"/>
          <w:szCs w:val="32"/>
          <w:rtl/>
        </w:rPr>
        <w:t>المعنى</w:t>
      </w:r>
      <w:r w:rsidRPr="00373613">
        <w:rPr>
          <w:rFonts w:cs="Simplified Arabic"/>
          <w:b/>
          <w:color w:val="000000"/>
          <w:sz w:val="32"/>
          <w:szCs w:val="32"/>
          <w:rtl/>
        </w:rPr>
        <w:t xml:space="preserve"> </w:t>
      </w:r>
      <w:r w:rsidRPr="00373613">
        <w:rPr>
          <w:rFonts w:cs="Simplified Arabic" w:hint="eastAsia"/>
          <w:b/>
          <w:color w:val="000000"/>
          <w:sz w:val="32"/>
          <w:szCs w:val="32"/>
          <w:rtl/>
        </w:rPr>
        <w:t>والدلالة</w:t>
      </w:r>
      <w:r w:rsidRPr="00373613">
        <w:rPr>
          <w:rFonts w:cs="Simplified Arabic"/>
          <w:b/>
          <w:color w:val="000000"/>
          <w:sz w:val="32"/>
          <w:szCs w:val="32"/>
          <w:rtl/>
        </w:rPr>
        <w:t xml:space="preserve"> </w:t>
      </w:r>
      <w:r w:rsidRPr="00373613">
        <w:rPr>
          <w:rFonts w:cs="Simplified Arabic" w:hint="eastAsia"/>
          <w:b/>
          <w:color w:val="000000"/>
          <w:sz w:val="32"/>
          <w:szCs w:val="32"/>
          <w:rtl/>
        </w:rPr>
        <w:t>على</w:t>
      </w:r>
      <w:r w:rsidRPr="00373613">
        <w:rPr>
          <w:rFonts w:cs="Simplified Arabic"/>
          <w:b/>
          <w:color w:val="000000"/>
          <w:sz w:val="32"/>
          <w:szCs w:val="32"/>
          <w:rtl/>
        </w:rPr>
        <w:t xml:space="preserve"> </w:t>
      </w:r>
      <w:r w:rsidRPr="00373613">
        <w:rPr>
          <w:rFonts w:cs="Simplified Arabic" w:hint="eastAsia"/>
          <w:b/>
          <w:color w:val="000000"/>
          <w:sz w:val="32"/>
          <w:szCs w:val="32"/>
          <w:rtl/>
        </w:rPr>
        <w:t>المنافع</w:t>
      </w:r>
      <w:r w:rsidRPr="00373613">
        <w:rPr>
          <w:rFonts w:cs="Simplified Arabic"/>
          <w:b/>
          <w:color w:val="000000"/>
          <w:sz w:val="32"/>
          <w:szCs w:val="32"/>
          <w:rtl/>
        </w:rPr>
        <w:t xml:space="preserve"> </w:t>
      </w:r>
      <w:r w:rsidRPr="00373613">
        <w:rPr>
          <w:rFonts w:cs="Simplified Arabic" w:hint="eastAsia"/>
          <w:b/>
          <w:color w:val="000000"/>
          <w:sz w:val="32"/>
          <w:szCs w:val="32"/>
          <w:rtl/>
        </w:rPr>
        <w:t>العامة</w:t>
      </w:r>
      <w:r w:rsidRPr="00373613">
        <w:rPr>
          <w:rFonts w:cs="Simplified Arabic" w:hint="cs"/>
          <w:b/>
          <w:color w:val="000000"/>
          <w:sz w:val="32"/>
          <w:szCs w:val="32"/>
          <w:rtl/>
        </w:rPr>
        <w:t>"</w:t>
      </w:r>
      <w:r w:rsidRPr="00373613">
        <w:rPr>
          <w:rStyle w:val="a4"/>
          <w:rFonts w:cs="Simplified Arabic"/>
          <w:b/>
          <w:color w:val="000000"/>
          <w:sz w:val="32"/>
          <w:szCs w:val="32"/>
          <w:rtl/>
        </w:rPr>
        <w:footnoteReference w:id="308"/>
      </w:r>
      <w:r w:rsidRPr="00373613">
        <w:rPr>
          <w:rFonts w:cs="Simplified Arabic" w:hint="cs"/>
          <w:b/>
          <w:color w:val="000000"/>
          <w:sz w:val="32"/>
          <w:szCs w:val="32"/>
          <w:rtl/>
        </w:rPr>
        <w:t>. وينقل الحافظ ابن كثير عن عبد الله بن عباس قوله:"</w:t>
      </w:r>
      <w:r w:rsidRPr="00373613">
        <w:rPr>
          <w:rFonts w:cs="Simplified Arabic" w:hint="eastAsia"/>
          <w:b/>
          <w:color w:val="000000"/>
          <w:sz w:val="32"/>
          <w:szCs w:val="32"/>
          <w:rtl/>
        </w:rPr>
        <w:t>القرآن</w:t>
      </w:r>
      <w:r w:rsidRPr="00373613">
        <w:rPr>
          <w:rFonts w:cs="Simplified Arabic"/>
          <w:b/>
          <w:color w:val="000000"/>
          <w:sz w:val="32"/>
          <w:szCs w:val="32"/>
          <w:rtl/>
        </w:rPr>
        <w:t xml:space="preserve"> </w:t>
      </w:r>
      <w:r w:rsidRPr="00373613">
        <w:rPr>
          <w:rFonts w:cs="Simplified Arabic" w:hint="eastAsia"/>
          <w:b/>
          <w:color w:val="000000"/>
          <w:sz w:val="32"/>
          <w:szCs w:val="32"/>
          <w:rtl/>
        </w:rPr>
        <w:t>يشبه</w:t>
      </w:r>
      <w:r w:rsidRPr="00373613">
        <w:rPr>
          <w:rFonts w:cs="Simplified Arabic"/>
          <w:b/>
          <w:color w:val="000000"/>
          <w:sz w:val="32"/>
          <w:szCs w:val="32"/>
          <w:rtl/>
        </w:rPr>
        <w:t xml:space="preserve"> </w:t>
      </w:r>
      <w:r w:rsidRPr="00373613">
        <w:rPr>
          <w:rFonts w:cs="Simplified Arabic" w:hint="eastAsia"/>
          <w:b/>
          <w:color w:val="000000"/>
          <w:sz w:val="32"/>
          <w:szCs w:val="32"/>
          <w:rtl/>
        </w:rPr>
        <w:t>بعضه</w:t>
      </w:r>
      <w:r w:rsidRPr="00373613">
        <w:rPr>
          <w:rFonts w:cs="Simplified Arabic"/>
          <w:b/>
          <w:color w:val="000000"/>
          <w:sz w:val="32"/>
          <w:szCs w:val="32"/>
          <w:rtl/>
        </w:rPr>
        <w:t xml:space="preserve"> </w:t>
      </w:r>
      <w:r w:rsidRPr="00373613">
        <w:rPr>
          <w:rFonts w:cs="Simplified Arabic" w:hint="eastAsia"/>
          <w:b/>
          <w:color w:val="000000"/>
          <w:sz w:val="32"/>
          <w:szCs w:val="32"/>
          <w:rtl/>
        </w:rPr>
        <w:t>بعضا</w:t>
      </w:r>
      <w:r w:rsidRPr="00373613">
        <w:rPr>
          <w:rFonts w:cs="Simplified Arabic"/>
          <w:b/>
          <w:color w:val="000000"/>
          <w:sz w:val="32"/>
          <w:szCs w:val="32"/>
          <w:rtl/>
        </w:rPr>
        <w:t xml:space="preserve"> </w:t>
      </w:r>
      <w:r w:rsidRPr="00373613">
        <w:rPr>
          <w:rFonts w:cs="Simplified Arabic" w:hint="eastAsia"/>
          <w:b/>
          <w:color w:val="000000"/>
          <w:sz w:val="32"/>
          <w:szCs w:val="32"/>
          <w:rtl/>
        </w:rPr>
        <w:t>ويرد</w:t>
      </w:r>
      <w:r w:rsidRPr="00373613">
        <w:rPr>
          <w:rFonts w:cs="Simplified Arabic"/>
          <w:b/>
          <w:color w:val="000000"/>
          <w:sz w:val="32"/>
          <w:szCs w:val="32"/>
          <w:rtl/>
        </w:rPr>
        <w:t xml:space="preserve"> </w:t>
      </w:r>
      <w:r w:rsidRPr="00373613">
        <w:rPr>
          <w:rFonts w:cs="Simplified Arabic" w:hint="eastAsia"/>
          <w:b/>
          <w:color w:val="000000"/>
          <w:sz w:val="32"/>
          <w:szCs w:val="32"/>
          <w:rtl/>
        </w:rPr>
        <w:t>بعضه</w:t>
      </w:r>
      <w:r w:rsidRPr="00373613">
        <w:rPr>
          <w:rFonts w:cs="Simplified Arabic"/>
          <w:b/>
          <w:color w:val="000000"/>
          <w:sz w:val="32"/>
          <w:szCs w:val="32"/>
          <w:rtl/>
        </w:rPr>
        <w:t xml:space="preserve"> </w:t>
      </w:r>
      <w:r w:rsidRPr="00373613">
        <w:rPr>
          <w:rFonts w:cs="Simplified Arabic" w:hint="eastAsia"/>
          <w:b/>
          <w:color w:val="000000"/>
          <w:sz w:val="32"/>
          <w:szCs w:val="32"/>
          <w:rtl/>
        </w:rPr>
        <w:t>على</w:t>
      </w:r>
      <w:r w:rsidRPr="00373613">
        <w:rPr>
          <w:rFonts w:cs="Simplified Arabic"/>
          <w:b/>
          <w:color w:val="000000"/>
          <w:sz w:val="32"/>
          <w:szCs w:val="32"/>
          <w:rtl/>
        </w:rPr>
        <w:t xml:space="preserve"> </w:t>
      </w:r>
      <w:r w:rsidRPr="00373613">
        <w:rPr>
          <w:rFonts w:cs="Simplified Arabic" w:hint="eastAsia"/>
          <w:b/>
          <w:color w:val="000000"/>
          <w:sz w:val="32"/>
          <w:szCs w:val="32"/>
          <w:rtl/>
        </w:rPr>
        <w:t>بعض</w:t>
      </w:r>
      <w:r w:rsidRPr="00373613">
        <w:rPr>
          <w:rFonts w:cs="Simplified Arabic" w:hint="cs"/>
          <w:b/>
          <w:color w:val="000000"/>
          <w:sz w:val="32"/>
          <w:szCs w:val="32"/>
          <w:rtl/>
        </w:rPr>
        <w:t>"</w:t>
      </w:r>
      <w:r w:rsidRPr="00373613">
        <w:rPr>
          <w:rStyle w:val="a4"/>
          <w:rFonts w:cs="Simplified Arabic"/>
          <w:b/>
          <w:color w:val="000000"/>
          <w:sz w:val="32"/>
          <w:szCs w:val="32"/>
          <w:rtl/>
        </w:rPr>
        <w:footnoteReference w:id="309"/>
      </w:r>
      <w:r w:rsidRPr="00373613">
        <w:rPr>
          <w:rFonts w:cs="Simplified Arabic" w:hint="cs"/>
          <w:b/>
          <w:color w:val="000000"/>
          <w:sz w:val="32"/>
          <w:szCs w:val="32"/>
          <w:rtl/>
        </w:rPr>
        <w:t>، ويمكن أن نعتبر هذا التفسير قاعدة عامة في تحليل النص القرآني، فهو يرد بعضه على بعض في معانيه عن طريق الآليات التي أسس لها علماء التفسير وأصول الفقه كرد المجمل إلى المبين والعام إلى الخاص والمطلق إلى المقيد والمتشابه إلى المحكم، كما أنه يرد بعضه إلى بعض في تراكيبه وأساليبه وأفانين التعبير فيه. وفي نطاق فهم علماء التفسير لوحدة البنية الأسلوبية للقرآن، كانت لهم جهود كثيفة في بيان ما يتفرع عنها من مظاهر التنوع الأسلوبي فيه، خاصة في ما يتعلق بالآيات المتشابهة التي أفردوا لها أبوابا بل تصنيفات، مثل الإمام الكرماني في كتابه "البرهان في متشابه القرآن"</w:t>
      </w:r>
      <w:r w:rsidRPr="00373613">
        <w:rPr>
          <w:rStyle w:val="a4"/>
          <w:rFonts w:cs="Simplified Arabic"/>
          <w:b/>
          <w:color w:val="000000"/>
          <w:sz w:val="32"/>
          <w:szCs w:val="32"/>
          <w:rtl/>
        </w:rPr>
        <w:footnoteReference w:id="310"/>
      </w:r>
      <w:r w:rsidRPr="00373613">
        <w:rPr>
          <w:rFonts w:cs="Simplified Arabic" w:hint="cs"/>
          <w:b/>
          <w:color w:val="000000"/>
          <w:sz w:val="32"/>
          <w:szCs w:val="32"/>
          <w:rtl/>
        </w:rPr>
        <w:t>، كما تعرضوا لبيان أصول الانسجام القرآني، كالإمام برهان الدين البقاعي في كتابه"نظم الدرر في تناسب الآيات والسور". وقد ورد عند ابن هشام في المغني إشارة نظرية إلى هذا المفهوم في قوله في فصل (لا):"اختلف فيها في مواضع من التنزيل، أحدها قوله تعالى:</w:t>
      </w:r>
      <w:r w:rsidRPr="00373613">
        <w:rPr>
          <w:rFonts w:cs="Simplified Arabic" w:hint="cs"/>
          <w:color w:val="000000"/>
          <w:sz w:val="32"/>
          <w:szCs w:val="32"/>
          <w:lang w:val="en-US"/>
        </w:rPr>
        <w:t xml:space="preserve"> </w:t>
      </w:r>
      <w:r w:rsidRPr="00373613">
        <w:rPr>
          <w:rFonts w:cs="Simplified Arabic" w:hint="cs"/>
          <w:color w:val="000000"/>
          <w:sz w:val="32"/>
          <w:szCs w:val="32"/>
          <w:lang w:val="en-US"/>
        </w:rPr>
        <w:sym w:font="AGA Arabesque" w:char="F05D"/>
      </w:r>
      <w:r w:rsidRPr="00373613">
        <w:rPr>
          <w:rFonts w:cs="Simplified Arabic" w:hint="cs"/>
          <w:b/>
          <w:color w:val="000000"/>
          <w:sz w:val="32"/>
          <w:szCs w:val="32"/>
          <w:rtl/>
        </w:rPr>
        <w:t xml:space="preserve"> </w:t>
      </w:r>
      <w:r w:rsidRPr="003F7A94">
        <w:rPr>
          <w:rFonts w:cs="Simplified Arabic"/>
          <w:color w:val="000000"/>
          <w:sz w:val="28"/>
          <w:szCs w:val="28"/>
        </w:rPr>
        <w:sym w:font="HQPB5" w:char="F049"/>
      </w:r>
      <w:r w:rsidRPr="003F7A94">
        <w:rPr>
          <w:rFonts w:cs="Simplified Arabic"/>
          <w:color w:val="000000"/>
          <w:sz w:val="28"/>
          <w:szCs w:val="28"/>
        </w:rPr>
        <w:sym w:font="HQPB2" w:char="F077"/>
      </w:r>
      <w:r w:rsidRPr="003F7A94">
        <w:rPr>
          <w:rFonts w:cs="Simplified Arabic"/>
          <w:color w:val="000000"/>
          <w:sz w:val="28"/>
          <w:szCs w:val="28"/>
          <w:rtl/>
        </w:rPr>
        <w:t xml:space="preserve"> </w:t>
      </w:r>
      <w:r w:rsidRPr="003F7A94">
        <w:rPr>
          <w:rFonts w:cs="Simplified Arabic"/>
          <w:color w:val="000000"/>
          <w:sz w:val="28"/>
          <w:szCs w:val="28"/>
        </w:rPr>
        <w:sym w:font="HQPB4" w:char="F0E3"/>
      </w:r>
      <w:r w:rsidRPr="003F7A94">
        <w:rPr>
          <w:rFonts w:cs="Simplified Arabic"/>
          <w:color w:val="000000"/>
          <w:sz w:val="28"/>
          <w:szCs w:val="28"/>
        </w:rPr>
        <w:sym w:font="HQPB2" w:char="F04E"/>
      </w:r>
      <w:r w:rsidRPr="003F7A94">
        <w:rPr>
          <w:rFonts w:cs="Simplified Arabic"/>
          <w:color w:val="000000"/>
          <w:sz w:val="28"/>
          <w:szCs w:val="28"/>
        </w:rPr>
        <w:sym w:font="HQPB4" w:char="F0C5"/>
      </w:r>
      <w:r w:rsidRPr="003F7A94">
        <w:rPr>
          <w:rFonts w:cs="Simplified Arabic"/>
          <w:color w:val="000000"/>
          <w:sz w:val="28"/>
          <w:szCs w:val="28"/>
        </w:rPr>
        <w:sym w:font="HQPB1" w:char="F0A1"/>
      </w:r>
      <w:r w:rsidRPr="003F7A94">
        <w:rPr>
          <w:rFonts w:cs="Simplified Arabic"/>
          <w:color w:val="000000"/>
          <w:sz w:val="28"/>
          <w:szCs w:val="28"/>
        </w:rPr>
        <w:sym w:font="HQPB4" w:char="F0F8"/>
      </w:r>
      <w:r w:rsidRPr="003F7A94">
        <w:rPr>
          <w:rFonts w:cs="Simplified Arabic"/>
          <w:color w:val="000000"/>
          <w:sz w:val="28"/>
          <w:szCs w:val="28"/>
        </w:rPr>
        <w:sym w:font="HQPB2" w:char="F025"/>
      </w:r>
      <w:r w:rsidRPr="003F7A94">
        <w:rPr>
          <w:rFonts w:cs="Simplified Arabic"/>
          <w:color w:val="000000"/>
          <w:sz w:val="28"/>
          <w:szCs w:val="28"/>
        </w:rPr>
        <w:sym w:font="HQPB4" w:char="F0E9"/>
      </w:r>
      <w:r w:rsidRPr="003F7A94">
        <w:rPr>
          <w:rFonts w:cs="Simplified Arabic"/>
          <w:color w:val="000000"/>
          <w:sz w:val="28"/>
          <w:szCs w:val="28"/>
        </w:rPr>
        <w:sym w:font="HQPB1" w:char="F026"/>
      </w:r>
      <w:r w:rsidRPr="003F7A94">
        <w:rPr>
          <w:rFonts w:cs="Simplified Arabic"/>
          <w:color w:val="000000"/>
          <w:sz w:val="28"/>
          <w:szCs w:val="28"/>
          <w:rtl/>
        </w:rPr>
        <w:t xml:space="preserve"> </w:t>
      </w:r>
      <w:r w:rsidRPr="003F7A94">
        <w:rPr>
          <w:rFonts w:cs="Simplified Arabic"/>
          <w:color w:val="000000"/>
          <w:sz w:val="28"/>
          <w:szCs w:val="28"/>
        </w:rPr>
        <w:sym w:font="HQPB4" w:char="F0CF"/>
      </w:r>
      <w:r w:rsidRPr="003F7A94">
        <w:rPr>
          <w:rFonts w:cs="Simplified Arabic"/>
          <w:color w:val="000000"/>
          <w:sz w:val="28"/>
          <w:szCs w:val="28"/>
        </w:rPr>
        <w:sym w:font="HQPB2" w:char="F051"/>
      </w:r>
      <w:r w:rsidRPr="003F7A94">
        <w:rPr>
          <w:rFonts w:cs="Simplified Arabic"/>
          <w:color w:val="000000"/>
          <w:sz w:val="28"/>
          <w:szCs w:val="28"/>
        </w:rPr>
        <w:sym w:font="HQPB4" w:char="F0F6"/>
      </w:r>
      <w:r w:rsidRPr="003F7A94">
        <w:rPr>
          <w:rFonts w:cs="Simplified Arabic"/>
          <w:color w:val="000000"/>
          <w:sz w:val="28"/>
          <w:szCs w:val="28"/>
        </w:rPr>
        <w:sym w:font="HQPB2" w:char="F071"/>
      </w:r>
      <w:r w:rsidRPr="003F7A94">
        <w:rPr>
          <w:rFonts w:cs="Simplified Arabic"/>
          <w:color w:val="000000"/>
          <w:sz w:val="28"/>
          <w:szCs w:val="28"/>
        </w:rPr>
        <w:sym w:font="HQPB5" w:char="F075"/>
      </w:r>
      <w:r w:rsidRPr="003F7A94">
        <w:rPr>
          <w:rFonts w:cs="Simplified Arabic"/>
          <w:color w:val="000000"/>
          <w:sz w:val="28"/>
          <w:szCs w:val="28"/>
        </w:rPr>
        <w:sym w:font="HQPB2" w:char="F08B"/>
      </w:r>
      <w:r w:rsidRPr="003F7A94">
        <w:rPr>
          <w:rFonts w:cs="Simplified Arabic"/>
          <w:color w:val="000000"/>
          <w:sz w:val="28"/>
          <w:szCs w:val="28"/>
        </w:rPr>
        <w:sym w:font="HQPB4" w:char="F0CE"/>
      </w:r>
      <w:r w:rsidRPr="003F7A94">
        <w:rPr>
          <w:rFonts w:cs="Simplified Arabic"/>
          <w:color w:val="000000"/>
          <w:sz w:val="28"/>
          <w:szCs w:val="28"/>
        </w:rPr>
        <w:sym w:font="HQPB1" w:char="F02F"/>
      </w:r>
      <w:r w:rsidRPr="003F7A94">
        <w:rPr>
          <w:rFonts w:cs="Simplified Arabic"/>
          <w:color w:val="000000"/>
          <w:sz w:val="28"/>
          <w:szCs w:val="28"/>
          <w:rtl/>
        </w:rPr>
        <w:t xml:space="preserve"> </w:t>
      </w:r>
      <w:r w:rsidRPr="003F7A94">
        <w:rPr>
          <w:rFonts w:cs="Simplified Arabic"/>
          <w:color w:val="000000"/>
          <w:sz w:val="28"/>
          <w:szCs w:val="28"/>
        </w:rPr>
        <w:sym w:font="HQPB4" w:char="F0CF"/>
      </w:r>
      <w:r w:rsidRPr="003F7A94">
        <w:rPr>
          <w:rFonts w:cs="Simplified Arabic"/>
          <w:color w:val="000000"/>
          <w:sz w:val="28"/>
          <w:szCs w:val="28"/>
        </w:rPr>
        <w:sym w:font="HQPB2" w:char="F070"/>
      </w:r>
      <w:r w:rsidRPr="003F7A94">
        <w:rPr>
          <w:rFonts w:cs="Simplified Arabic"/>
          <w:color w:val="000000"/>
          <w:sz w:val="28"/>
          <w:szCs w:val="28"/>
        </w:rPr>
        <w:sym w:font="HQPB5" w:char="F079"/>
      </w:r>
      <w:r w:rsidRPr="003F7A94">
        <w:rPr>
          <w:rFonts w:cs="Simplified Arabic"/>
          <w:color w:val="000000"/>
          <w:sz w:val="28"/>
          <w:szCs w:val="28"/>
        </w:rPr>
        <w:sym w:font="HQPB2" w:char="F04A"/>
      </w:r>
      <w:r w:rsidRPr="003F7A94">
        <w:rPr>
          <w:rFonts w:cs="Simplified Arabic"/>
          <w:color w:val="000000"/>
          <w:sz w:val="28"/>
          <w:szCs w:val="28"/>
        </w:rPr>
        <w:sym w:font="HQPB2" w:char="F0BB"/>
      </w:r>
      <w:r w:rsidRPr="003F7A94">
        <w:rPr>
          <w:rFonts w:cs="Simplified Arabic"/>
          <w:color w:val="000000"/>
          <w:sz w:val="28"/>
          <w:szCs w:val="28"/>
        </w:rPr>
        <w:sym w:font="HQPB5" w:char="F075"/>
      </w:r>
      <w:r w:rsidRPr="003F7A94">
        <w:rPr>
          <w:rFonts w:cs="Simplified Arabic"/>
          <w:color w:val="000000"/>
          <w:sz w:val="28"/>
          <w:szCs w:val="28"/>
        </w:rPr>
        <w:sym w:font="HQPB2" w:char="F08A"/>
      </w:r>
      <w:r w:rsidRPr="003F7A94">
        <w:rPr>
          <w:rFonts w:cs="Simplified Arabic"/>
          <w:color w:val="000000"/>
          <w:sz w:val="28"/>
          <w:szCs w:val="28"/>
        </w:rPr>
        <w:sym w:font="HQPB4" w:char="F0C9"/>
      </w:r>
      <w:r w:rsidRPr="003F7A94">
        <w:rPr>
          <w:rFonts w:cs="Simplified Arabic"/>
          <w:color w:val="000000"/>
          <w:sz w:val="28"/>
          <w:szCs w:val="28"/>
        </w:rPr>
        <w:sym w:font="HQPB2" w:char="F029"/>
      </w:r>
      <w:r w:rsidRPr="003F7A94">
        <w:rPr>
          <w:rFonts w:cs="Simplified Arabic"/>
          <w:color w:val="000000"/>
          <w:sz w:val="28"/>
          <w:szCs w:val="28"/>
        </w:rPr>
        <w:sym w:font="HQPB4" w:char="F0F8"/>
      </w:r>
      <w:r w:rsidRPr="003F7A94">
        <w:rPr>
          <w:rFonts w:cs="Simplified Arabic"/>
          <w:color w:val="000000"/>
          <w:sz w:val="28"/>
          <w:szCs w:val="28"/>
        </w:rPr>
        <w:sym w:font="HQPB2" w:char="F039"/>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lastRenderedPageBreak/>
        <w:sym w:font="HQPB2" w:char="F0C7"/>
      </w:r>
      <w:r w:rsidRPr="003F7A94">
        <w:rPr>
          <w:rFonts w:cs="Simplified Arabic"/>
          <w:color w:val="000000"/>
          <w:sz w:val="28"/>
          <w:szCs w:val="28"/>
        </w:rPr>
        <w:sym w:font="HQPB2" w:char="F0CA"/>
      </w:r>
      <w:r w:rsidRPr="003F7A94">
        <w:rPr>
          <w:rFonts w:cs="Simplified Arabic"/>
          <w:color w:val="000000"/>
          <w:sz w:val="28"/>
          <w:szCs w:val="28"/>
        </w:rPr>
        <w:sym w:font="HQPB2" w:char="F0C8"/>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القيامة:01]، فقيل: هي نافية، واختلف هؤلاء في منفيها على قولين، أحدهما: أنه شيء تقدم، وهو ما حكى عنهم كثيرا من إنكار البعث، فقيل لهم:ليس الأمر كذلك، ثم استؤنف القسم، قالوا: وإنما صح ذلك </w:t>
      </w:r>
      <w:r w:rsidRPr="00373613">
        <w:rPr>
          <w:rFonts w:cs="Simplified Arabic" w:hint="cs"/>
          <w:b/>
          <w:bCs/>
          <w:color w:val="000000"/>
          <w:sz w:val="32"/>
          <w:szCs w:val="32"/>
          <w:rtl/>
        </w:rPr>
        <w:t>لأن القرآن كله كالسورة الواحدة</w:t>
      </w:r>
      <w:r w:rsidRPr="00373613">
        <w:rPr>
          <w:rFonts w:cs="Simplified Arabic" w:hint="cs"/>
          <w:color w:val="000000"/>
          <w:sz w:val="32"/>
          <w:szCs w:val="32"/>
          <w:rtl/>
        </w:rPr>
        <w:t>، ولهذا يذكر الشيء في سورة وجوابه في سورة أخرى"</w:t>
      </w:r>
      <w:r w:rsidRPr="00373613">
        <w:rPr>
          <w:rStyle w:val="a4"/>
          <w:rFonts w:cs="Simplified Arabic"/>
          <w:color w:val="000000"/>
          <w:sz w:val="32"/>
          <w:szCs w:val="32"/>
          <w:rtl/>
        </w:rPr>
        <w:footnoteReference w:id="311"/>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b/>
          <w:color w:val="000000"/>
          <w:sz w:val="32"/>
          <w:szCs w:val="32"/>
          <w:rtl/>
        </w:rPr>
      </w:pPr>
      <w:r w:rsidRPr="00373613">
        <w:rPr>
          <w:rFonts w:cs="Simplified Arabic" w:hint="cs"/>
          <w:b/>
          <w:color w:val="000000"/>
          <w:sz w:val="32"/>
          <w:szCs w:val="32"/>
          <w:rtl/>
        </w:rPr>
        <w:t>وقد تنبه لهذه الرؤية التراثية عند المشتغلين بعلوم القرآن بعض الدارسين المعاصرين، فمثلا يقول الأستاذ أحمد المتوكل:"في ما يخص موضوع التحليل، فإن البلاغيين لا يتجاوزون عموما حدود القول الجملي، إذا ما استثنينا بعض التحليلات لسور كاملة، في حين أن الأصوليين والمفسرين يحللون نصوصا أوسع نطاقا، وينطبق هذا خصوصا على التفسير، حيث ينظر إلى النص الإلهي(القرآن)، نظرة كلية"</w:t>
      </w:r>
      <w:r w:rsidRPr="00373613">
        <w:rPr>
          <w:rStyle w:val="a4"/>
          <w:rFonts w:cs="Simplified Arabic"/>
          <w:b/>
          <w:color w:val="000000"/>
          <w:sz w:val="32"/>
          <w:szCs w:val="32"/>
          <w:rtl/>
        </w:rPr>
        <w:footnoteReference w:id="312"/>
      </w:r>
      <w:r w:rsidRPr="00373613">
        <w:rPr>
          <w:rFonts w:cs="Simplified Arabic" w:hint="cs"/>
          <w:b/>
          <w:color w:val="000000"/>
          <w:sz w:val="32"/>
          <w:szCs w:val="32"/>
          <w:rtl/>
        </w:rPr>
        <w:t>.</w:t>
      </w:r>
    </w:p>
    <w:p w:rsidR="00BB600F" w:rsidRPr="00373613" w:rsidRDefault="00BB600F" w:rsidP="00BB600F">
      <w:pPr>
        <w:tabs>
          <w:tab w:val="right" w:pos="2412"/>
        </w:tabs>
        <w:bidi/>
        <w:ind w:firstLine="567"/>
        <w:jc w:val="both"/>
        <w:rPr>
          <w:rFonts w:cs="Simplified Arabic"/>
          <w:b/>
          <w:color w:val="000000"/>
          <w:sz w:val="32"/>
          <w:szCs w:val="32"/>
          <w:rtl/>
        </w:rPr>
      </w:pPr>
      <w:r w:rsidRPr="00373613">
        <w:rPr>
          <w:rFonts w:cs="Simplified Arabic" w:hint="cs"/>
          <w:b/>
          <w:color w:val="000000"/>
          <w:sz w:val="32"/>
          <w:szCs w:val="32"/>
          <w:u w:val="single"/>
          <w:rtl/>
        </w:rPr>
        <w:t>ب-نطاق الدراسات الأدبية:</w:t>
      </w:r>
      <w:r w:rsidRPr="00373613">
        <w:rPr>
          <w:rFonts w:cs="Simplified Arabic" w:hint="cs"/>
          <w:b/>
          <w:color w:val="000000"/>
          <w:sz w:val="32"/>
          <w:szCs w:val="32"/>
          <w:rtl/>
        </w:rPr>
        <w:t xml:space="preserve"> وقد ظهر هذا الأصل في بعض أحكامهم القديمة في كشف الشعر المنحول، كقولهم مثلا: وهذه القصيدة لا تشبه شعر فلان، أو: وهي بشعر فلان أشبه. ومن ذلك قول الأصمعي في القصيدة المنسوبة إلى زهير بن أبي سلمى التي مطلعها:</w:t>
      </w:r>
    </w:p>
    <w:p w:rsidR="00BB600F" w:rsidRPr="00373613" w:rsidRDefault="00BB600F" w:rsidP="00BB600F">
      <w:pPr>
        <w:tabs>
          <w:tab w:val="right" w:pos="2412"/>
        </w:tabs>
        <w:bidi/>
        <w:ind w:firstLine="567"/>
        <w:jc w:val="center"/>
        <w:rPr>
          <w:rFonts w:cs="Simplified Arabic"/>
          <w:b/>
          <w:color w:val="000000"/>
          <w:sz w:val="32"/>
          <w:szCs w:val="32"/>
          <w:rtl/>
        </w:rPr>
      </w:pPr>
      <w:r w:rsidRPr="00373613">
        <w:rPr>
          <w:rFonts w:cs="Simplified Arabic" w:hint="cs"/>
          <w:b/>
          <w:color w:val="000000"/>
          <w:sz w:val="32"/>
          <w:szCs w:val="32"/>
          <w:rtl/>
        </w:rPr>
        <w:t>أ</w:t>
      </w:r>
      <w:r>
        <w:rPr>
          <w:rFonts w:cs="Simplified Arabic" w:hint="cs"/>
          <w:b/>
          <w:color w:val="000000"/>
          <w:sz w:val="32"/>
          <w:szCs w:val="32"/>
          <w:rtl/>
        </w:rPr>
        <w:t>َ</w:t>
      </w:r>
      <w:r w:rsidRPr="00373613">
        <w:rPr>
          <w:rFonts w:cs="Simplified Arabic" w:hint="cs"/>
          <w:b/>
          <w:color w:val="000000"/>
          <w:sz w:val="32"/>
          <w:szCs w:val="32"/>
          <w:rtl/>
        </w:rPr>
        <w:t>لا ل</w:t>
      </w:r>
      <w:r>
        <w:rPr>
          <w:rFonts w:cs="Simplified Arabic" w:hint="cs"/>
          <w:b/>
          <w:color w:val="000000"/>
          <w:sz w:val="32"/>
          <w:szCs w:val="32"/>
          <w:rtl/>
        </w:rPr>
        <w:t>َ</w:t>
      </w:r>
      <w:r w:rsidRPr="00373613">
        <w:rPr>
          <w:rFonts w:cs="Simplified Arabic" w:hint="cs"/>
          <w:b/>
          <w:color w:val="000000"/>
          <w:sz w:val="32"/>
          <w:szCs w:val="32"/>
          <w:rtl/>
        </w:rPr>
        <w:t>ي</w:t>
      </w:r>
      <w:r>
        <w:rPr>
          <w:rFonts w:cs="Simplified Arabic" w:hint="cs"/>
          <w:b/>
          <w:color w:val="000000"/>
          <w:sz w:val="32"/>
          <w:szCs w:val="32"/>
          <w:rtl/>
        </w:rPr>
        <w:t>ْ</w:t>
      </w:r>
      <w:r w:rsidRPr="00373613">
        <w:rPr>
          <w:rFonts w:cs="Simplified Arabic" w:hint="cs"/>
          <w:b/>
          <w:color w:val="000000"/>
          <w:sz w:val="32"/>
          <w:szCs w:val="32"/>
          <w:rtl/>
        </w:rPr>
        <w:t>ت</w:t>
      </w:r>
      <w:r>
        <w:rPr>
          <w:rFonts w:cs="Simplified Arabic" w:hint="cs"/>
          <w:b/>
          <w:color w:val="000000"/>
          <w:sz w:val="32"/>
          <w:szCs w:val="32"/>
          <w:rtl/>
        </w:rPr>
        <w:t>َ</w:t>
      </w:r>
      <w:r w:rsidRPr="00373613">
        <w:rPr>
          <w:rFonts w:cs="Simplified Arabic" w:hint="cs"/>
          <w:b/>
          <w:color w:val="000000"/>
          <w:sz w:val="32"/>
          <w:szCs w:val="32"/>
          <w:rtl/>
        </w:rPr>
        <w:t xml:space="preserve"> ش</w:t>
      </w:r>
      <w:r>
        <w:rPr>
          <w:rFonts w:cs="Simplified Arabic" w:hint="cs"/>
          <w:b/>
          <w:color w:val="000000"/>
          <w:sz w:val="32"/>
          <w:szCs w:val="32"/>
          <w:rtl/>
        </w:rPr>
        <w:t>ِ</w:t>
      </w:r>
      <w:r w:rsidRPr="00373613">
        <w:rPr>
          <w:rFonts w:cs="Simplified Arabic" w:hint="cs"/>
          <w:b/>
          <w:color w:val="000000"/>
          <w:sz w:val="32"/>
          <w:szCs w:val="32"/>
          <w:rtl/>
        </w:rPr>
        <w:t>ع</w:t>
      </w:r>
      <w:r>
        <w:rPr>
          <w:rFonts w:cs="Simplified Arabic" w:hint="cs"/>
          <w:b/>
          <w:color w:val="000000"/>
          <w:sz w:val="32"/>
          <w:szCs w:val="32"/>
          <w:rtl/>
        </w:rPr>
        <w:t>ْ</w:t>
      </w:r>
      <w:r w:rsidRPr="00373613">
        <w:rPr>
          <w:rFonts w:cs="Simplified Arabic" w:hint="cs"/>
          <w:b/>
          <w:color w:val="000000"/>
          <w:sz w:val="32"/>
          <w:szCs w:val="32"/>
          <w:rtl/>
        </w:rPr>
        <w:t>ر</w:t>
      </w:r>
      <w:r>
        <w:rPr>
          <w:rFonts w:cs="Simplified Arabic" w:hint="cs"/>
          <w:b/>
          <w:color w:val="000000"/>
          <w:sz w:val="32"/>
          <w:szCs w:val="32"/>
          <w:rtl/>
        </w:rPr>
        <w:t>ِ</w:t>
      </w:r>
      <w:r w:rsidRPr="00373613">
        <w:rPr>
          <w:rFonts w:cs="Simplified Arabic" w:hint="cs"/>
          <w:b/>
          <w:color w:val="000000"/>
          <w:sz w:val="32"/>
          <w:szCs w:val="32"/>
          <w:rtl/>
        </w:rPr>
        <w:t>ي ه</w:t>
      </w:r>
      <w:r>
        <w:rPr>
          <w:rFonts w:cs="Simplified Arabic" w:hint="cs"/>
          <w:b/>
          <w:color w:val="000000"/>
          <w:sz w:val="32"/>
          <w:szCs w:val="32"/>
          <w:rtl/>
        </w:rPr>
        <w:t>َ</w:t>
      </w:r>
      <w:r w:rsidRPr="00373613">
        <w:rPr>
          <w:rFonts w:cs="Simplified Arabic" w:hint="cs"/>
          <w:b/>
          <w:color w:val="000000"/>
          <w:sz w:val="32"/>
          <w:szCs w:val="32"/>
          <w:rtl/>
        </w:rPr>
        <w:t>ل</w:t>
      </w:r>
      <w:r>
        <w:rPr>
          <w:rFonts w:cs="Simplified Arabic" w:hint="cs"/>
          <w:b/>
          <w:color w:val="000000"/>
          <w:sz w:val="32"/>
          <w:szCs w:val="32"/>
          <w:rtl/>
        </w:rPr>
        <w:t>ْ</w:t>
      </w:r>
      <w:r w:rsidRPr="00373613">
        <w:rPr>
          <w:rFonts w:cs="Simplified Arabic" w:hint="cs"/>
          <w:b/>
          <w:color w:val="000000"/>
          <w:sz w:val="32"/>
          <w:szCs w:val="32"/>
          <w:rtl/>
        </w:rPr>
        <w:t xml:space="preserve"> ي</w:t>
      </w:r>
      <w:r>
        <w:rPr>
          <w:rFonts w:cs="Simplified Arabic" w:hint="cs"/>
          <w:b/>
          <w:color w:val="000000"/>
          <w:sz w:val="32"/>
          <w:szCs w:val="32"/>
          <w:rtl/>
        </w:rPr>
        <w:t>َ</w:t>
      </w:r>
      <w:r w:rsidRPr="00373613">
        <w:rPr>
          <w:rFonts w:cs="Simplified Arabic" w:hint="cs"/>
          <w:b/>
          <w:color w:val="000000"/>
          <w:sz w:val="32"/>
          <w:szCs w:val="32"/>
          <w:rtl/>
        </w:rPr>
        <w:t>ر</w:t>
      </w:r>
      <w:r>
        <w:rPr>
          <w:rFonts w:cs="Simplified Arabic" w:hint="cs"/>
          <w:b/>
          <w:color w:val="000000"/>
          <w:sz w:val="32"/>
          <w:szCs w:val="32"/>
          <w:rtl/>
        </w:rPr>
        <w:t>َ</w:t>
      </w:r>
      <w:r w:rsidRPr="00373613">
        <w:rPr>
          <w:rFonts w:cs="Simplified Arabic" w:hint="cs"/>
          <w:b/>
          <w:color w:val="000000"/>
          <w:sz w:val="32"/>
          <w:szCs w:val="32"/>
          <w:rtl/>
        </w:rPr>
        <w:t>ى الن</w:t>
      </w:r>
      <w:r>
        <w:rPr>
          <w:rFonts w:cs="Simplified Arabic" w:hint="cs"/>
          <w:b/>
          <w:color w:val="000000"/>
          <w:sz w:val="32"/>
          <w:szCs w:val="32"/>
          <w:rtl/>
        </w:rPr>
        <w:t>َّ</w:t>
      </w:r>
      <w:r w:rsidRPr="00373613">
        <w:rPr>
          <w:rFonts w:cs="Simplified Arabic" w:hint="cs"/>
          <w:b/>
          <w:color w:val="000000"/>
          <w:sz w:val="32"/>
          <w:szCs w:val="32"/>
          <w:rtl/>
        </w:rPr>
        <w:t>اس</w:t>
      </w:r>
      <w:r>
        <w:rPr>
          <w:rFonts w:cs="Simplified Arabic" w:hint="cs"/>
          <w:b/>
          <w:color w:val="000000"/>
          <w:sz w:val="32"/>
          <w:szCs w:val="32"/>
          <w:rtl/>
        </w:rPr>
        <w:t>ُ</w:t>
      </w:r>
      <w:r w:rsidRPr="00373613">
        <w:rPr>
          <w:rFonts w:cs="Simplified Arabic" w:hint="cs"/>
          <w:b/>
          <w:color w:val="000000"/>
          <w:sz w:val="32"/>
          <w:szCs w:val="32"/>
          <w:rtl/>
        </w:rPr>
        <w:t xml:space="preserve"> م</w:t>
      </w:r>
      <w:r>
        <w:rPr>
          <w:rFonts w:cs="Simplified Arabic" w:hint="cs"/>
          <w:b/>
          <w:color w:val="000000"/>
          <w:sz w:val="32"/>
          <w:szCs w:val="32"/>
          <w:rtl/>
        </w:rPr>
        <w:t>َ</w:t>
      </w:r>
      <w:r w:rsidRPr="00373613">
        <w:rPr>
          <w:rFonts w:cs="Simplified Arabic" w:hint="cs"/>
          <w:b/>
          <w:color w:val="000000"/>
          <w:sz w:val="32"/>
          <w:szCs w:val="32"/>
          <w:rtl/>
        </w:rPr>
        <w:t>ا أ</w:t>
      </w:r>
      <w:r>
        <w:rPr>
          <w:rFonts w:cs="Simplified Arabic" w:hint="cs"/>
          <w:b/>
          <w:color w:val="000000"/>
          <w:sz w:val="32"/>
          <w:szCs w:val="32"/>
          <w:rtl/>
        </w:rPr>
        <w:t>َ</w:t>
      </w:r>
      <w:r w:rsidRPr="00373613">
        <w:rPr>
          <w:rFonts w:cs="Simplified Arabic" w:hint="cs"/>
          <w:b/>
          <w:color w:val="000000"/>
          <w:sz w:val="32"/>
          <w:szCs w:val="32"/>
          <w:rtl/>
        </w:rPr>
        <w:t>ر</w:t>
      </w:r>
      <w:r>
        <w:rPr>
          <w:rFonts w:cs="Simplified Arabic" w:hint="cs"/>
          <w:b/>
          <w:color w:val="000000"/>
          <w:sz w:val="32"/>
          <w:szCs w:val="32"/>
          <w:rtl/>
        </w:rPr>
        <w:t>َ</w:t>
      </w:r>
      <w:r w:rsidRPr="00373613">
        <w:rPr>
          <w:rFonts w:cs="Simplified Arabic" w:hint="cs"/>
          <w:b/>
          <w:color w:val="000000"/>
          <w:sz w:val="32"/>
          <w:szCs w:val="32"/>
          <w:rtl/>
        </w:rPr>
        <w:t>ى***م</w:t>
      </w:r>
      <w:r>
        <w:rPr>
          <w:rFonts w:cs="Simplified Arabic" w:hint="cs"/>
          <w:b/>
          <w:color w:val="000000"/>
          <w:sz w:val="32"/>
          <w:szCs w:val="32"/>
          <w:rtl/>
        </w:rPr>
        <w:t>ِ</w:t>
      </w:r>
      <w:r w:rsidRPr="00373613">
        <w:rPr>
          <w:rFonts w:cs="Simplified Arabic" w:hint="cs"/>
          <w:b/>
          <w:color w:val="000000"/>
          <w:sz w:val="32"/>
          <w:szCs w:val="32"/>
          <w:rtl/>
        </w:rPr>
        <w:t>ن</w:t>
      </w:r>
      <w:r>
        <w:rPr>
          <w:rFonts w:cs="Simplified Arabic" w:hint="cs"/>
          <w:b/>
          <w:color w:val="000000"/>
          <w:sz w:val="32"/>
          <w:szCs w:val="32"/>
          <w:rtl/>
        </w:rPr>
        <w:t>َ</w:t>
      </w:r>
      <w:r w:rsidRPr="00373613">
        <w:rPr>
          <w:rFonts w:cs="Simplified Arabic" w:hint="cs"/>
          <w:b/>
          <w:color w:val="000000"/>
          <w:sz w:val="32"/>
          <w:szCs w:val="32"/>
          <w:rtl/>
        </w:rPr>
        <w:t xml:space="preserve"> الأ</w:t>
      </w:r>
      <w:r>
        <w:rPr>
          <w:rFonts w:cs="Simplified Arabic" w:hint="cs"/>
          <w:b/>
          <w:color w:val="000000"/>
          <w:sz w:val="32"/>
          <w:szCs w:val="32"/>
          <w:rtl/>
        </w:rPr>
        <w:t>َ</w:t>
      </w:r>
      <w:r w:rsidRPr="00373613">
        <w:rPr>
          <w:rFonts w:cs="Simplified Arabic" w:hint="cs"/>
          <w:b/>
          <w:color w:val="000000"/>
          <w:sz w:val="32"/>
          <w:szCs w:val="32"/>
          <w:rtl/>
        </w:rPr>
        <w:t>م</w:t>
      </w:r>
      <w:r>
        <w:rPr>
          <w:rFonts w:cs="Simplified Arabic" w:hint="cs"/>
          <w:b/>
          <w:color w:val="000000"/>
          <w:sz w:val="32"/>
          <w:szCs w:val="32"/>
          <w:rtl/>
        </w:rPr>
        <w:t>ْ</w:t>
      </w:r>
      <w:r w:rsidRPr="00373613">
        <w:rPr>
          <w:rFonts w:cs="Simplified Arabic" w:hint="cs"/>
          <w:b/>
          <w:color w:val="000000"/>
          <w:sz w:val="32"/>
          <w:szCs w:val="32"/>
          <w:rtl/>
        </w:rPr>
        <w:t>ر</w:t>
      </w:r>
      <w:r>
        <w:rPr>
          <w:rFonts w:cs="Simplified Arabic" w:hint="cs"/>
          <w:b/>
          <w:color w:val="000000"/>
          <w:sz w:val="32"/>
          <w:szCs w:val="32"/>
          <w:rtl/>
        </w:rPr>
        <w:t>ِ</w:t>
      </w:r>
      <w:r w:rsidRPr="00373613">
        <w:rPr>
          <w:rFonts w:cs="Simplified Arabic" w:hint="cs"/>
          <w:b/>
          <w:color w:val="000000"/>
          <w:sz w:val="32"/>
          <w:szCs w:val="32"/>
          <w:rtl/>
        </w:rPr>
        <w:t xml:space="preserve"> أ</w:t>
      </w:r>
      <w:r>
        <w:rPr>
          <w:rFonts w:cs="Simplified Arabic" w:hint="cs"/>
          <w:b/>
          <w:color w:val="000000"/>
          <w:sz w:val="32"/>
          <w:szCs w:val="32"/>
          <w:rtl/>
        </w:rPr>
        <w:t>َ</w:t>
      </w:r>
      <w:r w:rsidRPr="00373613">
        <w:rPr>
          <w:rFonts w:cs="Simplified Arabic" w:hint="cs"/>
          <w:b/>
          <w:color w:val="000000"/>
          <w:sz w:val="32"/>
          <w:szCs w:val="32"/>
          <w:rtl/>
        </w:rPr>
        <w:t>و</w:t>
      </w:r>
      <w:r>
        <w:rPr>
          <w:rFonts w:cs="Simplified Arabic" w:hint="cs"/>
          <w:b/>
          <w:color w:val="000000"/>
          <w:sz w:val="32"/>
          <w:szCs w:val="32"/>
          <w:rtl/>
        </w:rPr>
        <w:t>ْ</w:t>
      </w:r>
      <w:r w:rsidRPr="00373613">
        <w:rPr>
          <w:rFonts w:cs="Simplified Arabic" w:hint="cs"/>
          <w:b/>
          <w:color w:val="000000"/>
          <w:sz w:val="32"/>
          <w:szCs w:val="32"/>
          <w:rtl/>
        </w:rPr>
        <w:t xml:space="preserve"> ي</w:t>
      </w:r>
      <w:r>
        <w:rPr>
          <w:rFonts w:cs="Simplified Arabic" w:hint="cs"/>
          <w:b/>
          <w:color w:val="000000"/>
          <w:sz w:val="32"/>
          <w:szCs w:val="32"/>
          <w:rtl/>
        </w:rPr>
        <w:t>َ</w:t>
      </w:r>
      <w:r w:rsidRPr="00373613">
        <w:rPr>
          <w:rFonts w:cs="Simplified Arabic" w:hint="cs"/>
          <w:b/>
          <w:color w:val="000000"/>
          <w:sz w:val="32"/>
          <w:szCs w:val="32"/>
          <w:rtl/>
        </w:rPr>
        <w:t>ب</w:t>
      </w:r>
      <w:r>
        <w:rPr>
          <w:rFonts w:cs="Simplified Arabic" w:hint="cs"/>
          <w:b/>
          <w:color w:val="000000"/>
          <w:sz w:val="32"/>
          <w:szCs w:val="32"/>
          <w:rtl/>
        </w:rPr>
        <w:t>ْ</w:t>
      </w:r>
      <w:r w:rsidRPr="00373613">
        <w:rPr>
          <w:rFonts w:cs="Simplified Arabic" w:hint="cs"/>
          <w:b/>
          <w:color w:val="000000"/>
          <w:sz w:val="32"/>
          <w:szCs w:val="32"/>
          <w:rtl/>
        </w:rPr>
        <w:t>د</w:t>
      </w:r>
      <w:r>
        <w:rPr>
          <w:rFonts w:cs="Simplified Arabic" w:hint="cs"/>
          <w:b/>
          <w:color w:val="000000"/>
          <w:sz w:val="32"/>
          <w:szCs w:val="32"/>
          <w:rtl/>
        </w:rPr>
        <w:t>ُ</w:t>
      </w:r>
      <w:r w:rsidRPr="00373613">
        <w:rPr>
          <w:rFonts w:cs="Simplified Arabic" w:hint="cs"/>
          <w:b/>
          <w:color w:val="000000"/>
          <w:sz w:val="32"/>
          <w:szCs w:val="32"/>
          <w:rtl/>
        </w:rPr>
        <w:t>و ل</w:t>
      </w:r>
      <w:r>
        <w:rPr>
          <w:rFonts w:cs="Simplified Arabic" w:hint="cs"/>
          <w:b/>
          <w:color w:val="000000"/>
          <w:sz w:val="32"/>
          <w:szCs w:val="32"/>
          <w:rtl/>
        </w:rPr>
        <w:t>َ</w:t>
      </w:r>
      <w:r w:rsidRPr="00373613">
        <w:rPr>
          <w:rFonts w:cs="Simplified Arabic" w:hint="cs"/>
          <w:b/>
          <w:color w:val="000000"/>
          <w:sz w:val="32"/>
          <w:szCs w:val="32"/>
          <w:rtl/>
        </w:rPr>
        <w:t>ه</w:t>
      </w:r>
      <w:r>
        <w:rPr>
          <w:rFonts w:cs="Simplified Arabic" w:hint="cs"/>
          <w:b/>
          <w:color w:val="000000"/>
          <w:sz w:val="32"/>
          <w:szCs w:val="32"/>
          <w:rtl/>
        </w:rPr>
        <w:t xml:space="preserve">ُمْ </w:t>
      </w:r>
      <w:r w:rsidRPr="00373613">
        <w:rPr>
          <w:rFonts w:cs="Simplified Arabic" w:hint="cs"/>
          <w:b/>
          <w:color w:val="000000"/>
          <w:sz w:val="32"/>
          <w:szCs w:val="32"/>
          <w:rtl/>
        </w:rPr>
        <w:t>م</w:t>
      </w:r>
      <w:r>
        <w:rPr>
          <w:rFonts w:cs="Simplified Arabic" w:hint="cs"/>
          <w:b/>
          <w:color w:val="000000"/>
          <w:sz w:val="32"/>
          <w:szCs w:val="32"/>
          <w:rtl/>
        </w:rPr>
        <w:t>َ</w:t>
      </w:r>
      <w:r w:rsidRPr="00373613">
        <w:rPr>
          <w:rFonts w:cs="Simplified Arabic" w:hint="cs"/>
          <w:b/>
          <w:color w:val="000000"/>
          <w:sz w:val="32"/>
          <w:szCs w:val="32"/>
          <w:rtl/>
        </w:rPr>
        <w:t>ا ب</w:t>
      </w:r>
      <w:r>
        <w:rPr>
          <w:rFonts w:cs="Simplified Arabic" w:hint="cs"/>
          <w:b/>
          <w:color w:val="000000"/>
          <w:sz w:val="32"/>
          <w:szCs w:val="32"/>
          <w:rtl/>
        </w:rPr>
        <w:t>َ</w:t>
      </w:r>
      <w:r w:rsidRPr="00373613">
        <w:rPr>
          <w:rFonts w:cs="Simplified Arabic" w:hint="cs"/>
          <w:b/>
          <w:color w:val="000000"/>
          <w:sz w:val="32"/>
          <w:szCs w:val="32"/>
          <w:rtl/>
        </w:rPr>
        <w:t>د</w:t>
      </w:r>
      <w:r>
        <w:rPr>
          <w:rFonts w:cs="Simplified Arabic" w:hint="cs"/>
          <w:b/>
          <w:color w:val="000000"/>
          <w:sz w:val="32"/>
          <w:szCs w:val="32"/>
          <w:rtl/>
        </w:rPr>
        <w:t>َ</w:t>
      </w:r>
      <w:r w:rsidRPr="00373613">
        <w:rPr>
          <w:rFonts w:cs="Simplified Arabic" w:hint="cs"/>
          <w:b/>
          <w:color w:val="000000"/>
          <w:sz w:val="32"/>
          <w:szCs w:val="32"/>
          <w:rtl/>
        </w:rPr>
        <w:t>ا ل</w:t>
      </w:r>
      <w:r>
        <w:rPr>
          <w:rFonts w:cs="Simplified Arabic" w:hint="cs"/>
          <w:b/>
          <w:color w:val="000000"/>
          <w:sz w:val="32"/>
          <w:szCs w:val="32"/>
          <w:rtl/>
        </w:rPr>
        <w:t>ِ</w:t>
      </w:r>
      <w:r w:rsidRPr="00373613">
        <w:rPr>
          <w:rFonts w:cs="Simplified Arabic" w:hint="cs"/>
          <w:b/>
          <w:color w:val="000000"/>
          <w:sz w:val="32"/>
          <w:szCs w:val="32"/>
          <w:rtl/>
        </w:rPr>
        <w:t>ي</w:t>
      </w:r>
      <w:r>
        <w:rPr>
          <w:rFonts w:cs="Simplified Arabic" w:hint="cs"/>
          <w:b/>
          <w:color w:val="000000"/>
          <w:sz w:val="32"/>
          <w:szCs w:val="32"/>
          <w:rtl/>
        </w:rPr>
        <w:t>َ</w:t>
      </w:r>
      <w:r w:rsidRPr="00373613">
        <w:rPr>
          <w:rFonts w:cs="Simplified Arabic" w:hint="cs"/>
          <w:b/>
          <w:color w:val="000000"/>
          <w:sz w:val="32"/>
          <w:szCs w:val="32"/>
          <w:rtl/>
        </w:rPr>
        <w:t>ا</w:t>
      </w:r>
    </w:p>
    <w:p w:rsidR="00BB600F" w:rsidRPr="00373613" w:rsidRDefault="00BB600F" w:rsidP="00BB600F">
      <w:pPr>
        <w:tabs>
          <w:tab w:val="right" w:pos="2412"/>
        </w:tabs>
        <w:bidi/>
        <w:ind w:firstLine="567"/>
        <w:jc w:val="both"/>
        <w:rPr>
          <w:rFonts w:cs="Simplified Arabic"/>
          <w:b/>
          <w:color w:val="000000"/>
          <w:sz w:val="32"/>
          <w:szCs w:val="32"/>
          <w:rtl/>
        </w:rPr>
      </w:pPr>
      <w:r w:rsidRPr="00373613">
        <w:rPr>
          <w:rFonts w:cs="Simplified Arabic" w:hint="cs"/>
          <w:b/>
          <w:color w:val="000000"/>
          <w:sz w:val="32"/>
          <w:szCs w:val="32"/>
          <w:rtl/>
        </w:rPr>
        <w:t xml:space="preserve">"ليست لزهير، ويقال هي لصرمة الأنصاري، </w:t>
      </w:r>
      <w:r w:rsidRPr="00373613">
        <w:rPr>
          <w:rFonts w:cs="Simplified Arabic" w:hint="cs"/>
          <w:bCs/>
          <w:color w:val="000000"/>
          <w:sz w:val="32"/>
          <w:szCs w:val="32"/>
          <w:rtl/>
        </w:rPr>
        <w:t>ولا تشبه كلام زهير</w:t>
      </w:r>
      <w:r w:rsidRPr="00373613">
        <w:rPr>
          <w:rFonts w:cs="Simplified Arabic" w:hint="cs"/>
          <w:b/>
          <w:color w:val="000000"/>
          <w:sz w:val="32"/>
          <w:szCs w:val="32"/>
          <w:rtl/>
        </w:rPr>
        <w:t>"</w:t>
      </w:r>
      <w:r w:rsidRPr="00373613">
        <w:rPr>
          <w:rStyle w:val="a4"/>
          <w:rFonts w:cs="Simplified Arabic"/>
          <w:b/>
          <w:color w:val="000000"/>
          <w:sz w:val="32"/>
          <w:szCs w:val="32"/>
          <w:rtl/>
        </w:rPr>
        <w:footnoteReference w:id="313"/>
      </w:r>
      <w:r w:rsidRPr="00373613">
        <w:rPr>
          <w:rFonts w:cs="Simplified Arabic" w:hint="cs"/>
          <w:b/>
          <w:color w:val="000000"/>
          <w:sz w:val="32"/>
          <w:szCs w:val="32"/>
          <w:rtl/>
        </w:rPr>
        <w:t>.</w:t>
      </w:r>
    </w:p>
    <w:p w:rsidR="00BB600F" w:rsidRPr="00373613" w:rsidRDefault="00BB600F" w:rsidP="00BB600F">
      <w:pPr>
        <w:tabs>
          <w:tab w:val="right" w:pos="2412"/>
        </w:tabs>
        <w:bidi/>
        <w:ind w:firstLine="567"/>
        <w:jc w:val="both"/>
        <w:rPr>
          <w:rFonts w:cs="Simplified Arabic"/>
          <w:b/>
          <w:color w:val="000000"/>
          <w:sz w:val="32"/>
          <w:szCs w:val="32"/>
          <w:rtl/>
        </w:rPr>
      </w:pPr>
      <w:r w:rsidRPr="00373613">
        <w:rPr>
          <w:rFonts w:cs="Simplified Arabic" w:hint="cs"/>
          <w:b/>
          <w:color w:val="000000"/>
          <w:sz w:val="32"/>
          <w:szCs w:val="32"/>
          <w:rtl/>
        </w:rPr>
        <w:t>وهذا انتباه منهم إلى أن هناك شكلا أسلوبيا يبسط سلطانه على سائر الإنتاج الشعري للشاعر، وتظهر خصائصه في ثناياه.</w:t>
      </w:r>
    </w:p>
    <w:p w:rsidR="00BB600F" w:rsidRPr="00373613" w:rsidRDefault="00BB600F" w:rsidP="00BB600F">
      <w:pPr>
        <w:tabs>
          <w:tab w:val="right" w:pos="2412"/>
        </w:tabs>
        <w:bidi/>
        <w:ind w:firstLine="567"/>
        <w:jc w:val="both"/>
        <w:rPr>
          <w:rFonts w:cs="Simplified Arabic"/>
          <w:b/>
          <w:color w:val="000000"/>
          <w:sz w:val="32"/>
          <w:szCs w:val="32"/>
          <w:rtl/>
        </w:rPr>
      </w:pPr>
      <w:r w:rsidRPr="00373613">
        <w:rPr>
          <w:rFonts w:cs="Simplified Arabic" w:hint="cs"/>
          <w:b/>
          <w:color w:val="000000"/>
          <w:sz w:val="32"/>
          <w:szCs w:val="32"/>
          <w:rtl/>
        </w:rPr>
        <w:t>ولئن كان هذا الأصل-وهو الشكل الأسلوبي المخترق-صعب الكشف والتطبيق على الأعمال الأدبية المتباينة-وإن كانت لشخص واحد-، فما ذلك بصعب في النص القرآني الذي ما زالت الدراسات البلاغية القديمة، والأسلوبية النصية الحديثة تتعامل معه على أنه نص واحد. ولذلك حاول كثير من الدارسين-وما زالوا يحاولون-بلورة أدوات تحليلية خاصة به، بالنظر إلى خصوصيته الدينية والأسلوبية.</w:t>
      </w:r>
    </w:p>
    <w:p w:rsidR="00BB600F" w:rsidRPr="00373613" w:rsidRDefault="00BB600F" w:rsidP="00BB600F">
      <w:pPr>
        <w:tabs>
          <w:tab w:val="right" w:pos="2412"/>
        </w:tabs>
        <w:bidi/>
        <w:ind w:firstLine="567"/>
        <w:jc w:val="both"/>
        <w:rPr>
          <w:rFonts w:cs="Simplified Arabic"/>
          <w:b/>
          <w:color w:val="000000"/>
          <w:sz w:val="32"/>
          <w:szCs w:val="32"/>
          <w:rtl/>
        </w:rPr>
      </w:pPr>
      <w:r w:rsidRPr="00373613">
        <w:rPr>
          <w:rFonts w:cs="Simplified Arabic" w:hint="cs"/>
          <w:b/>
          <w:color w:val="000000"/>
          <w:sz w:val="32"/>
          <w:szCs w:val="32"/>
          <w:rtl/>
        </w:rPr>
        <w:lastRenderedPageBreak/>
        <w:t>وإذا كان الأسلوب يتوزع في النص على مستويات اللسان، فإن مستوى التركيب يحظى بخصوصيات أسلوبية تتمثل في الاختيارات الشكلية التي تميزه من بين سائر ما يقترحه النظام اللساني من إمكانيات تركيبية، إلا أن هذا الاختيار ليس نتاج الخصوصية أو الحدس حسب، بل هو عمل فيه"مراعاة" أي مسايرة، وهذا ما يقرره الجرجاني في تعريفه للنظم بأنه:"توخي معاني النحو"</w:t>
      </w:r>
      <w:r w:rsidRPr="00373613">
        <w:rPr>
          <w:rStyle w:val="a4"/>
          <w:rFonts w:cs="Simplified Arabic"/>
          <w:b/>
          <w:color w:val="000000"/>
          <w:sz w:val="32"/>
          <w:szCs w:val="32"/>
          <w:rtl/>
        </w:rPr>
        <w:footnoteReference w:id="314"/>
      </w:r>
      <w:r w:rsidRPr="00373613">
        <w:rPr>
          <w:rFonts w:cs="Simplified Arabic" w:hint="cs"/>
          <w:b/>
          <w:color w:val="000000"/>
          <w:sz w:val="32"/>
          <w:szCs w:val="32"/>
          <w:rtl/>
        </w:rPr>
        <w:t>.</w:t>
      </w:r>
    </w:p>
    <w:p w:rsidR="00BB600F" w:rsidRPr="00373613" w:rsidRDefault="00BB600F" w:rsidP="00BB600F">
      <w:pPr>
        <w:tabs>
          <w:tab w:val="right" w:pos="2412"/>
        </w:tabs>
        <w:bidi/>
        <w:ind w:firstLine="567"/>
        <w:jc w:val="both"/>
        <w:rPr>
          <w:rFonts w:cs="Simplified Arabic"/>
          <w:bCs/>
          <w:color w:val="000000"/>
          <w:sz w:val="32"/>
          <w:szCs w:val="32"/>
          <w:u w:val="single"/>
          <w:rtl/>
        </w:rPr>
      </w:pPr>
      <w:r w:rsidRPr="00373613">
        <w:rPr>
          <w:rFonts w:cs="Simplified Arabic" w:hint="cs"/>
          <w:bCs/>
          <w:color w:val="000000"/>
          <w:sz w:val="32"/>
          <w:szCs w:val="32"/>
          <w:u w:val="single"/>
          <w:rtl/>
        </w:rPr>
        <w:t>2-قاعدة الحمل الأسلوبي:</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b/>
          <w:color w:val="000000"/>
          <w:sz w:val="32"/>
          <w:szCs w:val="32"/>
          <w:rtl/>
        </w:rPr>
        <w:t>تندرج قاعدة الحمل الأسلوبي عند المفسرين تحت قاعدة أوسع هي قاعدة:"تفسير القرآن بالقرآن"، فقد أورد الزركشي في البرهان أن:"أحسن طريق للتفسير أن يفسر القرآن بالقرآن، فما أجمل في مكان فقد فصل في موضع آخر، وما اختصر في مكان فإنه قد بسط في آخر"</w:t>
      </w:r>
      <w:r w:rsidRPr="00373613">
        <w:rPr>
          <w:rStyle w:val="a4"/>
          <w:rFonts w:cs="Simplified Arabic"/>
          <w:b/>
          <w:color w:val="000000"/>
          <w:sz w:val="32"/>
          <w:szCs w:val="32"/>
          <w:rtl/>
        </w:rPr>
        <w:footnoteReference w:id="315"/>
      </w:r>
      <w:r w:rsidRPr="00373613">
        <w:rPr>
          <w:rFonts w:cs="Simplified Arabic" w:hint="cs"/>
          <w:b/>
          <w:color w:val="000000"/>
          <w:sz w:val="32"/>
          <w:szCs w:val="32"/>
          <w:rtl/>
        </w:rPr>
        <w:t>. وقد درج بعض المفسرين ممن عني بالتفسير اللغوي عموما على تطبيق هذه القاعدة عن طريق استقراء نظائر الموضع. مثال ذلك بحث الشيخ محمد الأمين الشنقيطي في مسألة العطف أو الاستئناف في قوله تعالى:</w:t>
      </w:r>
      <w:r w:rsidRPr="00373613">
        <w:rPr>
          <w:rFonts w:cs="Simplified Arabic" w:hint="cs"/>
          <w:b/>
          <w:color w:val="000000"/>
          <w:sz w:val="32"/>
          <w:szCs w:val="32"/>
        </w:rPr>
        <w:sym w:font="AGA Arabesque" w:char="F05D"/>
      </w:r>
      <w:r w:rsidRPr="00373613">
        <w:rPr>
          <w:rFonts w:cs="Simplified Arabic" w:hint="cs"/>
          <w:b/>
          <w:color w:val="000000"/>
          <w:sz w:val="32"/>
          <w:szCs w:val="32"/>
          <w:rtl/>
        </w:rPr>
        <w:t xml:space="preserve"> </w:t>
      </w:r>
      <w:r w:rsidRPr="003F7A94">
        <w:rPr>
          <w:rFonts w:cs="Simplified Arabic"/>
          <w:color w:val="000000"/>
          <w:sz w:val="28"/>
          <w:szCs w:val="28"/>
        </w:rPr>
        <w:sym w:font="HQPB1" w:char="F024"/>
      </w:r>
      <w:r w:rsidRPr="003F7A94">
        <w:rPr>
          <w:rFonts w:cs="Simplified Arabic"/>
          <w:color w:val="000000"/>
          <w:sz w:val="28"/>
          <w:szCs w:val="28"/>
        </w:rPr>
        <w:sym w:font="HQPB5" w:char="F074"/>
      </w:r>
      <w:r w:rsidRPr="003F7A94">
        <w:rPr>
          <w:rFonts w:cs="Simplified Arabic"/>
          <w:color w:val="000000"/>
          <w:sz w:val="28"/>
          <w:szCs w:val="28"/>
        </w:rPr>
        <w:sym w:font="HQPB2" w:char="F042"/>
      </w:r>
      <w:r w:rsidRPr="003F7A94">
        <w:rPr>
          <w:rFonts w:cs="Simplified Arabic"/>
          <w:color w:val="000000"/>
          <w:sz w:val="28"/>
          <w:szCs w:val="28"/>
        </w:rPr>
        <w:sym w:font="HQPB5" w:char="F075"/>
      </w:r>
      <w:r w:rsidRPr="003F7A94">
        <w:rPr>
          <w:rFonts w:cs="Simplified Arabic"/>
          <w:color w:val="000000"/>
          <w:sz w:val="28"/>
          <w:szCs w:val="28"/>
        </w:rPr>
        <w:sym w:font="HQPB2" w:char="F072"/>
      </w:r>
      <w:r w:rsidRPr="003F7A94">
        <w:rPr>
          <w:rFonts w:cs="Simplified Arabic"/>
          <w:color w:val="000000"/>
          <w:sz w:val="28"/>
          <w:szCs w:val="28"/>
          <w:rtl/>
        </w:rPr>
        <w:t xml:space="preserve"> </w:t>
      </w:r>
      <w:r w:rsidRPr="003F7A94">
        <w:rPr>
          <w:rFonts w:cs="Simplified Arabic"/>
          <w:color w:val="000000"/>
          <w:sz w:val="28"/>
          <w:szCs w:val="28"/>
        </w:rPr>
        <w:sym w:font="HQPB4" w:char="F0E3"/>
      </w:r>
      <w:r w:rsidRPr="003F7A94">
        <w:rPr>
          <w:rFonts w:cs="Simplified Arabic"/>
          <w:color w:val="000000"/>
          <w:sz w:val="28"/>
          <w:szCs w:val="28"/>
        </w:rPr>
        <w:sym w:font="HQPB2" w:char="F04E"/>
      </w:r>
      <w:r w:rsidRPr="003F7A94">
        <w:rPr>
          <w:rFonts w:cs="Simplified Arabic"/>
          <w:color w:val="000000"/>
          <w:sz w:val="28"/>
          <w:szCs w:val="28"/>
        </w:rPr>
        <w:sym w:font="HQPB5" w:char="F06E"/>
      </w:r>
      <w:r w:rsidRPr="003F7A94">
        <w:rPr>
          <w:rFonts w:cs="Simplified Arabic"/>
          <w:color w:val="000000"/>
          <w:sz w:val="28"/>
          <w:szCs w:val="28"/>
        </w:rPr>
        <w:sym w:font="HQPB2" w:char="F03D"/>
      </w:r>
      <w:r w:rsidRPr="003F7A94">
        <w:rPr>
          <w:rFonts w:cs="Simplified Arabic"/>
          <w:color w:val="000000"/>
          <w:sz w:val="28"/>
          <w:szCs w:val="28"/>
        </w:rPr>
        <w:sym w:font="HQPB4" w:char="F0F7"/>
      </w:r>
      <w:r w:rsidRPr="003F7A94">
        <w:rPr>
          <w:rFonts w:cs="Simplified Arabic"/>
          <w:color w:val="000000"/>
          <w:sz w:val="28"/>
          <w:szCs w:val="28"/>
        </w:rPr>
        <w:sym w:font="HQPB1" w:char="F0E8"/>
      </w:r>
      <w:r w:rsidRPr="003F7A94">
        <w:rPr>
          <w:rFonts w:cs="Simplified Arabic"/>
          <w:color w:val="000000"/>
          <w:sz w:val="28"/>
          <w:szCs w:val="28"/>
        </w:rPr>
        <w:sym w:font="HQPB5" w:char="F074"/>
      </w:r>
      <w:r w:rsidRPr="003F7A94">
        <w:rPr>
          <w:rFonts w:cs="Simplified Arabic"/>
          <w:color w:val="000000"/>
          <w:sz w:val="28"/>
          <w:szCs w:val="28"/>
        </w:rPr>
        <w:sym w:font="HQPB2" w:char="F083"/>
      </w:r>
      <w:r w:rsidRPr="003F7A94">
        <w:rPr>
          <w:rFonts w:cs="Simplified Arabic"/>
          <w:color w:val="000000"/>
          <w:sz w:val="28"/>
          <w:szCs w:val="28"/>
          <w:rtl/>
        </w:rPr>
        <w:t xml:space="preserve"> </w:t>
      </w:r>
      <w:r w:rsidRPr="003F7A94">
        <w:rPr>
          <w:rFonts w:cs="Simplified Arabic"/>
          <w:color w:val="000000"/>
          <w:sz w:val="28"/>
          <w:szCs w:val="28"/>
        </w:rPr>
        <w:sym w:font="HQPB4" w:char="F0FF"/>
      </w:r>
      <w:r w:rsidRPr="003F7A94">
        <w:rPr>
          <w:rFonts w:cs="Simplified Arabic"/>
          <w:color w:val="000000"/>
          <w:sz w:val="28"/>
          <w:szCs w:val="28"/>
        </w:rPr>
        <w:sym w:font="HQPB2" w:char="F0BC"/>
      </w:r>
      <w:r w:rsidRPr="003F7A94">
        <w:rPr>
          <w:rFonts w:cs="Simplified Arabic"/>
          <w:color w:val="000000"/>
          <w:sz w:val="28"/>
          <w:szCs w:val="28"/>
        </w:rPr>
        <w:sym w:font="HQPB4" w:char="F0E3"/>
      </w:r>
      <w:r w:rsidRPr="003F7A94">
        <w:rPr>
          <w:rFonts w:cs="Simplified Arabic"/>
          <w:color w:val="000000"/>
          <w:sz w:val="28"/>
          <w:szCs w:val="28"/>
        </w:rPr>
        <w:sym w:font="HQPB3" w:char="F026"/>
      </w:r>
      <w:r w:rsidRPr="003F7A94">
        <w:rPr>
          <w:rFonts w:cs="Simplified Arabic"/>
          <w:color w:val="000000"/>
          <w:sz w:val="28"/>
          <w:szCs w:val="28"/>
        </w:rPr>
        <w:sym w:font="HQPB5" w:char="F073"/>
      </w:r>
      <w:r w:rsidRPr="003F7A94">
        <w:rPr>
          <w:rFonts w:cs="Simplified Arabic"/>
          <w:color w:val="000000"/>
          <w:sz w:val="28"/>
          <w:szCs w:val="28"/>
        </w:rPr>
        <w:sym w:font="HQPB3" w:char="F023"/>
      </w:r>
      <w:r w:rsidRPr="003F7A94">
        <w:rPr>
          <w:rFonts w:cs="Simplified Arabic"/>
          <w:color w:val="000000"/>
          <w:sz w:val="28"/>
          <w:szCs w:val="28"/>
        </w:rPr>
        <w:sym w:font="HQPB2" w:char="F083"/>
      </w:r>
      <w:r w:rsidRPr="003F7A94">
        <w:rPr>
          <w:rFonts w:cs="Simplified Arabic"/>
          <w:color w:val="000000"/>
          <w:sz w:val="28"/>
          <w:szCs w:val="28"/>
        </w:rPr>
        <w:sym w:font="HQPB4" w:char="F0CD"/>
      </w:r>
      <w:r w:rsidRPr="003F7A94">
        <w:rPr>
          <w:rFonts w:cs="Simplified Arabic"/>
          <w:color w:val="000000"/>
          <w:sz w:val="28"/>
          <w:szCs w:val="28"/>
        </w:rPr>
        <w:sym w:font="HQPB2" w:char="F072"/>
      </w:r>
      <w:r w:rsidRPr="003F7A94">
        <w:rPr>
          <w:rFonts w:cs="Simplified Arabic"/>
          <w:color w:val="000000"/>
          <w:sz w:val="28"/>
          <w:szCs w:val="28"/>
        </w:rPr>
        <w:sym w:font="HQPB4" w:char="F0F9"/>
      </w:r>
      <w:r w:rsidRPr="003F7A94">
        <w:rPr>
          <w:rFonts w:cs="Simplified Arabic"/>
          <w:color w:val="000000"/>
          <w:sz w:val="28"/>
          <w:szCs w:val="28"/>
        </w:rPr>
        <w:sym w:font="HQPB1" w:char="F027"/>
      </w:r>
      <w:r w:rsidRPr="003F7A94">
        <w:rPr>
          <w:rFonts w:cs="Simplified Arabic"/>
          <w:color w:val="000000"/>
          <w:sz w:val="28"/>
          <w:szCs w:val="28"/>
        </w:rPr>
        <w:sym w:font="HQPB5" w:char="F073"/>
      </w:r>
      <w:r w:rsidRPr="003F7A94">
        <w:rPr>
          <w:rFonts w:cs="Simplified Arabic"/>
          <w:color w:val="000000"/>
          <w:sz w:val="28"/>
          <w:szCs w:val="28"/>
        </w:rPr>
        <w:sym w:font="HQPB1" w:char="F03F"/>
      </w:r>
      <w:r w:rsidRPr="003F7A94">
        <w:rPr>
          <w:rFonts w:cs="Simplified Arabic"/>
          <w:color w:val="000000"/>
          <w:sz w:val="28"/>
          <w:szCs w:val="28"/>
          <w:rtl/>
        </w:rPr>
        <w:t xml:space="preserve"> </w:t>
      </w:r>
      <w:r w:rsidRPr="003F7A94">
        <w:rPr>
          <w:rFonts w:cs="Simplified Arabic"/>
          <w:color w:val="000000"/>
          <w:sz w:val="28"/>
          <w:szCs w:val="28"/>
        </w:rPr>
        <w:sym w:font="HQPB5" w:char="F09E"/>
      </w:r>
      <w:r w:rsidRPr="003F7A94">
        <w:rPr>
          <w:rFonts w:cs="Simplified Arabic"/>
          <w:color w:val="000000"/>
          <w:sz w:val="28"/>
          <w:szCs w:val="28"/>
        </w:rPr>
        <w:sym w:font="HQPB2" w:char="F077"/>
      </w:r>
      <w:r w:rsidRPr="003F7A94">
        <w:rPr>
          <w:rFonts w:cs="Simplified Arabic"/>
          <w:color w:val="000000"/>
          <w:sz w:val="28"/>
          <w:szCs w:val="28"/>
        </w:rPr>
        <w:sym w:font="HQPB4" w:char="F0CE"/>
      </w:r>
      <w:r w:rsidRPr="003F7A94">
        <w:rPr>
          <w:rFonts w:cs="Simplified Arabic"/>
          <w:color w:val="000000"/>
          <w:sz w:val="28"/>
          <w:szCs w:val="28"/>
        </w:rPr>
        <w:sym w:font="HQPB1" w:char="F029"/>
      </w:r>
      <w:r w:rsidRPr="003F7A94">
        <w:rPr>
          <w:rFonts w:cs="Simplified Arabic"/>
          <w:color w:val="000000"/>
          <w:sz w:val="28"/>
          <w:szCs w:val="28"/>
          <w:rtl/>
        </w:rPr>
        <w:t xml:space="preserve"> </w:t>
      </w:r>
      <w:r w:rsidRPr="003F7A94">
        <w:rPr>
          <w:rFonts w:cs="Simplified Arabic"/>
          <w:color w:val="000000"/>
          <w:sz w:val="28"/>
          <w:szCs w:val="28"/>
        </w:rPr>
        <w:sym w:font="HQPB5" w:char="F0AA"/>
      </w:r>
      <w:r w:rsidRPr="003F7A94">
        <w:rPr>
          <w:rFonts w:cs="Simplified Arabic"/>
          <w:color w:val="000000"/>
          <w:sz w:val="28"/>
          <w:szCs w:val="28"/>
        </w:rPr>
        <w:sym w:font="HQPB1" w:char="F021"/>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4" w:char="F033"/>
      </w:r>
      <w:r w:rsidRPr="003F7A94">
        <w:rPr>
          <w:rFonts w:cs="Simplified Arabic"/>
          <w:color w:val="000000"/>
          <w:sz w:val="28"/>
          <w:szCs w:val="28"/>
          <w:rtl/>
        </w:rPr>
        <w:t xml:space="preserve"> </w:t>
      </w:r>
      <w:r w:rsidRPr="003F7A94">
        <w:rPr>
          <w:rFonts w:cs="Simplified Arabic"/>
          <w:color w:val="000000"/>
          <w:sz w:val="28"/>
          <w:szCs w:val="28"/>
        </w:rPr>
        <w:sym w:font="HQPB5" w:char="F074"/>
      </w:r>
      <w:r w:rsidRPr="003F7A94">
        <w:rPr>
          <w:rFonts w:cs="Simplified Arabic"/>
          <w:color w:val="000000"/>
          <w:sz w:val="28"/>
          <w:szCs w:val="28"/>
        </w:rPr>
        <w:sym w:font="HQPB2" w:char="F062"/>
      </w:r>
      <w:r w:rsidRPr="003F7A94">
        <w:rPr>
          <w:rFonts w:cs="Simplified Arabic"/>
          <w:color w:val="000000"/>
          <w:sz w:val="28"/>
          <w:szCs w:val="28"/>
        </w:rPr>
        <w:sym w:font="HQPB2" w:char="F071"/>
      </w:r>
      <w:r w:rsidRPr="003F7A94">
        <w:rPr>
          <w:rFonts w:cs="Simplified Arabic"/>
          <w:color w:val="000000"/>
          <w:sz w:val="28"/>
          <w:szCs w:val="28"/>
        </w:rPr>
        <w:sym w:font="HQPB4" w:char="F0E3"/>
      </w:r>
      <w:r w:rsidRPr="003F7A94">
        <w:rPr>
          <w:rFonts w:cs="Simplified Arabic"/>
          <w:color w:val="000000"/>
          <w:sz w:val="28"/>
          <w:szCs w:val="28"/>
        </w:rPr>
        <w:sym w:font="HQPB1" w:char="F082"/>
      </w:r>
      <w:r w:rsidRPr="003F7A94">
        <w:rPr>
          <w:rFonts w:cs="Simplified Arabic"/>
          <w:color w:val="000000"/>
          <w:sz w:val="28"/>
          <w:szCs w:val="28"/>
        </w:rPr>
        <w:sym w:font="HQPB4" w:char="F0C5"/>
      </w:r>
      <w:r w:rsidRPr="003F7A94">
        <w:rPr>
          <w:rFonts w:cs="Simplified Arabic"/>
          <w:color w:val="000000"/>
          <w:sz w:val="28"/>
          <w:szCs w:val="28"/>
        </w:rPr>
        <w:sym w:font="HQPB1" w:char="F099"/>
      </w:r>
      <w:r w:rsidRPr="003F7A94">
        <w:rPr>
          <w:rFonts w:cs="Simplified Arabic"/>
          <w:color w:val="000000"/>
          <w:sz w:val="28"/>
          <w:szCs w:val="28"/>
        </w:rPr>
        <w:sym w:font="HQPB2" w:char="F0BA"/>
      </w:r>
      <w:r w:rsidRPr="003F7A94">
        <w:rPr>
          <w:rFonts w:cs="Simplified Arabic"/>
          <w:color w:val="000000"/>
          <w:sz w:val="28"/>
          <w:szCs w:val="28"/>
        </w:rPr>
        <w:sym w:font="HQPB4" w:char="F0A7"/>
      </w:r>
      <w:r w:rsidRPr="003F7A94">
        <w:rPr>
          <w:rFonts w:cs="Simplified Arabic"/>
          <w:color w:val="000000"/>
          <w:sz w:val="28"/>
          <w:szCs w:val="28"/>
        </w:rPr>
        <w:sym w:font="HQPB1" w:char="F08D"/>
      </w:r>
      <w:r w:rsidRPr="003F7A94">
        <w:rPr>
          <w:rFonts w:cs="Simplified Arabic"/>
          <w:color w:val="000000"/>
          <w:sz w:val="28"/>
          <w:szCs w:val="28"/>
        </w:rPr>
        <w:sym w:font="HQPB2" w:char="F039"/>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Pr>
        <w:sym w:font="HQPB5" w:char="F075"/>
      </w:r>
      <w:r w:rsidRPr="003F7A94">
        <w:rPr>
          <w:rFonts w:cs="Simplified Arabic"/>
          <w:color w:val="000000"/>
          <w:sz w:val="28"/>
          <w:szCs w:val="28"/>
        </w:rPr>
        <w:sym w:font="HQPB2" w:char="F072"/>
      </w:r>
      <w:r w:rsidRPr="003F7A94">
        <w:rPr>
          <w:rFonts w:cs="Simplified Arabic"/>
          <w:color w:val="000000"/>
          <w:sz w:val="28"/>
          <w:szCs w:val="28"/>
          <w:rtl/>
        </w:rPr>
        <w:t xml:space="preserve"> </w:t>
      </w:r>
      <w:r w:rsidRPr="003F7A94">
        <w:rPr>
          <w:rFonts w:cs="Simplified Arabic"/>
          <w:color w:val="000000"/>
          <w:sz w:val="28"/>
          <w:szCs w:val="28"/>
        </w:rPr>
        <w:sym w:font="HQPB2" w:char="F092"/>
      </w:r>
      <w:r w:rsidRPr="003F7A94">
        <w:rPr>
          <w:rFonts w:cs="Simplified Arabic"/>
          <w:color w:val="000000"/>
          <w:sz w:val="28"/>
          <w:szCs w:val="28"/>
        </w:rPr>
        <w:sym w:font="HQPB4" w:char="F0CE"/>
      </w:r>
      <w:r w:rsidRPr="003F7A94">
        <w:rPr>
          <w:rFonts w:cs="Simplified Arabic"/>
          <w:color w:val="000000"/>
          <w:sz w:val="28"/>
          <w:szCs w:val="28"/>
        </w:rPr>
        <w:sym w:font="HQPB1" w:char="F0FB"/>
      </w:r>
      <w:r w:rsidRPr="003F7A94">
        <w:rPr>
          <w:rFonts w:cs="Simplified Arabic"/>
          <w:color w:val="000000"/>
          <w:sz w:val="28"/>
          <w:szCs w:val="28"/>
          <w:rtl/>
        </w:rPr>
        <w:t xml:space="preserve"> </w:t>
      </w:r>
      <w:r w:rsidRPr="003F7A94">
        <w:rPr>
          <w:rFonts w:cs="Simplified Arabic"/>
          <w:color w:val="000000"/>
          <w:sz w:val="28"/>
          <w:szCs w:val="28"/>
        </w:rPr>
        <w:sym w:font="HQPB4" w:char="F0C9"/>
      </w:r>
      <w:r w:rsidRPr="003F7A94">
        <w:rPr>
          <w:rFonts w:cs="Simplified Arabic"/>
          <w:color w:val="000000"/>
          <w:sz w:val="28"/>
          <w:szCs w:val="28"/>
        </w:rPr>
        <w:sym w:font="HQPB2" w:char="F04F"/>
      </w:r>
      <w:r w:rsidRPr="003F7A94">
        <w:rPr>
          <w:rFonts w:cs="Simplified Arabic"/>
          <w:color w:val="000000"/>
          <w:sz w:val="28"/>
          <w:szCs w:val="28"/>
        </w:rPr>
        <w:sym w:font="HQPB4" w:char="F0F9"/>
      </w:r>
      <w:r w:rsidRPr="003F7A94">
        <w:rPr>
          <w:rFonts w:cs="Simplified Arabic"/>
          <w:color w:val="000000"/>
          <w:sz w:val="28"/>
          <w:szCs w:val="28"/>
        </w:rPr>
        <w:sym w:font="HQPB2" w:char="F03D"/>
      </w:r>
      <w:r w:rsidRPr="003F7A94">
        <w:rPr>
          <w:rFonts w:cs="Simplified Arabic"/>
          <w:color w:val="000000"/>
          <w:sz w:val="28"/>
          <w:szCs w:val="28"/>
        </w:rPr>
        <w:sym w:font="HQPB4" w:char="F0CF"/>
      </w:r>
      <w:r w:rsidRPr="003F7A94">
        <w:rPr>
          <w:rFonts w:cs="Simplified Arabic"/>
          <w:color w:val="000000"/>
          <w:sz w:val="28"/>
          <w:szCs w:val="28"/>
        </w:rPr>
        <w:sym w:font="HQPB1" w:char="F0E8"/>
      </w:r>
      <w:r w:rsidRPr="003F7A94">
        <w:rPr>
          <w:rFonts w:cs="Simplified Arabic"/>
          <w:color w:val="000000"/>
          <w:sz w:val="28"/>
          <w:szCs w:val="28"/>
        </w:rPr>
        <w:sym w:font="HQPB4" w:char="F0F8"/>
      </w:r>
      <w:r w:rsidRPr="003F7A94">
        <w:rPr>
          <w:rFonts w:cs="Simplified Arabic"/>
          <w:color w:val="000000"/>
          <w:sz w:val="28"/>
          <w:szCs w:val="28"/>
        </w:rPr>
        <w:sym w:font="HQPB2" w:char="F039"/>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5" w:char="F074"/>
      </w:r>
      <w:r w:rsidRPr="003F7A94">
        <w:rPr>
          <w:rFonts w:cs="Simplified Arabic"/>
          <w:color w:val="000000"/>
          <w:sz w:val="28"/>
          <w:szCs w:val="28"/>
        </w:rPr>
        <w:sym w:font="HQPB2" w:char="F062"/>
      </w:r>
      <w:r w:rsidRPr="003F7A94">
        <w:rPr>
          <w:rFonts w:cs="Simplified Arabic"/>
          <w:color w:val="000000"/>
          <w:sz w:val="28"/>
          <w:szCs w:val="28"/>
        </w:rPr>
        <w:sym w:font="HQPB2" w:char="F071"/>
      </w:r>
      <w:r w:rsidRPr="003F7A94">
        <w:rPr>
          <w:rFonts w:cs="Simplified Arabic"/>
          <w:color w:val="000000"/>
          <w:sz w:val="28"/>
          <w:szCs w:val="28"/>
        </w:rPr>
        <w:sym w:font="HQPB4" w:char="F0E4"/>
      </w:r>
      <w:r w:rsidRPr="003F7A94">
        <w:rPr>
          <w:rFonts w:cs="Simplified Arabic"/>
          <w:color w:val="000000"/>
          <w:sz w:val="28"/>
          <w:szCs w:val="28"/>
        </w:rPr>
        <w:sym w:font="HQPB2" w:char="F039"/>
      </w:r>
      <w:r w:rsidRPr="003F7A94">
        <w:rPr>
          <w:rFonts w:cs="Simplified Arabic"/>
          <w:color w:val="000000"/>
          <w:sz w:val="28"/>
          <w:szCs w:val="28"/>
        </w:rPr>
        <w:sym w:font="HQPB2" w:char="F071"/>
      </w:r>
      <w:r w:rsidRPr="003F7A94">
        <w:rPr>
          <w:rFonts w:cs="Simplified Arabic"/>
          <w:color w:val="000000"/>
          <w:sz w:val="28"/>
          <w:szCs w:val="28"/>
        </w:rPr>
        <w:sym w:font="HQPB4" w:char="F0E0"/>
      </w:r>
      <w:r w:rsidRPr="003F7A94">
        <w:rPr>
          <w:rFonts w:cs="Simplified Arabic"/>
          <w:color w:val="000000"/>
          <w:sz w:val="28"/>
          <w:szCs w:val="28"/>
        </w:rPr>
        <w:sym w:font="HQPB2" w:char="F029"/>
      </w:r>
      <w:r w:rsidRPr="003F7A94">
        <w:rPr>
          <w:rFonts w:cs="Simplified Arabic"/>
          <w:color w:val="000000"/>
          <w:sz w:val="28"/>
          <w:szCs w:val="28"/>
        </w:rPr>
        <w:sym w:font="HQPB5" w:char="F074"/>
      </w:r>
      <w:r w:rsidRPr="003F7A94">
        <w:rPr>
          <w:rFonts w:cs="Simplified Arabic"/>
          <w:color w:val="000000"/>
          <w:sz w:val="28"/>
          <w:szCs w:val="28"/>
        </w:rPr>
        <w:sym w:font="HQPB2" w:char="F083"/>
      </w:r>
      <w:r w:rsidRPr="003F7A94">
        <w:rPr>
          <w:rFonts w:cs="Simplified Arabic"/>
          <w:color w:val="000000"/>
          <w:sz w:val="28"/>
          <w:szCs w:val="28"/>
          <w:rtl/>
        </w:rPr>
        <w:t xml:space="preserve"> </w:t>
      </w:r>
      <w:r w:rsidRPr="003F7A94">
        <w:rPr>
          <w:rFonts w:cs="Simplified Arabic"/>
          <w:color w:val="000000"/>
          <w:sz w:val="28"/>
          <w:szCs w:val="28"/>
        </w:rPr>
        <w:sym w:font="HQPB1" w:char="F024"/>
      </w:r>
      <w:r w:rsidRPr="003F7A94">
        <w:rPr>
          <w:rFonts w:cs="Simplified Arabic"/>
          <w:color w:val="000000"/>
          <w:sz w:val="28"/>
          <w:szCs w:val="28"/>
        </w:rPr>
        <w:sym w:font="HQPB4" w:char="F0A8"/>
      </w:r>
      <w:r w:rsidRPr="003F7A94">
        <w:rPr>
          <w:rFonts w:cs="Simplified Arabic"/>
          <w:color w:val="000000"/>
          <w:sz w:val="28"/>
          <w:szCs w:val="28"/>
        </w:rPr>
        <w:sym w:font="HQPB2" w:char="F05A"/>
      </w:r>
      <w:r w:rsidRPr="003F7A94">
        <w:rPr>
          <w:rFonts w:cs="Simplified Arabic"/>
          <w:color w:val="000000"/>
          <w:sz w:val="28"/>
          <w:szCs w:val="28"/>
        </w:rPr>
        <w:sym w:font="HQPB5" w:char="F074"/>
      </w:r>
      <w:r w:rsidRPr="003F7A94">
        <w:rPr>
          <w:rFonts w:cs="Simplified Arabic"/>
          <w:color w:val="000000"/>
          <w:sz w:val="28"/>
          <w:szCs w:val="28"/>
        </w:rPr>
        <w:sym w:font="HQPB2" w:char="F042"/>
      </w:r>
      <w:r w:rsidRPr="003F7A94">
        <w:rPr>
          <w:rFonts w:cs="Simplified Arabic"/>
          <w:color w:val="000000"/>
          <w:sz w:val="28"/>
          <w:szCs w:val="28"/>
        </w:rPr>
        <w:sym w:font="HQPB1" w:char="F023"/>
      </w:r>
      <w:r w:rsidRPr="003F7A94">
        <w:rPr>
          <w:rFonts w:cs="Simplified Arabic"/>
          <w:color w:val="000000"/>
          <w:sz w:val="28"/>
          <w:szCs w:val="28"/>
        </w:rPr>
        <w:sym w:font="HQPB5" w:char="F075"/>
      </w:r>
      <w:r w:rsidRPr="003F7A94">
        <w:rPr>
          <w:rFonts w:cs="Simplified Arabic"/>
          <w:color w:val="000000"/>
          <w:sz w:val="28"/>
          <w:szCs w:val="28"/>
        </w:rPr>
        <w:sym w:font="HQPB2" w:char="F0E4"/>
      </w:r>
      <w:r w:rsidRPr="003F7A94">
        <w:rPr>
          <w:rFonts w:cs="Simplified Arabic"/>
          <w:color w:val="000000"/>
          <w:sz w:val="28"/>
          <w:szCs w:val="28"/>
          <w:rtl/>
        </w:rPr>
        <w:t xml:space="preserve"> </w:t>
      </w:r>
      <w:r w:rsidRPr="003F7A94">
        <w:rPr>
          <w:rFonts w:cs="Simplified Arabic"/>
          <w:color w:val="000000"/>
          <w:sz w:val="28"/>
          <w:szCs w:val="28"/>
        </w:rPr>
        <w:sym w:font="HQPB2" w:char="F0BE"/>
      </w:r>
      <w:r w:rsidRPr="003F7A94">
        <w:rPr>
          <w:rFonts w:cs="Simplified Arabic"/>
          <w:color w:val="000000"/>
          <w:sz w:val="28"/>
          <w:szCs w:val="28"/>
        </w:rPr>
        <w:sym w:font="HQPB4" w:char="F0CF"/>
      </w:r>
      <w:r w:rsidRPr="003F7A94">
        <w:rPr>
          <w:rFonts w:cs="Simplified Arabic"/>
          <w:color w:val="000000"/>
          <w:sz w:val="28"/>
          <w:szCs w:val="28"/>
        </w:rPr>
        <w:sym w:font="HQPB2" w:char="F06D"/>
      </w:r>
      <w:r w:rsidRPr="003F7A94">
        <w:rPr>
          <w:rFonts w:cs="Simplified Arabic"/>
          <w:color w:val="000000"/>
          <w:sz w:val="28"/>
          <w:szCs w:val="28"/>
        </w:rPr>
        <w:sym w:font="HQPB4" w:char="F0CE"/>
      </w:r>
      <w:r w:rsidRPr="003F7A94">
        <w:rPr>
          <w:rFonts w:cs="Simplified Arabic"/>
          <w:color w:val="000000"/>
          <w:sz w:val="28"/>
          <w:szCs w:val="28"/>
        </w:rPr>
        <w:sym w:font="HQPB1" w:char="F02F"/>
      </w:r>
      <w:r w:rsidRPr="003F7A94">
        <w:rPr>
          <w:rFonts w:cs="Simplified Arabic" w:hint="cs"/>
          <w:b/>
          <w:color w:val="000000"/>
          <w:sz w:val="28"/>
          <w:szCs w:val="28"/>
          <w:rtl/>
        </w:rPr>
        <w:t xml:space="preserve"> </w:t>
      </w:r>
      <w:r w:rsidRPr="00373613">
        <w:rPr>
          <w:rFonts w:cs="Simplified Arabic" w:hint="cs"/>
          <w:b/>
          <w:color w:val="000000"/>
          <w:sz w:val="32"/>
          <w:szCs w:val="32"/>
        </w:rPr>
        <w:sym w:font="AGA Arabesque" w:char="F05B"/>
      </w:r>
      <w:r w:rsidRPr="00373613">
        <w:rPr>
          <w:rFonts w:cs="Simplified Arabic" w:hint="cs"/>
          <w:b/>
          <w:color w:val="000000"/>
          <w:sz w:val="32"/>
          <w:szCs w:val="32"/>
          <w:rtl/>
        </w:rPr>
        <w:t>[سورة آل عمران:07]، يقول:"ومما يؤيد أن الواو استئنافية لا عاطفة، أنه تعالى إذا نفى عن الخلق شيئا وأثبته لنفسه، أنه لا يكون له في ذلك الإثبات شريك، كقوله:</w:t>
      </w:r>
      <w:r w:rsidRPr="00373613">
        <w:rPr>
          <w:rFonts w:cs="Simplified Arabic" w:hint="cs"/>
          <w:b/>
          <w:color w:val="000000"/>
          <w:sz w:val="32"/>
          <w:szCs w:val="32"/>
        </w:rPr>
        <w:sym w:font="AGA Arabesque" w:char="F05D"/>
      </w:r>
      <w:r w:rsidRPr="00373613">
        <w:rPr>
          <w:rFonts w:cs="Simplified Arabic" w:hint="cs"/>
          <w:b/>
          <w:color w:val="000000"/>
          <w:sz w:val="32"/>
          <w:szCs w:val="32"/>
          <w:rtl/>
        </w:rPr>
        <w:t xml:space="preserve"> </w:t>
      </w:r>
      <w:r w:rsidRPr="003F7A94">
        <w:rPr>
          <w:rFonts w:cs="Simplified Arabic"/>
          <w:color w:val="000000"/>
          <w:sz w:val="28"/>
          <w:szCs w:val="28"/>
        </w:rPr>
        <w:sym w:font="HQPB2" w:char="F040"/>
      </w:r>
      <w:r w:rsidRPr="003F7A94">
        <w:rPr>
          <w:rFonts w:cs="Simplified Arabic"/>
          <w:color w:val="000000"/>
          <w:sz w:val="28"/>
          <w:szCs w:val="28"/>
        </w:rPr>
        <w:sym w:font="HQPB4" w:char="F0E8"/>
      </w:r>
      <w:r w:rsidRPr="003F7A94">
        <w:rPr>
          <w:rFonts w:cs="Simplified Arabic"/>
          <w:color w:val="000000"/>
          <w:sz w:val="28"/>
          <w:szCs w:val="28"/>
        </w:rPr>
        <w:sym w:font="HQPB2" w:char="F025"/>
      </w:r>
      <w:r w:rsidRPr="003F7A94">
        <w:rPr>
          <w:rFonts w:cs="Simplified Arabic"/>
          <w:color w:val="000000"/>
          <w:sz w:val="28"/>
          <w:szCs w:val="28"/>
          <w:rtl/>
        </w:rPr>
        <w:t xml:space="preserve"> </w:t>
      </w:r>
      <w:r w:rsidRPr="003F7A94">
        <w:rPr>
          <w:rFonts w:cs="Simplified Arabic"/>
          <w:color w:val="000000"/>
          <w:sz w:val="28"/>
          <w:szCs w:val="28"/>
        </w:rPr>
        <w:sym w:font="HQPB5" w:char="F09E"/>
      </w:r>
      <w:r w:rsidRPr="003F7A94">
        <w:rPr>
          <w:rFonts w:cs="Simplified Arabic"/>
          <w:color w:val="000000"/>
          <w:sz w:val="28"/>
          <w:szCs w:val="28"/>
        </w:rPr>
        <w:sym w:font="HQPB2" w:char="F077"/>
      </w:r>
      <w:r w:rsidRPr="003F7A94">
        <w:rPr>
          <w:rFonts w:cs="Simplified Arabic"/>
          <w:color w:val="000000"/>
          <w:sz w:val="28"/>
          <w:szCs w:val="28"/>
          <w:rtl/>
        </w:rPr>
        <w:t xml:space="preserve"> </w:t>
      </w:r>
      <w:r w:rsidRPr="003F7A94">
        <w:rPr>
          <w:rFonts w:cs="Simplified Arabic"/>
          <w:color w:val="000000"/>
          <w:sz w:val="28"/>
          <w:szCs w:val="28"/>
        </w:rPr>
        <w:sym w:font="HQPB4" w:char="F0DE"/>
      </w:r>
      <w:r w:rsidRPr="003F7A94">
        <w:rPr>
          <w:rFonts w:cs="Simplified Arabic"/>
          <w:color w:val="000000"/>
          <w:sz w:val="28"/>
          <w:szCs w:val="28"/>
        </w:rPr>
        <w:sym w:font="HQPB2" w:char="F04F"/>
      </w:r>
      <w:r w:rsidRPr="003F7A94">
        <w:rPr>
          <w:rFonts w:cs="Simplified Arabic"/>
          <w:color w:val="000000"/>
          <w:sz w:val="28"/>
          <w:szCs w:val="28"/>
        </w:rPr>
        <w:sym w:font="HQPB5" w:char="F06E"/>
      </w:r>
      <w:r w:rsidRPr="003F7A94">
        <w:rPr>
          <w:rFonts w:cs="Simplified Arabic"/>
          <w:color w:val="000000"/>
          <w:sz w:val="28"/>
          <w:szCs w:val="28"/>
        </w:rPr>
        <w:sym w:font="HQPB2" w:char="F03D"/>
      </w:r>
      <w:r w:rsidRPr="003F7A94">
        <w:rPr>
          <w:rFonts w:cs="Simplified Arabic"/>
          <w:color w:val="000000"/>
          <w:sz w:val="28"/>
          <w:szCs w:val="28"/>
        </w:rPr>
        <w:sym w:font="HQPB4" w:char="F0F7"/>
      </w:r>
      <w:r w:rsidRPr="003F7A94">
        <w:rPr>
          <w:rFonts w:cs="Simplified Arabic"/>
          <w:color w:val="000000"/>
          <w:sz w:val="28"/>
          <w:szCs w:val="28"/>
        </w:rPr>
        <w:sym w:font="HQPB1" w:char="F0E8"/>
      </w:r>
      <w:r w:rsidRPr="003F7A94">
        <w:rPr>
          <w:rFonts w:cs="Simplified Arabic"/>
          <w:color w:val="000000"/>
          <w:sz w:val="28"/>
          <w:szCs w:val="28"/>
        </w:rPr>
        <w:sym w:font="HQPB5" w:char="F074"/>
      </w:r>
      <w:r w:rsidRPr="003F7A94">
        <w:rPr>
          <w:rFonts w:cs="Simplified Arabic"/>
          <w:color w:val="000000"/>
          <w:sz w:val="28"/>
          <w:szCs w:val="28"/>
        </w:rPr>
        <w:sym w:font="HQPB2" w:char="F083"/>
      </w:r>
      <w:r w:rsidRPr="003F7A94">
        <w:rPr>
          <w:rFonts w:cs="Simplified Arabic"/>
          <w:color w:val="000000"/>
          <w:sz w:val="28"/>
          <w:szCs w:val="28"/>
          <w:rtl/>
        </w:rPr>
        <w:t xml:space="preserve"> </w:t>
      </w:r>
      <w:r w:rsidRPr="003F7A94">
        <w:rPr>
          <w:rFonts w:cs="Simplified Arabic"/>
          <w:color w:val="000000"/>
          <w:sz w:val="28"/>
          <w:szCs w:val="28"/>
        </w:rPr>
        <w:sym w:font="HQPB2" w:char="F060"/>
      </w:r>
      <w:r w:rsidRPr="003F7A94">
        <w:rPr>
          <w:rFonts w:cs="Simplified Arabic"/>
          <w:color w:val="000000"/>
          <w:sz w:val="28"/>
          <w:szCs w:val="28"/>
        </w:rPr>
        <w:sym w:font="HQPB5" w:char="F074"/>
      </w:r>
      <w:r w:rsidRPr="003F7A94">
        <w:rPr>
          <w:rFonts w:cs="Simplified Arabic"/>
          <w:color w:val="000000"/>
          <w:sz w:val="28"/>
          <w:szCs w:val="28"/>
        </w:rPr>
        <w:sym w:font="HQPB2" w:char="F042"/>
      </w:r>
      <w:r w:rsidRPr="003F7A94">
        <w:rPr>
          <w:rFonts w:cs="Simplified Arabic"/>
          <w:color w:val="000000"/>
          <w:sz w:val="28"/>
          <w:szCs w:val="28"/>
          <w:rtl/>
        </w:rPr>
        <w:t xml:space="preserve"> </w:t>
      </w:r>
      <w:r w:rsidRPr="003F7A94">
        <w:rPr>
          <w:rFonts w:cs="Simplified Arabic"/>
          <w:color w:val="000000"/>
          <w:sz w:val="28"/>
          <w:szCs w:val="28"/>
        </w:rPr>
        <w:sym w:font="HQPB2" w:char="F092"/>
      </w:r>
      <w:r w:rsidRPr="003F7A94">
        <w:rPr>
          <w:rFonts w:cs="Simplified Arabic"/>
          <w:color w:val="000000"/>
          <w:sz w:val="28"/>
          <w:szCs w:val="28"/>
        </w:rPr>
        <w:sym w:font="HQPB4" w:char="F0CE"/>
      </w:r>
      <w:r w:rsidRPr="003F7A94">
        <w:rPr>
          <w:rFonts w:cs="Simplified Arabic"/>
          <w:color w:val="000000"/>
          <w:sz w:val="28"/>
          <w:szCs w:val="28"/>
        </w:rPr>
        <w:sym w:font="HQPB1" w:char="F0FB"/>
      </w:r>
      <w:r w:rsidRPr="003F7A94">
        <w:rPr>
          <w:rFonts w:cs="Simplified Arabic"/>
          <w:color w:val="000000"/>
          <w:sz w:val="28"/>
          <w:szCs w:val="28"/>
          <w:rtl/>
        </w:rPr>
        <w:t xml:space="preserve"> </w:t>
      </w:r>
      <w:r w:rsidRPr="003F7A94">
        <w:rPr>
          <w:rFonts w:cs="Simplified Arabic"/>
          <w:color w:val="000000"/>
          <w:sz w:val="28"/>
          <w:szCs w:val="28"/>
        </w:rPr>
        <w:sym w:font="HQPB4" w:char="F0CF"/>
      </w:r>
      <w:r w:rsidRPr="003F7A94">
        <w:rPr>
          <w:rFonts w:cs="Simplified Arabic"/>
          <w:color w:val="000000"/>
          <w:sz w:val="28"/>
          <w:szCs w:val="28"/>
        </w:rPr>
        <w:sym w:font="HQPB1" w:char="F04E"/>
      </w:r>
      <w:r w:rsidRPr="003F7A94">
        <w:rPr>
          <w:rFonts w:cs="Simplified Arabic"/>
          <w:color w:val="000000"/>
          <w:sz w:val="28"/>
          <w:szCs w:val="28"/>
        </w:rPr>
        <w:sym w:font="HQPB2" w:char="F0BA"/>
      </w:r>
      <w:r w:rsidRPr="003F7A94">
        <w:rPr>
          <w:rFonts w:cs="Simplified Arabic"/>
          <w:color w:val="000000"/>
          <w:sz w:val="28"/>
          <w:szCs w:val="28"/>
        </w:rPr>
        <w:sym w:font="HQPB5" w:char="F075"/>
      </w:r>
      <w:r w:rsidRPr="003F7A94">
        <w:rPr>
          <w:rFonts w:cs="Simplified Arabic"/>
          <w:color w:val="000000"/>
          <w:sz w:val="28"/>
          <w:szCs w:val="28"/>
        </w:rPr>
        <w:sym w:font="HQPB2" w:char="F071"/>
      </w:r>
      <w:r w:rsidRPr="003F7A94">
        <w:rPr>
          <w:rFonts w:cs="Simplified Arabic"/>
          <w:color w:val="000000"/>
          <w:sz w:val="28"/>
          <w:szCs w:val="28"/>
        </w:rPr>
        <w:sym w:font="HQPB2" w:char="F0BB"/>
      </w:r>
      <w:r w:rsidRPr="003F7A94">
        <w:rPr>
          <w:rFonts w:cs="Simplified Arabic"/>
          <w:color w:val="000000"/>
          <w:sz w:val="28"/>
          <w:szCs w:val="28"/>
        </w:rPr>
        <w:sym w:font="HQPB5" w:char="F079"/>
      </w:r>
      <w:r w:rsidRPr="003F7A94">
        <w:rPr>
          <w:rFonts w:cs="Simplified Arabic"/>
          <w:color w:val="000000"/>
          <w:sz w:val="28"/>
          <w:szCs w:val="28"/>
        </w:rPr>
        <w:sym w:font="HQPB2" w:char="F04A"/>
      </w:r>
      <w:r w:rsidRPr="003F7A94">
        <w:rPr>
          <w:rFonts w:cs="Simplified Arabic"/>
          <w:color w:val="000000"/>
          <w:sz w:val="28"/>
          <w:szCs w:val="28"/>
        </w:rPr>
        <w:sym w:font="HQPB4" w:char="F0A1"/>
      </w:r>
      <w:r w:rsidRPr="003F7A94">
        <w:rPr>
          <w:rFonts w:cs="Simplified Arabic"/>
          <w:color w:val="000000"/>
          <w:sz w:val="28"/>
          <w:szCs w:val="28"/>
        </w:rPr>
        <w:sym w:font="HQPB1" w:char="F0A1"/>
      </w:r>
      <w:r w:rsidRPr="003F7A94">
        <w:rPr>
          <w:rFonts w:cs="Simplified Arabic"/>
          <w:color w:val="000000"/>
          <w:sz w:val="28"/>
          <w:szCs w:val="28"/>
        </w:rPr>
        <w:sym w:font="HQPB2" w:char="F039"/>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4" w:char="F0C7"/>
      </w:r>
      <w:r w:rsidRPr="003F7A94">
        <w:rPr>
          <w:rFonts w:cs="Simplified Arabic"/>
          <w:color w:val="000000"/>
          <w:sz w:val="28"/>
          <w:szCs w:val="28"/>
        </w:rPr>
        <w:sym w:font="HQPB1" w:char="F0DA"/>
      </w:r>
      <w:r w:rsidRPr="003F7A94">
        <w:rPr>
          <w:rFonts w:cs="Simplified Arabic"/>
          <w:color w:val="000000"/>
          <w:sz w:val="28"/>
          <w:szCs w:val="28"/>
        </w:rPr>
        <w:sym w:font="HQPB4" w:char="F0F6"/>
      </w:r>
      <w:r w:rsidRPr="003F7A94">
        <w:rPr>
          <w:rFonts w:cs="Simplified Arabic"/>
          <w:color w:val="000000"/>
          <w:sz w:val="28"/>
          <w:szCs w:val="28"/>
        </w:rPr>
        <w:sym w:font="HQPB1" w:char="F091"/>
      </w:r>
      <w:r w:rsidRPr="003F7A94">
        <w:rPr>
          <w:rFonts w:cs="Simplified Arabic"/>
          <w:color w:val="000000"/>
          <w:sz w:val="28"/>
          <w:szCs w:val="28"/>
        </w:rPr>
        <w:sym w:font="HQPB5" w:char="F046"/>
      </w:r>
      <w:r w:rsidRPr="003F7A94">
        <w:rPr>
          <w:rFonts w:cs="Simplified Arabic"/>
          <w:color w:val="000000"/>
          <w:sz w:val="28"/>
          <w:szCs w:val="28"/>
        </w:rPr>
        <w:sym w:font="HQPB2" w:char="F07B"/>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Pr>
        <w:sym w:font="HQPB5" w:char="F075"/>
      </w:r>
      <w:r w:rsidRPr="003F7A94">
        <w:rPr>
          <w:rFonts w:cs="Simplified Arabic"/>
          <w:color w:val="000000"/>
          <w:sz w:val="28"/>
          <w:szCs w:val="28"/>
        </w:rPr>
        <w:sym w:font="HQPB2" w:char="F072"/>
      </w:r>
      <w:r w:rsidRPr="003F7A94">
        <w:rPr>
          <w:rFonts w:cs="Simplified Arabic"/>
          <w:color w:val="000000"/>
          <w:sz w:val="28"/>
          <w:szCs w:val="28"/>
          <w:rtl/>
        </w:rPr>
        <w:t xml:space="preserve"> </w:t>
      </w:r>
      <w:r w:rsidRPr="003F7A94">
        <w:rPr>
          <w:rFonts w:cs="Simplified Arabic"/>
          <w:color w:val="000000"/>
          <w:sz w:val="28"/>
          <w:szCs w:val="28"/>
        </w:rPr>
        <w:sym w:font="HQPB5" w:char="F07C"/>
      </w:r>
      <w:r w:rsidRPr="003F7A94">
        <w:rPr>
          <w:rFonts w:cs="Simplified Arabic"/>
          <w:color w:val="000000"/>
          <w:sz w:val="28"/>
          <w:szCs w:val="28"/>
        </w:rPr>
        <w:sym w:font="HQPB1" w:char="F03D"/>
      </w:r>
      <w:r w:rsidRPr="003F7A94">
        <w:rPr>
          <w:rFonts w:cs="Simplified Arabic"/>
          <w:color w:val="000000"/>
          <w:sz w:val="28"/>
          <w:szCs w:val="28"/>
        </w:rPr>
        <w:sym w:font="HQPB4" w:char="F0F8"/>
      </w:r>
      <w:r w:rsidRPr="003F7A94">
        <w:rPr>
          <w:rFonts w:cs="Simplified Arabic"/>
          <w:color w:val="000000"/>
          <w:sz w:val="28"/>
          <w:szCs w:val="28"/>
        </w:rPr>
        <w:sym w:font="HQPB2" w:char="F08B"/>
      </w:r>
      <w:r w:rsidRPr="003F7A94">
        <w:rPr>
          <w:rFonts w:cs="Simplified Arabic"/>
          <w:color w:val="000000"/>
          <w:sz w:val="28"/>
          <w:szCs w:val="28"/>
        </w:rPr>
        <w:sym w:font="HQPB5" w:char="F074"/>
      </w:r>
      <w:r w:rsidRPr="003F7A94">
        <w:rPr>
          <w:rFonts w:cs="Simplified Arabic"/>
          <w:color w:val="000000"/>
          <w:sz w:val="28"/>
          <w:szCs w:val="28"/>
        </w:rPr>
        <w:sym w:font="HQPB1" w:char="F0F3"/>
      </w:r>
      <w:r w:rsidRPr="003F7A94">
        <w:rPr>
          <w:rFonts w:cs="Simplified Arabic"/>
          <w:color w:val="000000"/>
          <w:sz w:val="28"/>
          <w:szCs w:val="28"/>
        </w:rPr>
        <w:sym w:font="HQPB4" w:char="F0F8"/>
      </w:r>
      <w:r w:rsidRPr="003F7A94">
        <w:rPr>
          <w:rFonts w:cs="Simplified Arabic"/>
          <w:color w:val="000000"/>
          <w:sz w:val="28"/>
          <w:szCs w:val="28"/>
        </w:rPr>
        <w:sym w:font="HQPB2" w:char="F039"/>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5" w:char="F09E"/>
      </w:r>
      <w:r w:rsidRPr="003F7A94">
        <w:rPr>
          <w:rFonts w:cs="Simplified Arabic"/>
          <w:color w:val="000000"/>
          <w:sz w:val="28"/>
          <w:szCs w:val="28"/>
        </w:rPr>
        <w:sym w:font="HQPB2" w:char="F077"/>
      </w:r>
      <w:r w:rsidRPr="003F7A94">
        <w:rPr>
          <w:rFonts w:cs="Simplified Arabic"/>
          <w:color w:val="000000"/>
          <w:sz w:val="28"/>
          <w:szCs w:val="28"/>
        </w:rPr>
        <w:sym w:font="HQPB4" w:char="F0CE"/>
      </w:r>
      <w:r w:rsidRPr="003F7A94">
        <w:rPr>
          <w:rFonts w:cs="Simplified Arabic"/>
          <w:color w:val="000000"/>
          <w:sz w:val="28"/>
          <w:szCs w:val="28"/>
        </w:rPr>
        <w:sym w:font="HQPB1" w:char="F029"/>
      </w:r>
      <w:r w:rsidRPr="003F7A94">
        <w:rPr>
          <w:rFonts w:cs="Simplified Arabic"/>
          <w:color w:val="000000"/>
          <w:sz w:val="28"/>
          <w:szCs w:val="28"/>
          <w:rtl/>
        </w:rPr>
        <w:t xml:space="preserve"> </w:t>
      </w:r>
      <w:r w:rsidRPr="003F7A94">
        <w:rPr>
          <w:rFonts w:cs="Simplified Arabic"/>
          <w:color w:val="000000"/>
          <w:sz w:val="28"/>
          <w:szCs w:val="28"/>
        </w:rPr>
        <w:sym w:font="HQPB5" w:char="F0AA"/>
      </w:r>
      <w:r w:rsidRPr="003F7A94">
        <w:rPr>
          <w:rFonts w:cs="Simplified Arabic"/>
          <w:color w:val="000000"/>
          <w:sz w:val="28"/>
          <w:szCs w:val="28"/>
        </w:rPr>
        <w:sym w:font="HQPB1" w:char="F021"/>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النمل:65]،</w:t>
      </w:r>
      <w:r>
        <w:rPr>
          <w:rFonts w:cs="Simplified Arabic" w:hint="cs"/>
          <w:color w:val="000000"/>
          <w:sz w:val="32"/>
          <w:szCs w:val="32"/>
          <w:rtl/>
          <w:lang w:val="en-US" w:bidi="ar-DZ"/>
        </w:rPr>
        <w:t xml:space="preserve"> </w:t>
      </w:r>
      <w:r w:rsidRPr="00373613">
        <w:rPr>
          <w:rFonts w:cs="Simplified Arabic" w:hint="cs"/>
          <w:color w:val="000000"/>
          <w:sz w:val="32"/>
          <w:szCs w:val="32"/>
          <w:rtl/>
        </w:rPr>
        <w:t>وقوله:</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3F7A94">
        <w:rPr>
          <w:rFonts w:cs="Simplified Arabic" w:hint="cs"/>
          <w:color w:val="000000"/>
          <w:sz w:val="28"/>
          <w:szCs w:val="28"/>
        </w:rPr>
        <w:sym w:font="HQPB5" w:char="F09F"/>
      </w:r>
      <w:r w:rsidRPr="003F7A94">
        <w:rPr>
          <w:rFonts w:cs="Simplified Arabic" w:hint="cs"/>
          <w:color w:val="000000"/>
          <w:sz w:val="28"/>
          <w:szCs w:val="28"/>
        </w:rPr>
        <w:sym w:font="HQPB2" w:char="F077"/>
      </w:r>
      <w:r w:rsidRPr="003F7A94">
        <w:rPr>
          <w:rFonts w:cs="Simplified Arabic"/>
          <w:color w:val="000000"/>
          <w:sz w:val="28"/>
          <w:szCs w:val="28"/>
          <w:rtl/>
        </w:rPr>
        <w:t xml:space="preserve"> </w:t>
      </w:r>
      <w:r w:rsidRPr="003F7A94">
        <w:rPr>
          <w:rFonts w:cs="Simplified Arabic" w:hint="cs"/>
          <w:color w:val="000000"/>
          <w:sz w:val="28"/>
          <w:szCs w:val="28"/>
        </w:rPr>
        <w:sym w:font="HQPB1" w:char="F024"/>
      </w:r>
      <w:r w:rsidRPr="003F7A94">
        <w:rPr>
          <w:rFonts w:cs="Simplified Arabic" w:hint="cs"/>
          <w:color w:val="000000"/>
          <w:sz w:val="28"/>
          <w:szCs w:val="28"/>
        </w:rPr>
        <w:sym w:font="HQPB5" w:char="F070"/>
      </w:r>
      <w:r w:rsidRPr="003F7A94">
        <w:rPr>
          <w:rFonts w:cs="Simplified Arabic" w:hint="cs"/>
          <w:color w:val="000000"/>
          <w:sz w:val="28"/>
          <w:szCs w:val="28"/>
        </w:rPr>
        <w:sym w:font="HQPB2" w:char="F06B"/>
      </w:r>
      <w:r w:rsidRPr="003F7A94">
        <w:rPr>
          <w:rFonts w:cs="Simplified Arabic" w:hint="cs"/>
          <w:color w:val="000000"/>
          <w:sz w:val="28"/>
          <w:szCs w:val="28"/>
        </w:rPr>
        <w:sym w:font="HQPB2" w:char="F08E"/>
      </w:r>
      <w:r w:rsidRPr="003F7A94">
        <w:rPr>
          <w:rFonts w:cs="Simplified Arabic" w:hint="cs"/>
          <w:color w:val="000000"/>
          <w:sz w:val="28"/>
          <w:szCs w:val="28"/>
        </w:rPr>
        <w:sym w:font="HQPB4" w:char="F0CF"/>
      </w:r>
      <w:r w:rsidRPr="003F7A94">
        <w:rPr>
          <w:rFonts w:cs="Simplified Arabic" w:hint="cs"/>
          <w:color w:val="000000"/>
          <w:sz w:val="28"/>
          <w:szCs w:val="28"/>
        </w:rPr>
        <w:sym w:font="HQPB4" w:char="F06B"/>
      </w:r>
      <w:r w:rsidRPr="003F7A94">
        <w:rPr>
          <w:rFonts w:cs="Simplified Arabic" w:hint="cs"/>
          <w:color w:val="000000"/>
          <w:sz w:val="28"/>
          <w:szCs w:val="28"/>
        </w:rPr>
        <w:sym w:font="HQPB2" w:char="F03D"/>
      </w:r>
      <w:r w:rsidRPr="003F7A94">
        <w:rPr>
          <w:rFonts w:cs="Simplified Arabic" w:hint="cs"/>
          <w:color w:val="000000"/>
          <w:sz w:val="28"/>
          <w:szCs w:val="28"/>
        </w:rPr>
        <w:sym w:font="HQPB5" w:char="F070"/>
      </w:r>
      <w:r w:rsidRPr="003F7A94">
        <w:rPr>
          <w:rFonts w:cs="Simplified Arabic" w:hint="cs"/>
          <w:color w:val="000000"/>
          <w:sz w:val="28"/>
          <w:szCs w:val="28"/>
        </w:rPr>
        <w:sym w:font="HQPB1" w:char="F067"/>
      </w:r>
      <w:r w:rsidRPr="003F7A94">
        <w:rPr>
          <w:rFonts w:cs="Simplified Arabic" w:hint="cs"/>
          <w:color w:val="000000"/>
          <w:sz w:val="28"/>
          <w:szCs w:val="28"/>
        </w:rPr>
        <w:sym w:font="HQPB4" w:char="F0E4"/>
      </w:r>
      <w:r w:rsidRPr="003F7A94">
        <w:rPr>
          <w:rFonts w:cs="Simplified Arabic" w:hint="cs"/>
          <w:color w:val="000000"/>
          <w:sz w:val="28"/>
          <w:szCs w:val="28"/>
        </w:rPr>
        <w:sym w:font="HQPB2" w:char="F086"/>
      </w:r>
      <w:r w:rsidRPr="003F7A94">
        <w:rPr>
          <w:rFonts w:cs="Simplified Arabic"/>
          <w:color w:val="000000"/>
          <w:sz w:val="28"/>
          <w:szCs w:val="28"/>
          <w:rtl/>
        </w:rPr>
        <w:t xml:space="preserve"> </w:t>
      </w:r>
      <w:r w:rsidRPr="003F7A94">
        <w:rPr>
          <w:rFonts w:cs="Simplified Arabic" w:hint="cs"/>
          <w:color w:val="000000"/>
          <w:sz w:val="28"/>
          <w:szCs w:val="28"/>
        </w:rPr>
        <w:sym w:font="HQPB5" w:char="F021"/>
      </w:r>
      <w:r w:rsidRPr="003F7A94">
        <w:rPr>
          <w:rFonts w:cs="Simplified Arabic" w:hint="cs"/>
          <w:color w:val="000000"/>
          <w:sz w:val="28"/>
          <w:szCs w:val="28"/>
        </w:rPr>
        <w:sym w:font="HQPB1" w:char="F024"/>
      </w:r>
      <w:r w:rsidRPr="003F7A94">
        <w:rPr>
          <w:rFonts w:cs="Simplified Arabic" w:hint="cs"/>
          <w:color w:val="000000"/>
          <w:sz w:val="28"/>
          <w:szCs w:val="28"/>
        </w:rPr>
        <w:sym w:font="HQPB5" w:char="F070"/>
      </w:r>
      <w:r w:rsidRPr="003F7A94">
        <w:rPr>
          <w:rFonts w:cs="Simplified Arabic" w:hint="cs"/>
          <w:color w:val="000000"/>
          <w:sz w:val="28"/>
          <w:szCs w:val="28"/>
        </w:rPr>
        <w:sym w:font="HQPB2" w:char="F06B"/>
      </w:r>
      <w:r w:rsidRPr="003F7A94">
        <w:rPr>
          <w:rFonts w:cs="Simplified Arabic" w:hint="cs"/>
          <w:color w:val="000000"/>
          <w:sz w:val="28"/>
          <w:szCs w:val="28"/>
        </w:rPr>
        <w:sym w:font="HQPB4" w:char="F0C9"/>
      </w:r>
      <w:r w:rsidRPr="003F7A94">
        <w:rPr>
          <w:rFonts w:cs="Simplified Arabic" w:hint="cs"/>
          <w:color w:val="000000"/>
          <w:sz w:val="28"/>
          <w:szCs w:val="28"/>
        </w:rPr>
        <w:sym w:font="HQPB1" w:char="F04A"/>
      </w:r>
      <w:r w:rsidRPr="003F7A94">
        <w:rPr>
          <w:rFonts w:cs="Simplified Arabic" w:hint="cs"/>
          <w:color w:val="000000"/>
          <w:sz w:val="28"/>
          <w:szCs w:val="28"/>
        </w:rPr>
        <w:sym w:font="HQPB4" w:char="F0F8"/>
      </w:r>
      <w:r w:rsidRPr="003F7A94">
        <w:rPr>
          <w:rFonts w:cs="Simplified Arabic" w:hint="cs"/>
          <w:color w:val="000000"/>
          <w:sz w:val="28"/>
          <w:szCs w:val="28"/>
        </w:rPr>
        <w:sym w:font="HQPB2" w:char="F025"/>
      </w:r>
      <w:r w:rsidRPr="003F7A94">
        <w:rPr>
          <w:rFonts w:cs="Simplified Arabic" w:hint="cs"/>
          <w:color w:val="000000"/>
          <w:sz w:val="28"/>
          <w:szCs w:val="28"/>
        </w:rPr>
        <w:sym w:font="HQPB5" w:char="F075"/>
      </w:r>
      <w:r w:rsidRPr="003F7A94">
        <w:rPr>
          <w:rFonts w:cs="Simplified Arabic" w:hint="cs"/>
          <w:color w:val="000000"/>
          <w:sz w:val="28"/>
          <w:szCs w:val="28"/>
        </w:rPr>
        <w:sym w:font="HQPB2" w:char="F071"/>
      </w:r>
      <w:r w:rsidRPr="003F7A94">
        <w:rPr>
          <w:rFonts w:cs="Simplified Arabic" w:hint="cs"/>
          <w:color w:val="000000"/>
          <w:sz w:val="28"/>
          <w:szCs w:val="28"/>
        </w:rPr>
        <w:sym w:font="HQPB4" w:char="F0CF"/>
      </w:r>
      <w:r w:rsidRPr="003F7A94">
        <w:rPr>
          <w:rFonts w:cs="Simplified Arabic" w:hint="cs"/>
          <w:color w:val="000000"/>
          <w:sz w:val="28"/>
          <w:szCs w:val="28"/>
        </w:rPr>
        <w:sym w:font="HQPB2" w:char="F039"/>
      </w:r>
      <w:r w:rsidRPr="003F7A94">
        <w:rPr>
          <w:rFonts w:cs="Simplified Arabic"/>
          <w:color w:val="000000"/>
          <w:sz w:val="28"/>
          <w:szCs w:val="28"/>
          <w:rtl/>
        </w:rPr>
        <w:t xml:space="preserve"> </w:t>
      </w:r>
      <w:r w:rsidRPr="003F7A94">
        <w:rPr>
          <w:rFonts w:cs="Simplified Arabic" w:hint="cs"/>
          <w:color w:val="000000"/>
          <w:sz w:val="28"/>
          <w:szCs w:val="28"/>
        </w:rPr>
        <w:sym w:font="HQPB5" w:char="F09E"/>
      </w:r>
      <w:r w:rsidRPr="003F7A94">
        <w:rPr>
          <w:rFonts w:cs="Simplified Arabic" w:hint="cs"/>
          <w:color w:val="000000"/>
          <w:sz w:val="28"/>
          <w:szCs w:val="28"/>
        </w:rPr>
        <w:sym w:font="HQPB2" w:char="F077"/>
      </w:r>
      <w:r w:rsidRPr="003F7A94">
        <w:rPr>
          <w:rFonts w:cs="Simplified Arabic" w:hint="cs"/>
          <w:color w:val="000000"/>
          <w:sz w:val="28"/>
          <w:szCs w:val="28"/>
        </w:rPr>
        <w:sym w:font="HQPB4" w:char="F0CE"/>
      </w:r>
      <w:r w:rsidRPr="003F7A94">
        <w:rPr>
          <w:rFonts w:cs="Simplified Arabic" w:hint="cs"/>
          <w:color w:val="000000"/>
          <w:sz w:val="28"/>
          <w:szCs w:val="28"/>
        </w:rPr>
        <w:sym w:font="HQPB1" w:char="F029"/>
      </w:r>
      <w:r w:rsidRPr="003F7A94">
        <w:rPr>
          <w:rFonts w:cs="Simplified Arabic"/>
          <w:color w:val="000000"/>
          <w:sz w:val="28"/>
          <w:szCs w:val="28"/>
          <w:rtl/>
        </w:rPr>
        <w:t xml:space="preserve"> </w:t>
      </w:r>
      <w:r w:rsidRPr="003F7A94">
        <w:rPr>
          <w:rFonts w:cs="Simplified Arabic" w:hint="cs"/>
          <w:color w:val="000000"/>
          <w:sz w:val="28"/>
          <w:szCs w:val="28"/>
        </w:rPr>
        <w:sym w:font="HQPB5" w:char="F075"/>
      </w:r>
      <w:r w:rsidRPr="003F7A94">
        <w:rPr>
          <w:rFonts w:cs="Simplified Arabic" w:hint="cs"/>
          <w:color w:val="000000"/>
          <w:sz w:val="28"/>
          <w:szCs w:val="28"/>
        </w:rPr>
        <w:sym w:font="HQPB2" w:char="F071"/>
      </w:r>
      <w:r w:rsidRPr="003F7A94">
        <w:rPr>
          <w:rFonts w:cs="Simplified Arabic" w:hint="cs"/>
          <w:color w:val="000000"/>
          <w:sz w:val="28"/>
          <w:szCs w:val="28"/>
        </w:rPr>
        <w:sym w:font="HQPB4" w:char="F0E8"/>
      </w:r>
      <w:r w:rsidRPr="003F7A94">
        <w:rPr>
          <w:rFonts w:cs="Simplified Arabic" w:hint="cs"/>
          <w:color w:val="000000"/>
          <w:sz w:val="28"/>
          <w:szCs w:val="28"/>
        </w:rPr>
        <w:sym w:font="HQPB2" w:char="F064"/>
      </w:r>
      <w:r w:rsidRPr="003F7A94">
        <w:rPr>
          <w:rFonts w:cs="Simplified Arabic"/>
          <w:color w:val="000000"/>
          <w:sz w:val="28"/>
          <w:szCs w:val="28"/>
          <w:rtl/>
        </w:rPr>
        <w:t xml:space="preserve"> </w:t>
      </w:r>
      <w:r w:rsidRPr="003F7A94">
        <w:rPr>
          <w:rFonts w:cs="Simplified Arabic" w:hint="cs"/>
          <w:color w:val="000000"/>
          <w:sz w:val="28"/>
          <w:szCs w:val="28"/>
        </w:rPr>
        <w:sym w:font="HQPB4" w:char="F034"/>
      </w:r>
      <w:r w:rsidRPr="003F7A94">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الأعراف:187]، وقوله:</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3F7A94">
        <w:rPr>
          <w:rFonts w:cs="Simplified Arabic"/>
          <w:color w:val="000000"/>
          <w:sz w:val="28"/>
          <w:szCs w:val="28"/>
        </w:rPr>
        <w:sym w:font="HQPB4" w:char="F091"/>
      </w:r>
      <w:r w:rsidRPr="003F7A94">
        <w:rPr>
          <w:rFonts w:cs="Simplified Arabic"/>
          <w:color w:val="000000"/>
          <w:sz w:val="28"/>
          <w:szCs w:val="28"/>
        </w:rPr>
        <w:sym w:font="HQPB2" w:char="F040"/>
      </w:r>
      <w:r w:rsidRPr="003F7A94">
        <w:rPr>
          <w:rFonts w:cs="Simplified Arabic"/>
          <w:color w:val="000000"/>
          <w:sz w:val="28"/>
          <w:szCs w:val="28"/>
        </w:rPr>
        <w:sym w:font="HQPB4" w:char="F0E4"/>
      </w:r>
      <w:r w:rsidRPr="003F7A94">
        <w:rPr>
          <w:rFonts w:cs="Simplified Arabic"/>
          <w:color w:val="000000"/>
          <w:sz w:val="28"/>
          <w:szCs w:val="28"/>
        </w:rPr>
        <w:sym w:font="HQPB2" w:char="F02E"/>
      </w:r>
      <w:r w:rsidRPr="003F7A94">
        <w:rPr>
          <w:rFonts w:cs="Simplified Arabic"/>
          <w:color w:val="000000"/>
          <w:sz w:val="28"/>
          <w:szCs w:val="28"/>
          <w:rtl/>
        </w:rPr>
        <w:t xml:space="preserve"> </w:t>
      </w:r>
      <w:r w:rsidRPr="003F7A94">
        <w:rPr>
          <w:rFonts w:cs="Simplified Arabic"/>
          <w:color w:val="000000"/>
          <w:sz w:val="28"/>
          <w:szCs w:val="28"/>
        </w:rPr>
        <w:sym w:font="HQPB4" w:char="F03E"/>
      </w:r>
      <w:r w:rsidRPr="003F7A94">
        <w:rPr>
          <w:rFonts w:cs="Simplified Arabic"/>
          <w:color w:val="000000"/>
          <w:sz w:val="28"/>
          <w:szCs w:val="28"/>
        </w:rPr>
        <w:sym w:font="HQPB2" w:char="F0E4"/>
      </w:r>
      <w:r w:rsidRPr="003F7A94">
        <w:rPr>
          <w:rFonts w:cs="Simplified Arabic"/>
          <w:color w:val="000000"/>
          <w:sz w:val="28"/>
          <w:szCs w:val="28"/>
        </w:rPr>
        <w:sym w:font="HQPB4" w:char="F0F3"/>
      </w:r>
      <w:r w:rsidRPr="003F7A94">
        <w:rPr>
          <w:rFonts w:cs="Simplified Arabic"/>
          <w:color w:val="000000"/>
          <w:sz w:val="28"/>
          <w:szCs w:val="28"/>
        </w:rPr>
        <w:sym w:font="HQPB2" w:char="F0D3"/>
      </w:r>
      <w:r w:rsidRPr="003F7A94">
        <w:rPr>
          <w:rFonts w:cs="Simplified Arabic"/>
          <w:color w:val="000000"/>
          <w:sz w:val="28"/>
          <w:szCs w:val="28"/>
        </w:rPr>
        <w:sym w:font="HQPB5" w:char="F078"/>
      </w:r>
      <w:r w:rsidRPr="003F7A94">
        <w:rPr>
          <w:rFonts w:cs="Simplified Arabic"/>
          <w:color w:val="000000"/>
          <w:sz w:val="28"/>
          <w:szCs w:val="28"/>
        </w:rPr>
        <w:sym w:font="HQPB1" w:char="F0AB"/>
      </w:r>
      <w:r w:rsidRPr="003F7A94">
        <w:rPr>
          <w:rFonts w:cs="Simplified Arabic"/>
          <w:color w:val="000000"/>
          <w:sz w:val="28"/>
          <w:szCs w:val="28"/>
          <w:rtl/>
        </w:rPr>
        <w:t xml:space="preserve"> </w:t>
      </w:r>
      <w:r w:rsidRPr="003F7A94">
        <w:rPr>
          <w:rFonts w:cs="Simplified Arabic"/>
          <w:color w:val="000000"/>
          <w:sz w:val="28"/>
          <w:szCs w:val="28"/>
        </w:rPr>
        <w:sym w:font="HQPB4" w:char="F0EE"/>
      </w:r>
      <w:r w:rsidRPr="003F7A94">
        <w:rPr>
          <w:rFonts w:cs="Simplified Arabic"/>
          <w:color w:val="000000"/>
          <w:sz w:val="28"/>
          <w:szCs w:val="28"/>
        </w:rPr>
        <w:sym w:font="HQPB2" w:char="F037"/>
      </w:r>
      <w:r w:rsidRPr="003F7A94">
        <w:rPr>
          <w:rFonts w:cs="Simplified Arabic"/>
          <w:color w:val="000000"/>
          <w:sz w:val="28"/>
          <w:szCs w:val="28"/>
        </w:rPr>
        <w:sym w:font="HQPB4" w:char="F0CF"/>
      </w:r>
      <w:r w:rsidRPr="003F7A94">
        <w:rPr>
          <w:rFonts w:cs="Simplified Arabic"/>
          <w:color w:val="000000"/>
          <w:sz w:val="28"/>
          <w:szCs w:val="28"/>
        </w:rPr>
        <w:sym w:font="HQPB2" w:char="F039"/>
      </w:r>
      <w:r w:rsidRPr="003F7A94">
        <w:rPr>
          <w:rFonts w:cs="Simplified Arabic"/>
          <w:color w:val="000000"/>
          <w:sz w:val="28"/>
          <w:szCs w:val="28"/>
        </w:rPr>
        <w:sym w:font="HQPB1" w:char="F024"/>
      </w:r>
      <w:r w:rsidRPr="003F7A94">
        <w:rPr>
          <w:rFonts w:cs="Simplified Arabic"/>
          <w:color w:val="000000"/>
          <w:sz w:val="28"/>
          <w:szCs w:val="28"/>
        </w:rPr>
        <w:sym w:font="HQPB5" w:char="F079"/>
      </w:r>
      <w:r w:rsidRPr="003F7A94">
        <w:rPr>
          <w:rFonts w:cs="Simplified Arabic"/>
          <w:color w:val="000000"/>
          <w:sz w:val="28"/>
          <w:szCs w:val="28"/>
        </w:rPr>
        <w:sym w:font="HQPB2" w:char="F064"/>
      </w:r>
      <w:r w:rsidRPr="003F7A94">
        <w:rPr>
          <w:rFonts w:cs="Simplified Arabic"/>
          <w:color w:val="000000"/>
          <w:sz w:val="28"/>
          <w:szCs w:val="28"/>
          <w:rtl/>
        </w:rPr>
        <w:t xml:space="preserve"> </w:t>
      </w:r>
      <w:r w:rsidRPr="003F7A94">
        <w:rPr>
          <w:rFonts w:cs="Simplified Arabic"/>
          <w:color w:val="000000"/>
          <w:sz w:val="28"/>
          <w:szCs w:val="28"/>
        </w:rPr>
        <w:sym w:font="HQPB5" w:char="F09E"/>
      </w:r>
      <w:r w:rsidRPr="003F7A94">
        <w:rPr>
          <w:rFonts w:cs="Simplified Arabic"/>
          <w:color w:val="000000"/>
          <w:sz w:val="28"/>
          <w:szCs w:val="28"/>
        </w:rPr>
        <w:sym w:font="HQPB2" w:char="F077"/>
      </w:r>
      <w:r w:rsidRPr="003F7A94">
        <w:rPr>
          <w:rFonts w:cs="Simplified Arabic"/>
          <w:color w:val="000000"/>
          <w:sz w:val="28"/>
          <w:szCs w:val="28"/>
        </w:rPr>
        <w:sym w:font="HQPB4" w:char="F0CE"/>
      </w:r>
      <w:r w:rsidRPr="003F7A94">
        <w:rPr>
          <w:rFonts w:cs="Simplified Arabic"/>
          <w:color w:val="000000"/>
          <w:sz w:val="28"/>
          <w:szCs w:val="28"/>
        </w:rPr>
        <w:sym w:font="HQPB1" w:char="F029"/>
      </w:r>
      <w:r w:rsidRPr="003F7A94">
        <w:rPr>
          <w:rFonts w:cs="Simplified Arabic"/>
          <w:color w:val="000000"/>
          <w:sz w:val="28"/>
          <w:szCs w:val="28"/>
          <w:rtl/>
        </w:rPr>
        <w:t xml:space="preserve"> </w:t>
      </w:r>
      <w:r w:rsidRPr="003F7A94">
        <w:rPr>
          <w:rFonts w:cs="Simplified Arabic"/>
          <w:color w:val="000000"/>
          <w:sz w:val="28"/>
          <w:szCs w:val="28"/>
        </w:rPr>
        <w:sym w:font="HQPB2" w:char="F0BC"/>
      </w:r>
      <w:r w:rsidRPr="003F7A94">
        <w:rPr>
          <w:rFonts w:cs="Simplified Arabic"/>
          <w:color w:val="000000"/>
          <w:sz w:val="28"/>
          <w:szCs w:val="28"/>
        </w:rPr>
        <w:sym w:font="HQPB4" w:char="F0E7"/>
      </w:r>
      <w:r w:rsidRPr="003F7A94">
        <w:rPr>
          <w:rFonts w:cs="Simplified Arabic"/>
          <w:color w:val="000000"/>
          <w:sz w:val="28"/>
          <w:szCs w:val="28"/>
        </w:rPr>
        <w:sym w:font="HQPB2" w:char="F06D"/>
      </w:r>
      <w:r w:rsidRPr="003F7A94">
        <w:rPr>
          <w:rFonts w:cs="Simplified Arabic"/>
          <w:color w:val="000000"/>
          <w:sz w:val="28"/>
          <w:szCs w:val="28"/>
        </w:rPr>
        <w:sym w:font="HQPB5" w:char="F079"/>
      </w:r>
      <w:r w:rsidRPr="003F7A94">
        <w:rPr>
          <w:rFonts w:cs="Simplified Arabic"/>
          <w:color w:val="000000"/>
          <w:sz w:val="28"/>
          <w:szCs w:val="28"/>
        </w:rPr>
        <w:sym w:font="HQPB2" w:char="F067"/>
      </w:r>
      <w:r w:rsidRPr="003F7A94">
        <w:rPr>
          <w:rFonts w:cs="Simplified Arabic"/>
          <w:color w:val="000000"/>
          <w:sz w:val="28"/>
          <w:szCs w:val="28"/>
        </w:rPr>
        <w:sym w:font="HQPB4" w:char="F0F4"/>
      </w:r>
      <w:r w:rsidRPr="003F7A94">
        <w:rPr>
          <w:rFonts w:cs="Simplified Arabic"/>
          <w:color w:val="000000"/>
          <w:sz w:val="28"/>
          <w:szCs w:val="28"/>
        </w:rPr>
        <w:sym w:font="HQPB1" w:char="F05F"/>
      </w:r>
      <w:r w:rsidRPr="003F7A94">
        <w:rPr>
          <w:rFonts w:cs="Simplified Arabic"/>
          <w:color w:val="000000"/>
          <w:sz w:val="28"/>
          <w:szCs w:val="28"/>
        </w:rPr>
        <w:sym w:font="HQPB5" w:char="F075"/>
      </w:r>
      <w:r w:rsidRPr="003F7A94">
        <w:rPr>
          <w:rFonts w:cs="Simplified Arabic"/>
          <w:color w:val="000000"/>
          <w:sz w:val="28"/>
          <w:szCs w:val="28"/>
        </w:rPr>
        <w:sym w:font="HQPB2" w:char="F072"/>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القصص:88]"</w:t>
      </w:r>
      <w:r w:rsidRPr="00373613">
        <w:rPr>
          <w:rStyle w:val="a4"/>
          <w:rFonts w:cs="Simplified Arabic"/>
          <w:color w:val="000000"/>
          <w:sz w:val="32"/>
          <w:szCs w:val="32"/>
          <w:rtl/>
        </w:rPr>
        <w:footnoteReference w:id="316"/>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 xml:space="preserve">وأما ابن هشام، فقد وضح رأيه في مسألة الحمل الأسلوبي في الجهة السابعة من جهات الاعتراض حيث يقول:"الجهة السابعة: أن يحمل كلاما على شيء، ويشهد </w:t>
      </w:r>
      <w:r w:rsidRPr="00373613">
        <w:rPr>
          <w:rFonts w:cs="Simplified Arabic" w:hint="cs"/>
          <w:color w:val="000000"/>
          <w:sz w:val="32"/>
          <w:szCs w:val="32"/>
          <w:rtl/>
        </w:rPr>
        <w:lastRenderedPageBreak/>
        <w:t>استعمال آخر في نظير ذلك الموضع بخلافه"</w:t>
      </w:r>
      <w:r w:rsidRPr="00373613">
        <w:rPr>
          <w:rStyle w:val="a4"/>
          <w:rFonts w:cs="Simplified Arabic"/>
          <w:color w:val="000000"/>
          <w:sz w:val="32"/>
          <w:szCs w:val="32"/>
          <w:rtl/>
        </w:rPr>
        <w:footnoteReference w:id="317"/>
      </w:r>
      <w:r w:rsidRPr="00373613">
        <w:rPr>
          <w:rFonts w:cs="Simplified Arabic" w:hint="cs"/>
          <w:color w:val="000000"/>
          <w:sz w:val="32"/>
          <w:szCs w:val="32"/>
          <w:rtl/>
        </w:rPr>
        <w:t xml:space="preserve">. فهذا الكلام يدل على مفهوم حمل الموضع على نظائره في القرآن الكريم، كما أنه يدل على أن الأصل في معالجة النظائر اعتبارها منسجمة أسلوبيا، كما تدل عليه الأمثلة التي ضربها في هذا السياق. </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ومن خلال تتبع هذه الأمثلة وتحليلها يظهر لنا أن الحمل الأسلوبي عند ابن هشام يتميز بأنه لا يجرى على كل أشكال النظائر التركيبية، بل هو في أكثره يقتصر على النظائر القرآنية التي هي موضوع علم المتشابه باصطلاح علوم القرآن</w:t>
      </w:r>
      <w:r>
        <w:rPr>
          <w:rStyle w:val="a4"/>
          <w:rFonts w:cs="Simplified Arabic"/>
          <w:color w:val="000000"/>
          <w:sz w:val="32"/>
          <w:szCs w:val="32"/>
          <w:rtl/>
        </w:rPr>
        <w:footnoteReference w:id="318"/>
      </w:r>
      <w:r w:rsidRPr="00373613">
        <w:rPr>
          <w:rFonts w:cs="Simplified Arabic" w:hint="cs"/>
          <w:color w:val="000000"/>
          <w:sz w:val="32"/>
          <w:szCs w:val="32"/>
          <w:rtl/>
        </w:rPr>
        <w:t>، بمعنى الآيات المتشابهة التي ترد في مواضع مختلفة من السور، والتي لها شكلان عامان:</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u w:val="single"/>
          <w:rtl/>
        </w:rPr>
        <w:t>1-النظائر المتطابقة:</w:t>
      </w:r>
      <w:r w:rsidRPr="00373613">
        <w:rPr>
          <w:rFonts w:cs="Simplified Arabic" w:hint="cs"/>
          <w:color w:val="000000"/>
          <w:sz w:val="32"/>
          <w:szCs w:val="32"/>
          <w:rtl/>
        </w:rPr>
        <w:t xml:space="preserve"> وهي التي ترد في القرآن الكريم باللفظ والتركيب نفسه، نحو:</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3F7A94">
        <w:rPr>
          <w:rFonts w:cs="Simplified Arabic"/>
          <w:color w:val="000000"/>
          <w:sz w:val="28"/>
          <w:szCs w:val="28"/>
        </w:rPr>
        <w:sym w:font="HQPB4" w:char="F0C4"/>
      </w:r>
      <w:r w:rsidRPr="003F7A94">
        <w:rPr>
          <w:rFonts w:cs="Simplified Arabic"/>
          <w:color w:val="000000"/>
          <w:sz w:val="28"/>
          <w:szCs w:val="28"/>
        </w:rPr>
        <w:sym w:font="HQPB4" w:char="F064"/>
      </w:r>
      <w:r w:rsidRPr="003F7A94">
        <w:rPr>
          <w:rFonts w:cs="Simplified Arabic"/>
          <w:color w:val="000000"/>
          <w:sz w:val="28"/>
          <w:szCs w:val="28"/>
        </w:rPr>
        <w:sym w:font="HQPB2" w:char="F093"/>
      </w:r>
      <w:r w:rsidRPr="003F7A94">
        <w:rPr>
          <w:rFonts w:cs="Simplified Arabic"/>
          <w:color w:val="000000"/>
          <w:sz w:val="28"/>
          <w:szCs w:val="28"/>
        </w:rPr>
        <w:sym w:font="HQPB5" w:char="F072"/>
      </w:r>
      <w:r w:rsidRPr="003F7A94">
        <w:rPr>
          <w:rFonts w:cs="Simplified Arabic"/>
          <w:color w:val="000000"/>
          <w:sz w:val="28"/>
          <w:szCs w:val="28"/>
        </w:rPr>
        <w:sym w:font="HQPB1" w:char="F027"/>
      </w:r>
      <w:r w:rsidRPr="003F7A94">
        <w:rPr>
          <w:rFonts w:cs="Simplified Arabic"/>
          <w:color w:val="000000"/>
          <w:sz w:val="28"/>
          <w:szCs w:val="28"/>
        </w:rPr>
        <w:sym w:font="HQPB4" w:char="F0CE"/>
      </w:r>
      <w:r w:rsidRPr="003F7A94">
        <w:rPr>
          <w:rFonts w:cs="Simplified Arabic"/>
          <w:color w:val="000000"/>
          <w:sz w:val="28"/>
          <w:szCs w:val="28"/>
        </w:rPr>
        <w:sym w:font="HQPB1" w:char="F036"/>
      </w:r>
      <w:r w:rsidRPr="003F7A94">
        <w:rPr>
          <w:rFonts w:cs="Simplified Arabic"/>
          <w:color w:val="000000"/>
          <w:sz w:val="28"/>
          <w:szCs w:val="28"/>
        </w:rPr>
        <w:sym w:font="HQPB5" w:char="F073"/>
      </w:r>
      <w:r w:rsidRPr="003F7A94">
        <w:rPr>
          <w:rFonts w:cs="Simplified Arabic"/>
          <w:color w:val="000000"/>
          <w:sz w:val="28"/>
          <w:szCs w:val="28"/>
        </w:rPr>
        <w:sym w:font="HQPB1" w:char="F0F9"/>
      </w:r>
      <w:r w:rsidRPr="003F7A94">
        <w:rPr>
          <w:rFonts w:cs="Simplified Arabic"/>
          <w:color w:val="000000"/>
          <w:sz w:val="28"/>
          <w:szCs w:val="28"/>
          <w:rtl/>
        </w:rPr>
        <w:t xml:space="preserve"> </w:t>
      </w:r>
      <w:r w:rsidRPr="003F7A94">
        <w:rPr>
          <w:rFonts w:cs="Simplified Arabic"/>
          <w:color w:val="000000"/>
          <w:sz w:val="28"/>
          <w:szCs w:val="28"/>
        </w:rPr>
        <w:sym w:font="HQPB4" w:char="F0CF"/>
      </w:r>
      <w:r w:rsidRPr="003F7A94">
        <w:rPr>
          <w:rFonts w:cs="Simplified Arabic"/>
          <w:color w:val="000000"/>
          <w:sz w:val="28"/>
          <w:szCs w:val="28"/>
        </w:rPr>
        <w:sym w:font="HQPB2" w:char="F0E4"/>
      </w:r>
      <w:r w:rsidRPr="003F7A94">
        <w:rPr>
          <w:rFonts w:cs="Simplified Arabic"/>
          <w:color w:val="000000"/>
          <w:sz w:val="28"/>
          <w:szCs w:val="28"/>
        </w:rPr>
        <w:sym w:font="HQPB5" w:char="F049"/>
      </w:r>
      <w:r w:rsidRPr="003F7A94">
        <w:rPr>
          <w:rFonts w:cs="Simplified Arabic"/>
          <w:color w:val="000000"/>
          <w:sz w:val="28"/>
          <w:szCs w:val="28"/>
        </w:rPr>
        <w:sym w:font="HQPB2" w:char="F077"/>
      </w:r>
      <w:r w:rsidRPr="003F7A94">
        <w:rPr>
          <w:rFonts w:cs="Simplified Arabic"/>
          <w:color w:val="000000"/>
          <w:sz w:val="28"/>
          <w:szCs w:val="28"/>
        </w:rPr>
        <w:sym w:font="HQPB1" w:char="F023"/>
      </w:r>
      <w:r w:rsidRPr="003F7A94">
        <w:rPr>
          <w:rFonts w:cs="Simplified Arabic"/>
          <w:color w:val="000000"/>
          <w:sz w:val="28"/>
          <w:szCs w:val="28"/>
        </w:rPr>
        <w:sym w:font="HQPB5" w:char="F075"/>
      </w:r>
      <w:r w:rsidRPr="003F7A94">
        <w:rPr>
          <w:rFonts w:cs="Simplified Arabic"/>
          <w:color w:val="000000"/>
          <w:sz w:val="28"/>
          <w:szCs w:val="28"/>
        </w:rPr>
        <w:sym w:font="HQPB2" w:char="F0E4"/>
      </w:r>
      <w:r w:rsidRPr="003F7A94">
        <w:rPr>
          <w:rFonts w:cs="Simplified Arabic"/>
          <w:color w:val="000000"/>
          <w:sz w:val="28"/>
          <w:szCs w:val="28"/>
          <w:rtl/>
        </w:rPr>
        <w:t xml:space="preserve"> </w:t>
      </w:r>
      <w:r w:rsidRPr="003F7A94">
        <w:rPr>
          <w:rFonts w:cs="Simplified Arabic"/>
          <w:color w:val="000000"/>
          <w:sz w:val="28"/>
          <w:szCs w:val="28"/>
        </w:rPr>
        <w:sym w:font="HQPB1" w:char="F024"/>
      </w:r>
      <w:r w:rsidRPr="003F7A94">
        <w:rPr>
          <w:rFonts w:cs="Simplified Arabic"/>
          <w:color w:val="000000"/>
          <w:sz w:val="28"/>
          <w:szCs w:val="28"/>
        </w:rPr>
        <w:sym w:font="HQPB5" w:char="F079"/>
      </w:r>
      <w:r w:rsidRPr="003F7A94">
        <w:rPr>
          <w:rFonts w:cs="Simplified Arabic"/>
          <w:color w:val="000000"/>
          <w:sz w:val="28"/>
          <w:szCs w:val="28"/>
        </w:rPr>
        <w:sym w:font="HQPB2" w:char="F04A"/>
      </w:r>
      <w:r w:rsidRPr="003F7A94">
        <w:rPr>
          <w:rFonts w:cs="Simplified Arabic"/>
          <w:color w:val="000000"/>
          <w:sz w:val="28"/>
          <w:szCs w:val="28"/>
        </w:rPr>
        <w:sym w:font="HQPB4" w:char="F0E4"/>
      </w:r>
      <w:r w:rsidRPr="003F7A94">
        <w:rPr>
          <w:rFonts w:cs="Simplified Arabic"/>
          <w:color w:val="000000"/>
          <w:sz w:val="28"/>
          <w:szCs w:val="28"/>
        </w:rPr>
        <w:sym w:font="HQPB2" w:char="F033"/>
      </w:r>
      <w:r w:rsidRPr="003F7A94">
        <w:rPr>
          <w:rFonts w:cs="Simplified Arabic"/>
          <w:color w:val="000000"/>
          <w:sz w:val="28"/>
          <w:szCs w:val="28"/>
        </w:rPr>
        <w:sym w:font="HQPB4" w:char="F0CE"/>
      </w:r>
      <w:r w:rsidRPr="003F7A94">
        <w:rPr>
          <w:rFonts w:cs="Simplified Arabic"/>
          <w:color w:val="000000"/>
          <w:sz w:val="28"/>
          <w:szCs w:val="28"/>
        </w:rPr>
        <w:sym w:font="HQPB4" w:char="F06E"/>
      </w:r>
      <w:r w:rsidRPr="003F7A94">
        <w:rPr>
          <w:rFonts w:cs="Simplified Arabic"/>
          <w:color w:val="000000"/>
          <w:sz w:val="28"/>
          <w:szCs w:val="28"/>
        </w:rPr>
        <w:sym w:font="HQPB1" w:char="F02F"/>
      </w:r>
      <w:r w:rsidRPr="003F7A94">
        <w:rPr>
          <w:rFonts w:cs="Simplified Arabic"/>
          <w:color w:val="000000"/>
          <w:sz w:val="28"/>
          <w:szCs w:val="28"/>
        </w:rPr>
        <w:sym w:font="HQPB5" w:char="F075"/>
      </w:r>
      <w:r w:rsidRPr="003F7A94">
        <w:rPr>
          <w:rFonts w:cs="Simplified Arabic"/>
          <w:color w:val="000000"/>
          <w:sz w:val="28"/>
          <w:szCs w:val="28"/>
        </w:rPr>
        <w:sym w:font="HQPB1" w:char="F091"/>
      </w:r>
      <w:r w:rsidRPr="003F7A94">
        <w:rPr>
          <w:rFonts w:cs="Simplified Arabic"/>
          <w:color w:val="000000"/>
          <w:sz w:val="28"/>
          <w:szCs w:val="28"/>
          <w:rtl/>
        </w:rPr>
        <w:t xml:space="preserve"> </w:t>
      </w:r>
      <w:r w:rsidRPr="003F7A94">
        <w:rPr>
          <w:rFonts w:cs="Simplified Arabic"/>
          <w:color w:val="000000"/>
          <w:sz w:val="28"/>
          <w:szCs w:val="28"/>
        </w:rPr>
        <w:sym w:font="HQPB4" w:char="F0C8"/>
      </w:r>
      <w:r w:rsidRPr="003F7A94">
        <w:rPr>
          <w:rFonts w:cs="Simplified Arabic"/>
          <w:color w:val="000000"/>
          <w:sz w:val="28"/>
          <w:szCs w:val="28"/>
        </w:rPr>
        <w:sym w:font="HQPB2" w:char="F062"/>
      </w:r>
      <w:r w:rsidRPr="003F7A94">
        <w:rPr>
          <w:rFonts w:cs="Simplified Arabic"/>
          <w:color w:val="000000"/>
          <w:sz w:val="28"/>
          <w:szCs w:val="28"/>
        </w:rPr>
        <w:sym w:font="HQPB1" w:char="F024"/>
      </w:r>
      <w:r w:rsidRPr="003F7A94">
        <w:rPr>
          <w:rFonts w:cs="Simplified Arabic"/>
          <w:color w:val="000000"/>
          <w:sz w:val="28"/>
          <w:szCs w:val="28"/>
        </w:rPr>
        <w:sym w:font="HQPB5" w:char="F074"/>
      </w:r>
      <w:r w:rsidRPr="003F7A94">
        <w:rPr>
          <w:rFonts w:cs="Simplified Arabic"/>
          <w:color w:val="000000"/>
          <w:sz w:val="28"/>
          <w:szCs w:val="28"/>
        </w:rPr>
        <w:sym w:font="HQPB1" w:char="F02F"/>
      </w:r>
      <w:r w:rsidRPr="003F7A94">
        <w:rPr>
          <w:rFonts w:cs="Simplified Arabic"/>
          <w:color w:val="000000"/>
          <w:sz w:val="28"/>
          <w:szCs w:val="28"/>
        </w:rPr>
        <w:sym w:font="HQPB4" w:char="F0C9"/>
      </w:r>
      <w:r w:rsidRPr="003F7A94">
        <w:rPr>
          <w:rFonts w:cs="Simplified Arabic"/>
          <w:color w:val="000000"/>
          <w:sz w:val="28"/>
          <w:szCs w:val="28"/>
        </w:rPr>
        <w:sym w:font="HQPB4" w:char="F06A"/>
      </w:r>
      <w:r w:rsidRPr="003F7A94">
        <w:rPr>
          <w:rFonts w:cs="Simplified Arabic"/>
          <w:color w:val="000000"/>
          <w:sz w:val="28"/>
          <w:szCs w:val="28"/>
        </w:rPr>
        <w:sym w:font="HQPB1" w:char="F08B"/>
      </w:r>
      <w:r w:rsidRPr="003F7A94">
        <w:rPr>
          <w:rFonts w:cs="Simplified Arabic"/>
          <w:color w:val="000000"/>
          <w:sz w:val="28"/>
          <w:szCs w:val="28"/>
        </w:rPr>
        <w:sym w:font="HQPB5" w:char="F073"/>
      </w:r>
      <w:r w:rsidRPr="003F7A94">
        <w:rPr>
          <w:rFonts w:cs="Simplified Arabic"/>
          <w:color w:val="000000"/>
          <w:sz w:val="28"/>
          <w:szCs w:val="28"/>
        </w:rPr>
        <w:sym w:font="HQPB2" w:char="F033"/>
      </w:r>
      <w:r w:rsidRPr="003F7A94">
        <w:rPr>
          <w:rFonts w:cs="Simplified Arabic"/>
          <w:color w:val="000000"/>
          <w:sz w:val="28"/>
          <w:szCs w:val="28"/>
        </w:rPr>
        <w:sym w:font="HQPB4" w:char="F0E8"/>
      </w:r>
      <w:r w:rsidRPr="003F7A94">
        <w:rPr>
          <w:rFonts w:cs="Simplified Arabic"/>
          <w:color w:val="000000"/>
          <w:sz w:val="28"/>
          <w:szCs w:val="28"/>
        </w:rPr>
        <w:sym w:font="HQPB1" w:char="F03F"/>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في سورة الرحمن، ونحو:</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3F7A94">
        <w:rPr>
          <w:rFonts w:cs="Simplified Arabic"/>
          <w:color w:val="000000"/>
          <w:sz w:val="28"/>
          <w:szCs w:val="28"/>
        </w:rPr>
        <w:sym w:font="HQPB5" w:char="F09F"/>
      </w:r>
      <w:r w:rsidRPr="003F7A94">
        <w:rPr>
          <w:rFonts w:cs="Simplified Arabic"/>
          <w:color w:val="000000"/>
          <w:sz w:val="28"/>
          <w:szCs w:val="28"/>
        </w:rPr>
        <w:sym w:font="HQPB2" w:char="F078"/>
      </w:r>
      <w:r w:rsidRPr="003F7A94">
        <w:rPr>
          <w:rFonts w:cs="Simplified Arabic"/>
          <w:color w:val="000000"/>
          <w:sz w:val="28"/>
          <w:szCs w:val="28"/>
        </w:rPr>
        <w:sym w:font="HQPB5" w:char="F073"/>
      </w:r>
      <w:r w:rsidRPr="003F7A94">
        <w:rPr>
          <w:rFonts w:cs="Simplified Arabic"/>
          <w:color w:val="000000"/>
          <w:sz w:val="28"/>
          <w:szCs w:val="28"/>
        </w:rPr>
        <w:sym w:font="HQPB1" w:char="F0F9"/>
      </w:r>
      <w:r w:rsidRPr="003F7A94">
        <w:rPr>
          <w:rFonts w:cs="Simplified Arabic"/>
          <w:color w:val="000000"/>
          <w:sz w:val="28"/>
          <w:szCs w:val="28"/>
          <w:rtl/>
        </w:rPr>
        <w:t xml:space="preserve"> </w:t>
      </w:r>
      <w:r w:rsidRPr="003F7A94">
        <w:rPr>
          <w:rFonts w:cs="Simplified Arabic"/>
          <w:color w:val="000000"/>
          <w:sz w:val="28"/>
          <w:szCs w:val="28"/>
        </w:rPr>
        <w:sym w:font="HQPB4" w:char="F0EC"/>
      </w:r>
      <w:r w:rsidRPr="003F7A94">
        <w:rPr>
          <w:rFonts w:cs="Simplified Arabic"/>
          <w:color w:val="000000"/>
          <w:sz w:val="28"/>
          <w:szCs w:val="28"/>
        </w:rPr>
        <w:sym w:font="HQPB2" w:char="F024"/>
      </w:r>
      <w:r w:rsidRPr="003F7A94">
        <w:rPr>
          <w:rFonts w:cs="Simplified Arabic"/>
          <w:color w:val="000000"/>
          <w:sz w:val="28"/>
          <w:szCs w:val="28"/>
        </w:rPr>
        <w:sym w:font="HQPB4" w:char="F0F6"/>
      </w:r>
      <w:r w:rsidRPr="003F7A94">
        <w:rPr>
          <w:rFonts w:cs="Simplified Arabic"/>
          <w:color w:val="000000"/>
          <w:sz w:val="28"/>
          <w:szCs w:val="28"/>
        </w:rPr>
        <w:sym w:font="HQPB2" w:char="F071"/>
      </w:r>
      <w:r w:rsidRPr="003F7A94">
        <w:rPr>
          <w:rFonts w:cs="Simplified Arabic"/>
          <w:color w:val="000000"/>
          <w:sz w:val="28"/>
          <w:szCs w:val="28"/>
        </w:rPr>
        <w:sym w:font="HQPB5" w:char="F079"/>
      </w:r>
      <w:r w:rsidRPr="003F7A94">
        <w:rPr>
          <w:rFonts w:cs="Simplified Arabic"/>
          <w:color w:val="000000"/>
          <w:sz w:val="28"/>
          <w:szCs w:val="28"/>
        </w:rPr>
        <w:sym w:font="HQPB1" w:char="F07A"/>
      </w:r>
      <w:r w:rsidRPr="003F7A94">
        <w:rPr>
          <w:rFonts w:cs="Simplified Arabic"/>
          <w:color w:val="000000"/>
          <w:sz w:val="28"/>
          <w:szCs w:val="28"/>
          <w:rtl/>
        </w:rPr>
        <w:t xml:space="preserve"> </w:t>
      </w:r>
      <w:r w:rsidRPr="003F7A94">
        <w:rPr>
          <w:rFonts w:cs="Simplified Arabic"/>
          <w:color w:val="000000"/>
          <w:sz w:val="28"/>
          <w:szCs w:val="28"/>
        </w:rPr>
        <w:sym w:font="HQPB4" w:char="F0F6"/>
      </w:r>
      <w:r w:rsidRPr="003F7A94">
        <w:rPr>
          <w:rFonts w:cs="Simplified Arabic"/>
          <w:color w:val="000000"/>
          <w:sz w:val="28"/>
          <w:szCs w:val="28"/>
        </w:rPr>
        <w:sym w:font="HQPB2" w:char="F04E"/>
      </w:r>
      <w:r w:rsidRPr="003F7A94">
        <w:rPr>
          <w:rFonts w:cs="Simplified Arabic"/>
          <w:color w:val="000000"/>
          <w:sz w:val="28"/>
          <w:szCs w:val="28"/>
        </w:rPr>
        <w:sym w:font="HQPB4" w:char="F0CD"/>
      </w:r>
      <w:r w:rsidRPr="003F7A94">
        <w:rPr>
          <w:rFonts w:cs="Simplified Arabic"/>
          <w:color w:val="000000"/>
          <w:sz w:val="28"/>
          <w:szCs w:val="28"/>
        </w:rPr>
        <w:sym w:font="HQPB2" w:char="F06B"/>
      </w:r>
      <w:r w:rsidRPr="003F7A94">
        <w:rPr>
          <w:rFonts w:cs="Simplified Arabic"/>
          <w:color w:val="000000"/>
          <w:sz w:val="28"/>
          <w:szCs w:val="28"/>
        </w:rPr>
        <w:sym w:font="HQPB4" w:char="F0F6"/>
      </w:r>
      <w:r w:rsidRPr="003F7A94">
        <w:rPr>
          <w:rFonts w:cs="Simplified Arabic"/>
          <w:color w:val="000000"/>
          <w:sz w:val="28"/>
          <w:szCs w:val="28"/>
        </w:rPr>
        <w:sym w:font="HQPB2" w:char="F08E"/>
      </w:r>
      <w:r w:rsidRPr="003F7A94">
        <w:rPr>
          <w:rFonts w:cs="Simplified Arabic"/>
          <w:color w:val="000000"/>
          <w:sz w:val="28"/>
          <w:szCs w:val="28"/>
        </w:rPr>
        <w:sym w:font="HQPB5" w:char="F06E"/>
      </w:r>
      <w:r w:rsidRPr="003F7A94">
        <w:rPr>
          <w:rFonts w:cs="Simplified Arabic"/>
          <w:color w:val="000000"/>
          <w:sz w:val="28"/>
          <w:szCs w:val="28"/>
        </w:rPr>
        <w:sym w:font="HQPB2" w:char="F03D"/>
      </w:r>
      <w:r w:rsidRPr="003F7A94">
        <w:rPr>
          <w:rFonts w:cs="Simplified Arabic"/>
          <w:color w:val="000000"/>
          <w:sz w:val="28"/>
          <w:szCs w:val="28"/>
        </w:rPr>
        <w:sym w:font="HQPB5" w:char="F074"/>
      </w:r>
      <w:r w:rsidRPr="003F7A94">
        <w:rPr>
          <w:rFonts w:cs="Simplified Arabic"/>
          <w:color w:val="000000"/>
          <w:sz w:val="28"/>
          <w:szCs w:val="28"/>
        </w:rPr>
        <w:sym w:font="HQPB1" w:char="F0E6"/>
      </w:r>
      <w:r w:rsidRPr="003F7A94">
        <w:rPr>
          <w:rFonts w:cs="Simplified Arabic"/>
          <w:color w:val="000000"/>
          <w:sz w:val="28"/>
          <w:szCs w:val="28"/>
          <w:rtl/>
        </w:rPr>
        <w:t xml:space="preserve"> </w:t>
      </w:r>
      <w:r w:rsidRPr="003F7A94">
        <w:rPr>
          <w:rFonts w:cs="Simplified Arabic"/>
          <w:color w:val="000000"/>
          <w:sz w:val="28"/>
          <w:szCs w:val="28"/>
        </w:rPr>
        <w:sym w:font="HQPB5" w:char="F09F"/>
      </w:r>
      <w:r w:rsidRPr="003F7A94">
        <w:rPr>
          <w:rFonts w:cs="Simplified Arabic"/>
          <w:color w:val="000000"/>
          <w:sz w:val="28"/>
          <w:szCs w:val="28"/>
        </w:rPr>
        <w:sym w:font="HQPB2" w:char="F077"/>
      </w:r>
      <w:r w:rsidRPr="003F7A94">
        <w:rPr>
          <w:rFonts w:cs="Simplified Arabic"/>
          <w:color w:val="000000"/>
          <w:sz w:val="28"/>
          <w:szCs w:val="28"/>
        </w:rPr>
        <w:sym w:font="HQPB5" w:char="F075"/>
      </w:r>
      <w:r w:rsidRPr="003F7A94">
        <w:rPr>
          <w:rFonts w:cs="Simplified Arabic"/>
          <w:color w:val="000000"/>
          <w:sz w:val="28"/>
          <w:szCs w:val="28"/>
        </w:rPr>
        <w:sym w:font="HQPB2" w:char="F072"/>
      </w:r>
      <w:r w:rsidRPr="003F7A94">
        <w:rPr>
          <w:rFonts w:cs="Simplified Arabic"/>
          <w:color w:val="000000"/>
          <w:sz w:val="28"/>
          <w:szCs w:val="28"/>
          <w:rtl/>
        </w:rPr>
        <w:t xml:space="preserve"> </w:t>
      </w:r>
      <w:r w:rsidRPr="003F7A94">
        <w:rPr>
          <w:rFonts w:cs="Simplified Arabic"/>
          <w:color w:val="000000"/>
          <w:sz w:val="28"/>
          <w:szCs w:val="28"/>
        </w:rPr>
        <w:sym w:font="HQPB4" w:char="F0F6"/>
      </w:r>
      <w:r w:rsidRPr="003F7A94">
        <w:rPr>
          <w:rFonts w:cs="Simplified Arabic"/>
          <w:color w:val="000000"/>
          <w:sz w:val="28"/>
          <w:szCs w:val="28"/>
        </w:rPr>
        <w:sym w:font="HQPB2" w:char="F04E"/>
      </w:r>
      <w:r w:rsidRPr="003F7A94">
        <w:rPr>
          <w:rFonts w:cs="Simplified Arabic"/>
          <w:color w:val="000000"/>
          <w:sz w:val="28"/>
          <w:szCs w:val="28"/>
        </w:rPr>
        <w:sym w:font="HQPB4" w:char="F0E8"/>
      </w:r>
      <w:r w:rsidRPr="003F7A94">
        <w:rPr>
          <w:rFonts w:cs="Simplified Arabic"/>
          <w:color w:val="000000"/>
          <w:sz w:val="28"/>
          <w:szCs w:val="28"/>
        </w:rPr>
        <w:sym w:font="HQPB2" w:char="F064"/>
      </w:r>
      <w:r w:rsidRPr="003F7A94">
        <w:rPr>
          <w:rFonts w:cs="Simplified Arabic"/>
          <w:color w:val="000000"/>
          <w:sz w:val="28"/>
          <w:szCs w:val="28"/>
          <w:rtl/>
        </w:rPr>
        <w:t xml:space="preserve"> </w:t>
      </w:r>
      <w:r w:rsidRPr="003F7A94">
        <w:rPr>
          <w:rFonts w:cs="Simplified Arabic"/>
          <w:color w:val="000000"/>
          <w:sz w:val="28"/>
          <w:szCs w:val="28"/>
        </w:rPr>
        <w:sym w:font="HQPB5" w:char="F074"/>
      </w:r>
      <w:r w:rsidRPr="003F7A94">
        <w:rPr>
          <w:rFonts w:cs="Simplified Arabic"/>
          <w:color w:val="000000"/>
          <w:sz w:val="28"/>
          <w:szCs w:val="28"/>
        </w:rPr>
        <w:sym w:font="HQPB2" w:char="F062"/>
      </w:r>
      <w:r w:rsidRPr="003F7A94">
        <w:rPr>
          <w:rFonts w:cs="Simplified Arabic"/>
          <w:color w:val="000000"/>
          <w:sz w:val="28"/>
          <w:szCs w:val="28"/>
        </w:rPr>
        <w:sym w:font="HQPB2" w:char="F071"/>
      </w:r>
      <w:r w:rsidRPr="003F7A94">
        <w:rPr>
          <w:rFonts w:cs="Simplified Arabic"/>
          <w:color w:val="000000"/>
          <w:sz w:val="28"/>
          <w:szCs w:val="28"/>
        </w:rPr>
        <w:sym w:font="HQPB4" w:char="F0E7"/>
      </w:r>
      <w:r w:rsidRPr="003F7A94">
        <w:rPr>
          <w:rFonts w:cs="Simplified Arabic"/>
          <w:color w:val="000000"/>
          <w:sz w:val="28"/>
          <w:szCs w:val="28"/>
        </w:rPr>
        <w:sym w:font="HQPB2" w:char="F052"/>
      </w:r>
      <w:r w:rsidRPr="003F7A94">
        <w:rPr>
          <w:rFonts w:cs="Simplified Arabic"/>
          <w:color w:val="000000"/>
          <w:sz w:val="28"/>
          <w:szCs w:val="28"/>
        </w:rPr>
        <w:sym w:font="HQPB5" w:char="F074"/>
      </w:r>
      <w:r w:rsidRPr="003F7A94">
        <w:rPr>
          <w:rFonts w:cs="Simplified Arabic"/>
          <w:color w:val="000000"/>
          <w:sz w:val="28"/>
          <w:szCs w:val="28"/>
        </w:rPr>
        <w:sym w:font="HQPB1" w:char="F093"/>
      </w:r>
      <w:r w:rsidRPr="003F7A94">
        <w:rPr>
          <w:rFonts w:cs="Simplified Arabic"/>
          <w:color w:val="000000"/>
          <w:sz w:val="28"/>
          <w:szCs w:val="28"/>
        </w:rPr>
        <w:sym w:font="HQPB4" w:char="F0F8"/>
      </w:r>
      <w:r w:rsidRPr="003F7A94">
        <w:rPr>
          <w:rFonts w:cs="Simplified Arabic"/>
          <w:color w:val="000000"/>
          <w:sz w:val="28"/>
          <w:szCs w:val="28"/>
        </w:rPr>
        <w:sym w:font="HQPB1" w:char="F074"/>
      </w:r>
      <w:r w:rsidRPr="003F7A94">
        <w:rPr>
          <w:rFonts w:cs="Simplified Arabic"/>
          <w:color w:val="000000"/>
          <w:sz w:val="28"/>
          <w:szCs w:val="28"/>
        </w:rPr>
        <w:sym w:font="HQPB5" w:char="F073"/>
      </w:r>
      <w:r w:rsidRPr="003F7A94">
        <w:rPr>
          <w:rFonts w:cs="Simplified Arabic"/>
          <w:color w:val="000000"/>
          <w:sz w:val="28"/>
          <w:szCs w:val="28"/>
        </w:rPr>
        <w:sym w:font="HQPB2" w:char="F086"/>
      </w:r>
      <w:r w:rsidRPr="003F7A94">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في مواضع مختلفة من القرآن الكريم.</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u w:val="single"/>
          <w:rtl/>
        </w:rPr>
        <w:t>2-النظائر المتقاربة:</w:t>
      </w:r>
      <w:r w:rsidRPr="00373613">
        <w:rPr>
          <w:rFonts w:cs="Simplified Arabic" w:hint="cs"/>
          <w:color w:val="000000"/>
          <w:sz w:val="32"/>
          <w:szCs w:val="32"/>
          <w:rtl/>
        </w:rPr>
        <w:t xml:space="preserve"> وهي التي ترد بتركيب متقارب يتفق في الشكل العام، ويختلف في جزئية معينة، وهذا القسم هو الذي اعتمد عليه ابن هشام في التنظير للحمل الأسلوبي. فإذا احتمل أحد النظيرين أكثر من تفسير إعرابي، فإن نظيره يكون مرجحا للتفسير الموافق له.</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ولْنسق أمثلة مما ذكره ابن هشام في هذه الجهة، قصد مزيد من البيان لهذا المعيار التحليلي وطريقة تطبيقه في المغني:</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u w:val="single"/>
          <w:rtl/>
        </w:rPr>
        <w:t>المثال الأول:</w:t>
      </w:r>
      <w:r w:rsidRPr="00373613">
        <w:rPr>
          <w:rFonts w:cs="Simplified Arabic" w:hint="cs"/>
          <w:color w:val="000000"/>
          <w:sz w:val="32"/>
          <w:szCs w:val="32"/>
          <w:rtl/>
        </w:rPr>
        <w:t xml:space="preserve"> قال ابن هشام:"قول الزمخشري في:</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3F7A94">
        <w:rPr>
          <w:rFonts w:cs="Simplified Arabic"/>
          <w:color w:val="000000"/>
          <w:sz w:val="28"/>
          <w:szCs w:val="28"/>
        </w:rPr>
        <w:sym w:font="HQPB1" w:char="F06C"/>
      </w:r>
      <w:r w:rsidRPr="003F7A94">
        <w:rPr>
          <w:rFonts w:cs="Simplified Arabic"/>
          <w:color w:val="000000"/>
          <w:sz w:val="28"/>
          <w:szCs w:val="28"/>
        </w:rPr>
        <w:sym w:font="HQPB4" w:char="F0CC"/>
      </w:r>
      <w:r w:rsidRPr="003F7A94">
        <w:rPr>
          <w:rFonts w:cs="Simplified Arabic"/>
          <w:color w:val="000000"/>
          <w:sz w:val="28"/>
          <w:szCs w:val="28"/>
        </w:rPr>
        <w:sym w:font="HQPB1" w:char="F08D"/>
      </w:r>
      <w:r w:rsidRPr="003F7A94">
        <w:rPr>
          <w:rFonts w:cs="Simplified Arabic"/>
          <w:color w:val="000000"/>
          <w:sz w:val="28"/>
          <w:szCs w:val="28"/>
        </w:rPr>
        <w:sym w:font="HQPB4" w:char="F0F8"/>
      </w:r>
      <w:r w:rsidRPr="003F7A94">
        <w:rPr>
          <w:rFonts w:cs="Simplified Arabic"/>
          <w:color w:val="000000"/>
          <w:sz w:val="28"/>
          <w:szCs w:val="28"/>
        </w:rPr>
        <w:sym w:font="HQPB1" w:char="F083"/>
      </w:r>
      <w:r w:rsidRPr="003F7A94">
        <w:rPr>
          <w:rFonts w:cs="Simplified Arabic"/>
          <w:color w:val="000000"/>
          <w:sz w:val="28"/>
          <w:szCs w:val="28"/>
        </w:rPr>
        <w:sym w:font="HQPB4" w:char="F0E8"/>
      </w:r>
      <w:r w:rsidRPr="003F7A94">
        <w:rPr>
          <w:rFonts w:cs="Simplified Arabic"/>
          <w:color w:val="000000"/>
          <w:sz w:val="28"/>
          <w:szCs w:val="28"/>
        </w:rPr>
        <w:sym w:font="HQPB2" w:char="F043"/>
      </w:r>
      <w:r w:rsidRPr="003F7A94">
        <w:rPr>
          <w:rFonts w:cs="Simplified Arabic" w:hint="cs"/>
          <w:color w:val="000000"/>
          <w:sz w:val="28"/>
          <w:szCs w:val="28"/>
          <w:rtl/>
        </w:rPr>
        <w:t>ُ</w:t>
      </w:r>
      <w:r w:rsidRPr="003F7A94">
        <w:rPr>
          <w:rFonts w:cs="Simplified Arabic"/>
          <w:color w:val="000000"/>
          <w:sz w:val="28"/>
          <w:szCs w:val="28"/>
          <w:rtl/>
        </w:rPr>
        <w:t xml:space="preserve"> </w:t>
      </w:r>
      <w:r w:rsidRPr="003F7A94">
        <w:rPr>
          <w:rFonts w:cs="Simplified Arabic"/>
          <w:color w:val="000000"/>
          <w:sz w:val="28"/>
          <w:szCs w:val="28"/>
        </w:rPr>
        <w:sym w:font="HQPB4" w:char="F0CF"/>
      </w:r>
      <w:r w:rsidRPr="003F7A94">
        <w:rPr>
          <w:rFonts w:cs="Simplified Arabic"/>
          <w:color w:val="000000"/>
          <w:sz w:val="28"/>
          <w:szCs w:val="28"/>
        </w:rPr>
        <w:sym w:font="HQPB1" w:char="F04D"/>
      </w:r>
      <w:r w:rsidRPr="003F7A94">
        <w:rPr>
          <w:rFonts w:cs="Simplified Arabic"/>
          <w:color w:val="000000"/>
          <w:sz w:val="28"/>
          <w:szCs w:val="28"/>
        </w:rPr>
        <w:sym w:font="HQPB4" w:char="F0CD"/>
      </w:r>
      <w:r w:rsidRPr="003F7A94">
        <w:rPr>
          <w:rFonts w:cs="Simplified Arabic"/>
          <w:color w:val="000000"/>
          <w:sz w:val="28"/>
          <w:szCs w:val="28"/>
        </w:rPr>
        <w:sym w:font="HQPB4" w:char="F068"/>
      </w:r>
      <w:r w:rsidRPr="003F7A94">
        <w:rPr>
          <w:rFonts w:cs="Simplified Arabic"/>
          <w:color w:val="000000"/>
          <w:sz w:val="28"/>
          <w:szCs w:val="28"/>
        </w:rPr>
        <w:sym w:font="HQPB2" w:char="F08B"/>
      </w:r>
      <w:r w:rsidRPr="003F7A94">
        <w:rPr>
          <w:rFonts w:cs="Simplified Arabic"/>
          <w:color w:val="000000"/>
          <w:sz w:val="28"/>
          <w:szCs w:val="28"/>
        </w:rPr>
        <w:sym w:font="HQPB5" w:char="F079"/>
      </w:r>
      <w:r w:rsidRPr="003F7A94">
        <w:rPr>
          <w:rFonts w:cs="Simplified Arabic"/>
          <w:color w:val="000000"/>
          <w:sz w:val="28"/>
          <w:szCs w:val="28"/>
        </w:rPr>
        <w:sym w:font="HQPB2" w:char="F04A"/>
      </w:r>
      <w:r w:rsidRPr="003F7A94">
        <w:rPr>
          <w:rFonts w:cs="Simplified Arabic"/>
          <w:color w:val="000000"/>
          <w:sz w:val="28"/>
          <w:szCs w:val="28"/>
        </w:rPr>
        <w:sym w:font="HQPB4" w:char="F0F8"/>
      </w:r>
      <w:r w:rsidRPr="003F7A94">
        <w:rPr>
          <w:rFonts w:cs="Simplified Arabic"/>
          <w:color w:val="000000"/>
          <w:sz w:val="28"/>
          <w:szCs w:val="28"/>
        </w:rPr>
        <w:sym w:font="HQPB2" w:char="F039"/>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5" w:char="F07A"/>
      </w:r>
      <w:r w:rsidRPr="003F7A94">
        <w:rPr>
          <w:rFonts w:cs="Simplified Arabic"/>
          <w:color w:val="000000"/>
          <w:sz w:val="28"/>
          <w:szCs w:val="28"/>
        </w:rPr>
        <w:sym w:font="HQPB2" w:char="F060"/>
      </w:r>
      <w:r w:rsidRPr="003F7A94">
        <w:rPr>
          <w:rFonts w:cs="Simplified Arabic"/>
          <w:color w:val="000000"/>
          <w:sz w:val="28"/>
          <w:szCs w:val="28"/>
        </w:rPr>
        <w:sym w:font="HQPB4" w:char="F0CF"/>
      </w:r>
      <w:r w:rsidRPr="003F7A94">
        <w:rPr>
          <w:rFonts w:cs="Simplified Arabic"/>
          <w:color w:val="000000"/>
          <w:sz w:val="28"/>
          <w:szCs w:val="28"/>
        </w:rPr>
        <w:sym w:font="HQPB2" w:char="F042"/>
      </w:r>
      <w:r w:rsidRPr="003F7A94">
        <w:rPr>
          <w:rFonts w:cs="Simplified Arabic"/>
          <w:color w:val="000000"/>
          <w:sz w:val="28"/>
          <w:szCs w:val="28"/>
          <w:rtl/>
        </w:rPr>
        <w:t xml:space="preserve"> </w:t>
      </w:r>
      <w:r w:rsidRPr="003F7A94">
        <w:rPr>
          <w:rFonts w:cs="Simplified Arabic"/>
          <w:color w:val="000000"/>
          <w:sz w:val="28"/>
          <w:szCs w:val="28"/>
        </w:rPr>
        <w:sym w:font="HQPB4" w:char="F0C7"/>
      </w:r>
      <w:r w:rsidRPr="003F7A94">
        <w:rPr>
          <w:rFonts w:cs="Simplified Arabic"/>
          <w:color w:val="000000"/>
          <w:sz w:val="28"/>
          <w:szCs w:val="28"/>
        </w:rPr>
        <w:sym w:font="HQPB4" w:char="F063"/>
      </w:r>
      <w:r w:rsidRPr="003F7A94">
        <w:rPr>
          <w:rFonts w:cs="Simplified Arabic"/>
          <w:color w:val="000000"/>
          <w:sz w:val="28"/>
          <w:szCs w:val="28"/>
        </w:rPr>
        <w:sym w:font="HQPB2" w:char="F091"/>
      </w:r>
      <w:r w:rsidRPr="003F7A94">
        <w:rPr>
          <w:rFonts w:cs="Simplified Arabic"/>
          <w:color w:val="000000"/>
          <w:sz w:val="28"/>
          <w:szCs w:val="28"/>
        </w:rPr>
        <w:sym w:font="HQPB5" w:char="F079"/>
      </w:r>
      <w:r w:rsidRPr="003F7A94">
        <w:rPr>
          <w:rFonts w:cs="Simplified Arabic"/>
          <w:color w:val="000000"/>
          <w:sz w:val="28"/>
          <w:szCs w:val="28"/>
        </w:rPr>
        <w:sym w:font="HQPB2" w:char="F0DB"/>
      </w:r>
      <w:r w:rsidRPr="003F7A94">
        <w:rPr>
          <w:rFonts w:cs="Simplified Arabic"/>
          <w:color w:val="000000"/>
          <w:sz w:val="28"/>
          <w:szCs w:val="28"/>
        </w:rPr>
        <w:sym w:font="HQPB4" w:char="F0F8"/>
      </w:r>
      <w:r w:rsidRPr="003F7A94">
        <w:rPr>
          <w:rFonts w:cs="Simplified Arabic"/>
          <w:color w:val="000000"/>
          <w:sz w:val="28"/>
          <w:szCs w:val="28"/>
        </w:rPr>
        <w:sym w:font="HQPB2" w:char="F039"/>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4" w:char="F034"/>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الأنعام:95] إنه عطف على:</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3F7A94">
        <w:rPr>
          <w:rFonts w:cs="Simplified Arabic"/>
          <w:color w:val="000000"/>
          <w:sz w:val="28"/>
          <w:szCs w:val="28"/>
        </w:rPr>
        <w:sym w:font="HQPB4" w:char="F0DF"/>
      </w:r>
      <w:r w:rsidRPr="003F7A94">
        <w:rPr>
          <w:rFonts w:cs="Simplified Arabic"/>
          <w:color w:val="000000"/>
          <w:sz w:val="28"/>
          <w:szCs w:val="28"/>
        </w:rPr>
        <w:sym w:font="HQPB2" w:char="F02C"/>
      </w:r>
      <w:r w:rsidRPr="003F7A94">
        <w:rPr>
          <w:rFonts w:cs="Simplified Arabic"/>
          <w:color w:val="000000"/>
          <w:sz w:val="28"/>
          <w:szCs w:val="28"/>
        </w:rPr>
        <w:sym w:font="HQPB4" w:char="F0CF"/>
      </w:r>
      <w:r w:rsidRPr="003F7A94">
        <w:rPr>
          <w:rFonts w:cs="Simplified Arabic"/>
          <w:color w:val="000000"/>
          <w:sz w:val="28"/>
          <w:szCs w:val="28"/>
        </w:rPr>
        <w:sym w:font="HQPB2" w:char="F039"/>
      </w:r>
      <w:r w:rsidRPr="003F7A94">
        <w:rPr>
          <w:rFonts w:cs="Simplified Arabic"/>
          <w:color w:val="000000"/>
          <w:sz w:val="28"/>
          <w:szCs w:val="28"/>
        </w:rPr>
        <w:sym w:font="HQPB1" w:char="F024"/>
      </w:r>
      <w:r w:rsidRPr="003F7A94">
        <w:rPr>
          <w:rFonts w:cs="Simplified Arabic"/>
          <w:color w:val="000000"/>
          <w:sz w:val="28"/>
          <w:szCs w:val="28"/>
        </w:rPr>
        <w:sym w:font="HQPB5" w:char="F073"/>
      </w:r>
      <w:r w:rsidRPr="003F7A94">
        <w:rPr>
          <w:rFonts w:cs="Simplified Arabic"/>
          <w:color w:val="000000"/>
          <w:sz w:val="28"/>
          <w:szCs w:val="28"/>
        </w:rPr>
        <w:sym w:font="HQPB1" w:char="F0F9"/>
      </w:r>
      <w:r w:rsidRPr="003F7A94">
        <w:rPr>
          <w:rFonts w:cs="Simplified Arabic"/>
          <w:color w:val="000000"/>
          <w:sz w:val="28"/>
          <w:szCs w:val="28"/>
          <w:rtl/>
        </w:rPr>
        <w:t xml:space="preserve"> </w:t>
      </w:r>
      <w:r w:rsidRPr="003F7A94">
        <w:rPr>
          <w:rFonts w:cs="Simplified Arabic"/>
          <w:color w:val="000000"/>
          <w:sz w:val="28"/>
          <w:szCs w:val="28"/>
        </w:rPr>
        <w:sym w:font="HQPB4" w:char="F0C9"/>
      </w:r>
      <w:r w:rsidRPr="003F7A94">
        <w:rPr>
          <w:rFonts w:cs="Simplified Arabic"/>
          <w:color w:val="000000"/>
          <w:sz w:val="28"/>
          <w:szCs w:val="28"/>
        </w:rPr>
        <w:sym w:font="HQPB4" w:char="F062"/>
      </w:r>
      <w:r w:rsidRPr="003F7A94">
        <w:rPr>
          <w:rFonts w:cs="Simplified Arabic"/>
          <w:color w:val="000000"/>
          <w:sz w:val="28"/>
          <w:szCs w:val="28"/>
        </w:rPr>
        <w:sym w:font="HQPB1" w:char="F03D"/>
      </w:r>
      <w:r w:rsidRPr="003F7A94">
        <w:rPr>
          <w:rFonts w:cs="Simplified Arabic"/>
          <w:color w:val="000000"/>
          <w:sz w:val="28"/>
          <w:szCs w:val="28"/>
        </w:rPr>
        <w:sym w:font="HQPB5" w:char="F070"/>
      </w:r>
      <w:r w:rsidRPr="003F7A94">
        <w:rPr>
          <w:rFonts w:cs="Simplified Arabic"/>
          <w:color w:val="000000"/>
          <w:sz w:val="28"/>
          <w:szCs w:val="28"/>
        </w:rPr>
        <w:sym w:font="HQPB1" w:char="F074"/>
      </w:r>
      <w:r w:rsidRPr="003F7A94">
        <w:rPr>
          <w:rFonts w:cs="Simplified Arabic"/>
          <w:color w:val="000000"/>
          <w:sz w:val="28"/>
          <w:szCs w:val="28"/>
        </w:rPr>
        <w:sym w:font="HQPB4" w:char="F0F8"/>
      </w:r>
      <w:r w:rsidRPr="003F7A94">
        <w:rPr>
          <w:rFonts w:cs="Simplified Arabic"/>
          <w:color w:val="000000"/>
          <w:sz w:val="28"/>
          <w:szCs w:val="28"/>
        </w:rPr>
        <w:sym w:font="HQPB2" w:char="F03A"/>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5" w:char="F032"/>
      </w:r>
      <w:r w:rsidRPr="003F7A94">
        <w:rPr>
          <w:rFonts w:cs="Simplified Arabic"/>
          <w:color w:val="000000"/>
          <w:sz w:val="28"/>
          <w:szCs w:val="28"/>
        </w:rPr>
        <w:sym w:font="HQPB2" w:char="F094"/>
      </w:r>
      <w:r w:rsidRPr="003F7A94">
        <w:rPr>
          <w:rFonts w:cs="Simplified Arabic"/>
          <w:color w:val="000000"/>
          <w:sz w:val="28"/>
          <w:szCs w:val="28"/>
        </w:rPr>
        <w:sym w:font="HQPB5" w:char="F075"/>
      </w:r>
      <w:r w:rsidRPr="003F7A94">
        <w:rPr>
          <w:rFonts w:cs="Simplified Arabic"/>
          <w:color w:val="000000"/>
          <w:sz w:val="28"/>
          <w:szCs w:val="28"/>
        </w:rPr>
        <w:sym w:font="HQPB2" w:char="F071"/>
      </w:r>
      <w:r w:rsidRPr="003F7A94">
        <w:rPr>
          <w:rFonts w:cs="Simplified Arabic"/>
          <w:color w:val="000000"/>
          <w:sz w:val="28"/>
          <w:szCs w:val="28"/>
        </w:rPr>
        <w:sym w:font="HQPB4" w:char="F0A8"/>
      </w:r>
      <w:r w:rsidRPr="003F7A94">
        <w:rPr>
          <w:rFonts w:cs="Simplified Arabic"/>
          <w:color w:val="000000"/>
          <w:sz w:val="28"/>
          <w:szCs w:val="28"/>
        </w:rPr>
        <w:sym w:font="HQPB2" w:char="F05A"/>
      </w:r>
      <w:r w:rsidRPr="003F7A94">
        <w:rPr>
          <w:rFonts w:cs="Simplified Arabic"/>
          <w:color w:val="000000"/>
          <w:sz w:val="28"/>
          <w:szCs w:val="28"/>
        </w:rPr>
        <w:sym w:font="HQPB2" w:char="F039"/>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Pr>
        <w:sym w:font="HQPB5" w:char="F075"/>
      </w:r>
      <w:r w:rsidRPr="003F7A94">
        <w:rPr>
          <w:rFonts w:cs="Simplified Arabic"/>
          <w:color w:val="000000"/>
          <w:sz w:val="28"/>
          <w:szCs w:val="28"/>
        </w:rPr>
        <w:sym w:font="HQPB2" w:char="F072"/>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الأنعام:95]، ولم يجعله معطوفا على:</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3F7A94">
        <w:rPr>
          <w:rFonts w:cs="Simplified Arabic"/>
          <w:color w:val="000000"/>
          <w:sz w:val="28"/>
          <w:szCs w:val="28"/>
        </w:rPr>
        <w:sym w:font="HQPB4" w:char="F0DF"/>
      </w:r>
      <w:r w:rsidRPr="003F7A94">
        <w:rPr>
          <w:rFonts w:cs="Simplified Arabic"/>
          <w:color w:val="000000"/>
          <w:sz w:val="28"/>
          <w:szCs w:val="28"/>
        </w:rPr>
        <w:sym w:font="HQPB1" w:char="F06C"/>
      </w:r>
      <w:r w:rsidRPr="003F7A94">
        <w:rPr>
          <w:rFonts w:cs="Simplified Arabic"/>
          <w:color w:val="000000"/>
          <w:sz w:val="28"/>
          <w:szCs w:val="28"/>
        </w:rPr>
        <w:sym w:font="HQPB4" w:char="F0CC"/>
      </w:r>
      <w:r w:rsidRPr="003F7A94">
        <w:rPr>
          <w:rFonts w:cs="Simplified Arabic"/>
          <w:color w:val="000000"/>
          <w:sz w:val="28"/>
          <w:szCs w:val="28"/>
        </w:rPr>
        <w:sym w:font="HQPB1" w:char="F08D"/>
      </w:r>
      <w:r w:rsidRPr="003F7A94">
        <w:rPr>
          <w:rFonts w:cs="Simplified Arabic"/>
          <w:color w:val="000000"/>
          <w:sz w:val="28"/>
          <w:szCs w:val="28"/>
        </w:rPr>
        <w:sym w:font="HQPB4" w:char="F0F8"/>
      </w:r>
      <w:r w:rsidRPr="003F7A94">
        <w:rPr>
          <w:rFonts w:cs="Simplified Arabic"/>
          <w:color w:val="000000"/>
          <w:sz w:val="28"/>
          <w:szCs w:val="28"/>
        </w:rPr>
        <w:sym w:font="HQPB1" w:char="F083"/>
      </w:r>
      <w:r w:rsidRPr="003F7A94">
        <w:rPr>
          <w:rFonts w:cs="Simplified Arabic"/>
          <w:color w:val="000000"/>
          <w:sz w:val="28"/>
          <w:szCs w:val="28"/>
        </w:rPr>
        <w:sym w:font="HQPB4" w:char="F0E4"/>
      </w:r>
      <w:r w:rsidRPr="003F7A94">
        <w:rPr>
          <w:rFonts w:cs="Simplified Arabic"/>
          <w:color w:val="000000"/>
          <w:sz w:val="28"/>
          <w:szCs w:val="28"/>
        </w:rPr>
        <w:sym w:font="HQPB2" w:char="F086"/>
      </w:r>
      <w:r w:rsidRPr="003F7A94">
        <w:rPr>
          <w:rFonts w:cs="Simplified Arabic"/>
          <w:color w:val="000000"/>
          <w:sz w:val="28"/>
          <w:szCs w:val="28"/>
          <w:rtl/>
        </w:rPr>
        <w:t xml:space="preserve"> </w:t>
      </w:r>
      <w:r w:rsidRPr="003F7A94">
        <w:rPr>
          <w:rFonts w:cs="Simplified Arabic"/>
          <w:color w:val="000000"/>
          <w:sz w:val="28"/>
          <w:szCs w:val="28"/>
        </w:rPr>
        <w:sym w:font="HQPB4" w:char="F0A2"/>
      </w:r>
      <w:r w:rsidRPr="003F7A94">
        <w:rPr>
          <w:rFonts w:cs="Simplified Arabic"/>
          <w:color w:val="000000"/>
          <w:sz w:val="28"/>
          <w:szCs w:val="28"/>
        </w:rPr>
        <w:sym w:font="HQPB2" w:char="F091"/>
      </w:r>
      <w:r w:rsidRPr="003F7A94">
        <w:rPr>
          <w:rFonts w:cs="Simplified Arabic"/>
          <w:color w:val="000000"/>
          <w:sz w:val="28"/>
          <w:szCs w:val="28"/>
        </w:rPr>
        <w:sym w:font="HQPB5" w:char="F070"/>
      </w:r>
      <w:r w:rsidRPr="003F7A94">
        <w:rPr>
          <w:rFonts w:cs="Simplified Arabic"/>
          <w:color w:val="000000"/>
          <w:sz w:val="28"/>
          <w:szCs w:val="28"/>
        </w:rPr>
        <w:sym w:font="HQPB1" w:char="F074"/>
      </w:r>
      <w:r w:rsidRPr="003F7A94">
        <w:rPr>
          <w:rFonts w:cs="Simplified Arabic"/>
          <w:color w:val="000000"/>
          <w:sz w:val="28"/>
          <w:szCs w:val="28"/>
        </w:rPr>
        <w:sym w:font="HQPB4" w:char="F0F8"/>
      </w:r>
      <w:r w:rsidRPr="003F7A94">
        <w:rPr>
          <w:rFonts w:cs="Simplified Arabic"/>
          <w:color w:val="000000"/>
          <w:sz w:val="28"/>
          <w:szCs w:val="28"/>
        </w:rPr>
        <w:sym w:font="HQPB2" w:char="F03A"/>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5" w:char="F07A"/>
      </w:r>
      <w:r w:rsidRPr="003F7A94">
        <w:rPr>
          <w:rFonts w:cs="Simplified Arabic"/>
          <w:color w:val="000000"/>
          <w:sz w:val="28"/>
          <w:szCs w:val="28"/>
        </w:rPr>
        <w:sym w:font="HQPB2" w:char="F060"/>
      </w:r>
      <w:r w:rsidRPr="003F7A94">
        <w:rPr>
          <w:rFonts w:cs="Simplified Arabic"/>
          <w:color w:val="000000"/>
          <w:sz w:val="28"/>
          <w:szCs w:val="28"/>
        </w:rPr>
        <w:sym w:font="HQPB4" w:char="F0CF"/>
      </w:r>
      <w:r w:rsidRPr="003F7A94">
        <w:rPr>
          <w:rFonts w:cs="Simplified Arabic"/>
          <w:color w:val="000000"/>
          <w:sz w:val="28"/>
          <w:szCs w:val="28"/>
        </w:rPr>
        <w:sym w:font="HQPB2" w:char="F042"/>
      </w:r>
      <w:r w:rsidRPr="003F7A94">
        <w:rPr>
          <w:rFonts w:cs="Simplified Arabic"/>
          <w:color w:val="000000"/>
          <w:sz w:val="28"/>
          <w:szCs w:val="28"/>
          <w:rtl/>
        </w:rPr>
        <w:t xml:space="preserve"> </w:t>
      </w:r>
      <w:r w:rsidRPr="003F7A94">
        <w:rPr>
          <w:rFonts w:cs="Simplified Arabic"/>
          <w:color w:val="000000"/>
          <w:sz w:val="28"/>
          <w:szCs w:val="28"/>
        </w:rPr>
        <w:sym w:font="HQPB4" w:char="F0CF"/>
      </w:r>
      <w:r w:rsidRPr="003F7A94">
        <w:rPr>
          <w:rFonts w:cs="Simplified Arabic"/>
          <w:color w:val="000000"/>
          <w:sz w:val="28"/>
          <w:szCs w:val="28"/>
        </w:rPr>
        <w:sym w:font="HQPB1" w:char="F04D"/>
      </w:r>
      <w:r w:rsidRPr="003F7A94">
        <w:rPr>
          <w:rFonts w:cs="Simplified Arabic"/>
          <w:color w:val="000000"/>
          <w:sz w:val="28"/>
          <w:szCs w:val="28"/>
        </w:rPr>
        <w:sym w:font="HQPB4" w:char="F0CD"/>
      </w:r>
      <w:r w:rsidRPr="003F7A94">
        <w:rPr>
          <w:rFonts w:cs="Simplified Arabic"/>
          <w:color w:val="000000"/>
          <w:sz w:val="28"/>
          <w:szCs w:val="28"/>
        </w:rPr>
        <w:sym w:font="HQPB4" w:char="F068"/>
      </w:r>
      <w:r w:rsidRPr="003F7A94">
        <w:rPr>
          <w:rFonts w:cs="Simplified Arabic"/>
          <w:color w:val="000000"/>
          <w:sz w:val="28"/>
          <w:szCs w:val="28"/>
        </w:rPr>
        <w:sym w:font="HQPB2" w:char="F08B"/>
      </w:r>
      <w:r w:rsidRPr="003F7A94">
        <w:rPr>
          <w:rFonts w:cs="Simplified Arabic"/>
          <w:color w:val="000000"/>
          <w:sz w:val="28"/>
          <w:szCs w:val="28"/>
        </w:rPr>
        <w:sym w:font="HQPB5" w:char="F079"/>
      </w:r>
      <w:r w:rsidRPr="003F7A94">
        <w:rPr>
          <w:rFonts w:cs="Simplified Arabic"/>
          <w:color w:val="000000"/>
          <w:sz w:val="28"/>
          <w:szCs w:val="28"/>
        </w:rPr>
        <w:sym w:font="HQPB2" w:char="F04A"/>
      </w:r>
      <w:r w:rsidRPr="003F7A94">
        <w:rPr>
          <w:rFonts w:cs="Simplified Arabic"/>
          <w:color w:val="000000"/>
          <w:sz w:val="28"/>
          <w:szCs w:val="28"/>
        </w:rPr>
        <w:sym w:font="HQPB4" w:char="F0F8"/>
      </w:r>
      <w:r w:rsidRPr="003F7A94">
        <w:rPr>
          <w:rFonts w:cs="Simplified Arabic"/>
          <w:color w:val="000000"/>
          <w:sz w:val="28"/>
          <w:szCs w:val="28"/>
        </w:rPr>
        <w:sym w:font="HQPB2" w:char="F039"/>
      </w:r>
      <w:r w:rsidRPr="003F7A94">
        <w:rPr>
          <w:rFonts w:cs="Simplified Arabic"/>
          <w:color w:val="000000"/>
          <w:sz w:val="28"/>
          <w:szCs w:val="28"/>
        </w:rPr>
        <w:sym w:font="HQPB5" w:char="F024"/>
      </w:r>
      <w:r w:rsidRPr="003F7A94">
        <w:rPr>
          <w:rFonts w:cs="Simplified Arabic"/>
          <w:color w:val="000000"/>
          <w:sz w:val="28"/>
          <w:szCs w:val="28"/>
        </w:rPr>
        <w:sym w:font="HQPB1" w:char="F023"/>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الأنعام:95]، لأن عطف الاسم على الاسم أولى، ولكن مجيء قوله تعالى:</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3F7A94">
        <w:rPr>
          <w:rFonts w:cs="Simplified Arabic"/>
          <w:color w:val="000000"/>
          <w:sz w:val="28"/>
          <w:szCs w:val="28"/>
        </w:rPr>
        <w:sym w:font="HQPB4" w:char="F0DF"/>
      </w:r>
      <w:r w:rsidRPr="003F7A94">
        <w:rPr>
          <w:rFonts w:cs="Simplified Arabic"/>
          <w:color w:val="000000"/>
          <w:sz w:val="28"/>
          <w:szCs w:val="28"/>
        </w:rPr>
        <w:sym w:font="HQPB1" w:char="F06C"/>
      </w:r>
      <w:r w:rsidRPr="003F7A94">
        <w:rPr>
          <w:rFonts w:cs="Simplified Arabic"/>
          <w:color w:val="000000"/>
          <w:sz w:val="28"/>
          <w:szCs w:val="28"/>
        </w:rPr>
        <w:sym w:font="HQPB4" w:char="F0CC"/>
      </w:r>
      <w:r w:rsidRPr="003F7A94">
        <w:rPr>
          <w:rFonts w:cs="Simplified Arabic"/>
          <w:color w:val="000000"/>
          <w:sz w:val="28"/>
          <w:szCs w:val="28"/>
        </w:rPr>
        <w:sym w:font="HQPB1" w:char="F08D"/>
      </w:r>
      <w:r w:rsidRPr="003F7A94">
        <w:rPr>
          <w:rFonts w:cs="Simplified Arabic"/>
          <w:color w:val="000000"/>
          <w:sz w:val="28"/>
          <w:szCs w:val="28"/>
        </w:rPr>
        <w:sym w:font="HQPB4" w:char="F0F8"/>
      </w:r>
      <w:r w:rsidRPr="003F7A94">
        <w:rPr>
          <w:rFonts w:cs="Simplified Arabic"/>
          <w:color w:val="000000"/>
          <w:sz w:val="28"/>
          <w:szCs w:val="28"/>
        </w:rPr>
        <w:sym w:font="HQPB1" w:char="F083"/>
      </w:r>
      <w:r w:rsidRPr="003F7A94">
        <w:rPr>
          <w:rFonts w:cs="Simplified Arabic"/>
          <w:color w:val="000000"/>
          <w:sz w:val="28"/>
          <w:szCs w:val="28"/>
        </w:rPr>
        <w:sym w:font="HQPB4" w:char="F0E4"/>
      </w:r>
      <w:r w:rsidRPr="003F7A94">
        <w:rPr>
          <w:rFonts w:cs="Simplified Arabic"/>
          <w:color w:val="000000"/>
          <w:sz w:val="28"/>
          <w:szCs w:val="28"/>
        </w:rPr>
        <w:sym w:font="HQPB2" w:char="F086"/>
      </w:r>
      <w:r w:rsidRPr="003F7A94">
        <w:rPr>
          <w:rFonts w:cs="Simplified Arabic"/>
          <w:color w:val="000000"/>
          <w:sz w:val="28"/>
          <w:szCs w:val="28"/>
          <w:rtl/>
        </w:rPr>
        <w:t xml:space="preserve"> </w:t>
      </w:r>
      <w:r w:rsidRPr="003F7A94">
        <w:rPr>
          <w:rFonts w:cs="Simplified Arabic"/>
          <w:color w:val="000000"/>
          <w:sz w:val="28"/>
          <w:szCs w:val="28"/>
        </w:rPr>
        <w:sym w:font="HQPB4" w:char="F0A2"/>
      </w:r>
      <w:r w:rsidRPr="003F7A94">
        <w:rPr>
          <w:rFonts w:cs="Simplified Arabic"/>
          <w:color w:val="000000"/>
          <w:sz w:val="28"/>
          <w:szCs w:val="28"/>
        </w:rPr>
        <w:sym w:font="HQPB2" w:char="F091"/>
      </w:r>
      <w:r w:rsidRPr="003F7A94">
        <w:rPr>
          <w:rFonts w:cs="Simplified Arabic"/>
          <w:color w:val="000000"/>
          <w:sz w:val="28"/>
          <w:szCs w:val="28"/>
        </w:rPr>
        <w:sym w:font="HQPB5" w:char="F079"/>
      </w:r>
      <w:r w:rsidRPr="003F7A94">
        <w:rPr>
          <w:rFonts w:cs="Simplified Arabic"/>
          <w:color w:val="000000"/>
          <w:sz w:val="28"/>
          <w:szCs w:val="28"/>
        </w:rPr>
        <w:sym w:font="HQPB2" w:char="F0DB"/>
      </w:r>
      <w:r w:rsidRPr="003F7A94">
        <w:rPr>
          <w:rFonts w:cs="Simplified Arabic"/>
          <w:color w:val="000000"/>
          <w:sz w:val="28"/>
          <w:szCs w:val="28"/>
        </w:rPr>
        <w:sym w:font="HQPB4" w:char="F0F8"/>
      </w:r>
      <w:r w:rsidRPr="003F7A94">
        <w:rPr>
          <w:rFonts w:cs="Simplified Arabic"/>
          <w:color w:val="000000"/>
          <w:sz w:val="28"/>
          <w:szCs w:val="28"/>
        </w:rPr>
        <w:sym w:font="HQPB2" w:char="F039"/>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5" w:char="F07A"/>
      </w:r>
      <w:r w:rsidRPr="003F7A94">
        <w:rPr>
          <w:rFonts w:cs="Simplified Arabic"/>
          <w:color w:val="000000"/>
          <w:sz w:val="28"/>
          <w:szCs w:val="28"/>
        </w:rPr>
        <w:sym w:font="HQPB2" w:char="F060"/>
      </w:r>
      <w:r w:rsidRPr="003F7A94">
        <w:rPr>
          <w:rFonts w:cs="Simplified Arabic"/>
          <w:color w:val="000000"/>
          <w:sz w:val="28"/>
          <w:szCs w:val="28"/>
        </w:rPr>
        <w:sym w:font="HQPB4" w:char="F0CF"/>
      </w:r>
      <w:r w:rsidRPr="003F7A94">
        <w:rPr>
          <w:rFonts w:cs="Simplified Arabic"/>
          <w:color w:val="000000"/>
          <w:sz w:val="28"/>
          <w:szCs w:val="28"/>
        </w:rPr>
        <w:sym w:font="HQPB2" w:char="F042"/>
      </w:r>
      <w:r w:rsidRPr="003F7A94">
        <w:rPr>
          <w:rFonts w:cs="Simplified Arabic"/>
          <w:color w:val="000000"/>
          <w:sz w:val="28"/>
          <w:szCs w:val="28"/>
          <w:rtl/>
        </w:rPr>
        <w:t xml:space="preserve"> </w:t>
      </w:r>
      <w:r w:rsidRPr="003F7A94">
        <w:rPr>
          <w:rFonts w:cs="Simplified Arabic"/>
          <w:color w:val="000000"/>
          <w:sz w:val="28"/>
          <w:szCs w:val="28"/>
        </w:rPr>
        <w:sym w:font="HQPB4" w:char="F0CF"/>
      </w:r>
      <w:r w:rsidRPr="003F7A94">
        <w:rPr>
          <w:rFonts w:cs="Simplified Arabic"/>
          <w:color w:val="000000"/>
          <w:sz w:val="28"/>
          <w:szCs w:val="28"/>
        </w:rPr>
        <w:sym w:font="HQPB1" w:char="F04D"/>
      </w:r>
      <w:r w:rsidRPr="003F7A94">
        <w:rPr>
          <w:rFonts w:cs="Simplified Arabic"/>
          <w:color w:val="000000"/>
          <w:sz w:val="28"/>
          <w:szCs w:val="28"/>
        </w:rPr>
        <w:sym w:font="HQPB4" w:char="F0CD"/>
      </w:r>
      <w:r w:rsidRPr="003F7A94">
        <w:rPr>
          <w:rFonts w:cs="Simplified Arabic"/>
          <w:color w:val="000000"/>
          <w:sz w:val="28"/>
          <w:szCs w:val="28"/>
        </w:rPr>
        <w:sym w:font="HQPB4" w:char="F068"/>
      </w:r>
      <w:r w:rsidRPr="003F7A94">
        <w:rPr>
          <w:rFonts w:cs="Simplified Arabic"/>
          <w:color w:val="000000"/>
          <w:sz w:val="28"/>
          <w:szCs w:val="28"/>
        </w:rPr>
        <w:sym w:font="HQPB2" w:char="F08B"/>
      </w:r>
      <w:r w:rsidRPr="003F7A94">
        <w:rPr>
          <w:rFonts w:cs="Simplified Arabic"/>
          <w:color w:val="000000"/>
          <w:sz w:val="28"/>
          <w:szCs w:val="28"/>
        </w:rPr>
        <w:sym w:font="HQPB5" w:char="F079"/>
      </w:r>
      <w:r w:rsidRPr="003F7A94">
        <w:rPr>
          <w:rFonts w:cs="Simplified Arabic"/>
          <w:color w:val="000000"/>
          <w:sz w:val="28"/>
          <w:szCs w:val="28"/>
        </w:rPr>
        <w:sym w:font="HQPB2" w:char="F04A"/>
      </w:r>
      <w:r w:rsidRPr="003F7A94">
        <w:rPr>
          <w:rFonts w:cs="Simplified Arabic"/>
          <w:color w:val="000000"/>
          <w:sz w:val="28"/>
          <w:szCs w:val="28"/>
        </w:rPr>
        <w:sym w:font="HQPB4" w:char="F0F8"/>
      </w:r>
      <w:r w:rsidRPr="003F7A94">
        <w:rPr>
          <w:rFonts w:cs="Simplified Arabic"/>
          <w:color w:val="000000"/>
          <w:sz w:val="28"/>
          <w:szCs w:val="28"/>
        </w:rPr>
        <w:sym w:font="HQPB2" w:char="F039"/>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4" w:char="F0DF"/>
      </w:r>
      <w:r w:rsidRPr="003F7A94">
        <w:rPr>
          <w:rFonts w:cs="Simplified Arabic"/>
          <w:color w:val="000000"/>
          <w:sz w:val="28"/>
          <w:szCs w:val="28"/>
        </w:rPr>
        <w:sym w:font="HQPB1" w:char="F06C"/>
      </w:r>
      <w:r w:rsidRPr="003F7A94">
        <w:rPr>
          <w:rFonts w:cs="Simplified Arabic"/>
          <w:color w:val="000000"/>
          <w:sz w:val="28"/>
          <w:szCs w:val="28"/>
        </w:rPr>
        <w:sym w:font="HQPB4" w:char="F0CC"/>
      </w:r>
      <w:r w:rsidRPr="003F7A94">
        <w:rPr>
          <w:rFonts w:cs="Simplified Arabic"/>
          <w:color w:val="000000"/>
          <w:sz w:val="28"/>
          <w:szCs w:val="28"/>
        </w:rPr>
        <w:sym w:font="HQPB1" w:char="F08D"/>
      </w:r>
      <w:r w:rsidRPr="003F7A94">
        <w:rPr>
          <w:rFonts w:cs="Simplified Arabic"/>
          <w:color w:val="000000"/>
          <w:sz w:val="28"/>
          <w:szCs w:val="28"/>
        </w:rPr>
        <w:sym w:font="HQPB4" w:char="F0F8"/>
      </w:r>
      <w:r w:rsidRPr="003F7A94">
        <w:rPr>
          <w:rFonts w:cs="Simplified Arabic"/>
          <w:color w:val="000000"/>
          <w:sz w:val="28"/>
          <w:szCs w:val="28"/>
        </w:rPr>
        <w:sym w:font="HQPB1" w:char="F083"/>
      </w:r>
      <w:r w:rsidRPr="003F7A94">
        <w:rPr>
          <w:rFonts w:cs="Simplified Arabic"/>
          <w:color w:val="000000"/>
          <w:sz w:val="28"/>
          <w:szCs w:val="28"/>
        </w:rPr>
        <w:sym w:font="HQPB4" w:char="F0E4"/>
      </w:r>
      <w:r w:rsidRPr="003F7A94">
        <w:rPr>
          <w:rFonts w:cs="Simplified Arabic"/>
          <w:color w:val="000000"/>
          <w:sz w:val="28"/>
          <w:szCs w:val="28"/>
        </w:rPr>
        <w:sym w:font="HQPB2" w:char="F086"/>
      </w:r>
      <w:r w:rsidRPr="003F7A94">
        <w:rPr>
          <w:rFonts w:cs="Simplified Arabic"/>
          <w:color w:val="000000"/>
          <w:sz w:val="28"/>
          <w:szCs w:val="28"/>
        </w:rPr>
        <w:sym w:font="HQPB5" w:char="F075"/>
      </w:r>
      <w:r w:rsidRPr="003F7A94">
        <w:rPr>
          <w:rFonts w:cs="Simplified Arabic"/>
          <w:color w:val="000000"/>
          <w:sz w:val="28"/>
          <w:szCs w:val="28"/>
        </w:rPr>
        <w:sym w:font="HQPB2" w:char="F072"/>
      </w:r>
      <w:r w:rsidRPr="003F7A94">
        <w:rPr>
          <w:rFonts w:cs="Simplified Arabic"/>
          <w:color w:val="000000"/>
          <w:sz w:val="28"/>
          <w:szCs w:val="28"/>
          <w:rtl/>
        </w:rPr>
        <w:t xml:space="preserve"> </w:t>
      </w:r>
      <w:r w:rsidRPr="003F7A94">
        <w:rPr>
          <w:rFonts w:cs="Simplified Arabic"/>
          <w:color w:val="000000"/>
          <w:sz w:val="28"/>
          <w:szCs w:val="28"/>
        </w:rPr>
        <w:sym w:font="HQPB5" w:char="F07C"/>
      </w:r>
      <w:r w:rsidRPr="003F7A94">
        <w:rPr>
          <w:rFonts w:cs="Simplified Arabic"/>
          <w:color w:val="000000"/>
          <w:sz w:val="28"/>
          <w:szCs w:val="28"/>
        </w:rPr>
        <w:sym w:font="HQPB1" w:char="F04D"/>
      </w:r>
      <w:r w:rsidRPr="003F7A94">
        <w:rPr>
          <w:rFonts w:cs="Simplified Arabic"/>
          <w:color w:val="000000"/>
          <w:sz w:val="28"/>
          <w:szCs w:val="28"/>
        </w:rPr>
        <w:sym w:font="HQPB4" w:char="F0CD"/>
      </w:r>
      <w:r w:rsidRPr="003F7A94">
        <w:rPr>
          <w:rFonts w:cs="Simplified Arabic"/>
          <w:color w:val="000000"/>
          <w:sz w:val="28"/>
          <w:szCs w:val="28"/>
        </w:rPr>
        <w:sym w:font="HQPB4" w:char="F068"/>
      </w:r>
      <w:r w:rsidRPr="003F7A94">
        <w:rPr>
          <w:rFonts w:cs="Simplified Arabic"/>
          <w:color w:val="000000"/>
          <w:sz w:val="28"/>
          <w:szCs w:val="28"/>
        </w:rPr>
        <w:sym w:font="HQPB2" w:char="F08B"/>
      </w:r>
      <w:r w:rsidRPr="003F7A94">
        <w:rPr>
          <w:rFonts w:cs="Simplified Arabic"/>
          <w:color w:val="000000"/>
          <w:sz w:val="28"/>
          <w:szCs w:val="28"/>
        </w:rPr>
        <w:sym w:font="HQPB5" w:char="F079"/>
      </w:r>
      <w:r w:rsidRPr="003F7A94">
        <w:rPr>
          <w:rFonts w:cs="Simplified Arabic"/>
          <w:color w:val="000000"/>
          <w:sz w:val="28"/>
          <w:szCs w:val="28"/>
        </w:rPr>
        <w:sym w:font="HQPB2" w:char="F04A"/>
      </w:r>
      <w:r w:rsidRPr="003F7A94">
        <w:rPr>
          <w:rFonts w:cs="Simplified Arabic"/>
          <w:color w:val="000000"/>
          <w:sz w:val="28"/>
          <w:szCs w:val="28"/>
        </w:rPr>
        <w:sym w:font="HQPB4" w:char="F0F8"/>
      </w:r>
      <w:r w:rsidRPr="003F7A94">
        <w:rPr>
          <w:rFonts w:cs="Simplified Arabic"/>
          <w:color w:val="000000"/>
          <w:sz w:val="28"/>
          <w:szCs w:val="28"/>
        </w:rPr>
        <w:sym w:font="HQPB2" w:char="F039"/>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5" w:char="F07A"/>
      </w:r>
      <w:r w:rsidRPr="003F7A94">
        <w:rPr>
          <w:rFonts w:cs="Simplified Arabic"/>
          <w:color w:val="000000"/>
          <w:sz w:val="28"/>
          <w:szCs w:val="28"/>
        </w:rPr>
        <w:sym w:font="HQPB2" w:char="F060"/>
      </w:r>
      <w:r w:rsidRPr="003F7A94">
        <w:rPr>
          <w:rFonts w:cs="Simplified Arabic"/>
          <w:color w:val="000000"/>
          <w:sz w:val="28"/>
          <w:szCs w:val="28"/>
        </w:rPr>
        <w:sym w:font="HQPB4" w:char="F0CF"/>
      </w:r>
      <w:r w:rsidRPr="003F7A94">
        <w:rPr>
          <w:rFonts w:cs="Simplified Arabic"/>
          <w:color w:val="000000"/>
          <w:sz w:val="28"/>
          <w:szCs w:val="28"/>
        </w:rPr>
        <w:sym w:font="HQPB2" w:char="F042"/>
      </w:r>
      <w:r w:rsidRPr="003F7A94">
        <w:rPr>
          <w:rFonts w:cs="Simplified Arabic"/>
          <w:color w:val="000000"/>
          <w:sz w:val="28"/>
          <w:szCs w:val="28"/>
          <w:rtl/>
        </w:rPr>
        <w:t xml:space="preserve"> </w:t>
      </w:r>
      <w:r w:rsidRPr="003F7A94">
        <w:rPr>
          <w:rFonts w:cs="Simplified Arabic"/>
          <w:color w:val="000000"/>
          <w:sz w:val="28"/>
          <w:szCs w:val="28"/>
        </w:rPr>
        <w:lastRenderedPageBreak/>
        <w:sym w:font="HQPB4" w:char="F0C7"/>
      </w:r>
      <w:r w:rsidRPr="003F7A94">
        <w:rPr>
          <w:rFonts w:cs="Simplified Arabic"/>
          <w:color w:val="000000"/>
          <w:sz w:val="28"/>
          <w:szCs w:val="28"/>
        </w:rPr>
        <w:sym w:font="HQPB4" w:char="F063"/>
      </w:r>
      <w:r w:rsidRPr="003F7A94">
        <w:rPr>
          <w:rFonts w:cs="Simplified Arabic"/>
          <w:color w:val="000000"/>
          <w:sz w:val="28"/>
          <w:szCs w:val="28"/>
        </w:rPr>
        <w:sym w:font="HQPB2" w:char="F091"/>
      </w:r>
      <w:r w:rsidRPr="003F7A94">
        <w:rPr>
          <w:rFonts w:cs="Simplified Arabic"/>
          <w:color w:val="000000"/>
          <w:sz w:val="28"/>
          <w:szCs w:val="28"/>
        </w:rPr>
        <w:sym w:font="HQPB5" w:char="F079"/>
      </w:r>
      <w:r w:rsidRPr="003F7A94">
        <w:rPr>
          <w:rFonts w:cs="Simplified Arabic"/>
          <w:color w:val="000000"/>
          <w:sz w:val="28"/>
          <w:szCs w:val="28"/>
        </w:rPr>
        <w:sym w:font="HQPB2" w:char="F0DB"/>
      </w:r>
      <w:r w:rsidRPr="003F7A94">
        <w:rPr>
          <w:rFonts w:cs="Simplified Arabic"/>
          <w:color w:val="000000"/>
          <w:sz w:val="28"/>
          <w:szCs w:val="28"/>
        </w:rPr>
        <w:sym w:font="HQPB4" w:char="F0F8"/>
      </w:r>
      <w:r w:rsidRPr="003F7A94">
        <w:rPr>
          <w:rFonts w:cs="Simplified Arabic"/>
          <w:color w:val="000000"/>
          <w:sz w:val="28"/>
          <w:szCs w:val="28"/>
        </w:rPr>
        <w:sym w:font="HQPB2" w:char="F039"/>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الروم:19] بالفعل فيهما يدل على خلاف ذلك"</w:t>
      </w:r>
      <w:r w:rsidRPr="00373613">
        <w:rPr>
          <w:rStyle w:val="a4"/>
          <w:rFonts w:cs="Simplified Arabic"/>
          <w:color w:val="000000"/>
          <w:sz w:val="32"/>
          <w:szCs w:val="32"/>
          <w:rtl/>
        </w:rPr>
        <w:footnoteReference w:id="319"/>
      </w:r>
      <w:r w:rsidRPr="00373613">
        <w:rPr>
          <w:rFonts w:cs="Simplified Arabic" w:hint="cs"/>
          <w:color w:val="000000"/>
          <w:sz w:val="32"/>
          <w:szCs w:val="32"/>
          <w:rtl/>
        </w:rPr>
        <w:t xml:space="preserve">. يظهر من خلال هذا المثال أن ابن هشام يعتمد على آية نظيرة للآية المحللة من أجل مقاربة شكلها التركيبي، فآية الأنعام تحتمل أن يكون عطف (مخرج) فيها على (فالق)، بالنظر إلى اتحادهما في الجنس والصيغة والعائد، كما تحتمل أن </w:t>
      </w:r>
      <w:r>
        <w:rPr>
          <w:rFonts w:cs="Simplified Arabic" w:hint="cs"/>
          <w:color w:val="000000"/>
          <w:sz w:val="32"/>
          <w:szCs w:val="32"/>
          <w:rtl/>
        </w:rPr>
        <w:t>ي</w:t>
      </w:r>
      <w:r w:rsidRPr="00373613">
        <w:rPr>
          <w:rFonts w:cs="Simplified Arabic" w:hint="cs"/>
          <w:color w:val="000000"/>
          <w:sz w:val="32"/>
          <w:szCs w:val="32"/>
          <w:rtl/>
        </w:rPr>
        <w:t>كون العطف على (يخرج)، بالنظر إلى اتحادهما في الاشتقاق والدلالة، وكذلك بالنظر إلى تقاربهما في العمل من جهة أن اسم الفاعل يعمل عمل الفعل في كثير من الحالات. ولئن كان للاحتمال الأول مرجحات بنوية أكثر، خاصة مرجح اتحاد المعطوف والمعطوف عليه في الاسمية كما أشار إليه ابن هشام في توجيه الزمخشري، فإن ورود نظير للآية لا يحتمل إلى وجه العطف الثاني، يرجح أسلوبيا أن هذا الوجه هو المقصود في آية الأنعام. وهذا يدل على أن تحصيل الانسجام الأسلوبي عند ابن هشام مقدم على أولويات القواعد النحوية بشرط ألا يكون الوجه المفضول في معيار القاعدة ضعيفا أو رديئا، كما سبق بيانه في بحث الاختيار اللهجي.</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u w:val="single"/>
          <w:rtl/>
        </w:rPr>
        <w:t>المثال الثاني:</w:t>
      </w:r>
      <w:r w:rsidRPr="00373613">
        <w:rPr>
          <w:rFonts w:cs="Simplified Arabic" w:hint="cs"/>
          <w:color w:val="000000"/>
          <w:sz w:val="32"/>
          <w:szCs w:val="32"/>
          <w:rtl/>
        </w:rPr>
        <w:t xml:space="preserve"> قال ابن هشام:"قول مكي وغيره في قوله تعالى:</w:t>
      </w:r>
      <w:r w:rsidRPr="00373613">
        <w:rPr>
          <w:rFonts w:cs="Simplified Arabic" w:hint="cs"/>
          <w:color w:val="000000"/>
          <w:sz w:val="32"/>
          <w:szCs w:val="32"/>
        </w:rPr>
        <w:sym w:font="AGA Arabesque" w:char="F05D"/>
      </w:r>
      <w:r w:rsidRPr="003F7A94">
        <w:rPr>
          <w:rFonts w:cs="Simplified Arabic" w:hint="cs"/>
          <w:color w:val="000000"/>
          <w:sz w:val="28"/>
          <w:szCs w:val="28"/>
          <w:rtl/>
        </w:rPr>
        <w:t xml:space="preserve"> </w:t>
      </w:r>
      <w:r w:rsidRPr="003F7A94">
        <w:rPr>
          <w:rFonts w:cs="Simplified Arabic"/>
          <w:color w:val="000000"/>
          <w:sz w:val="28"/>
          <w:szCs w:val="28"/>
        </w:rPr>
        <w:sym w:font="HQPB5" w:char="F021"/>
      </w:r>
      <w:r w:rsidRPr="003F7A94">
        <w:rPr>
          <w:rFonts w:cs="Simplified Arabic"/>
          <w:color w:val="000000"/>
          <w:sz w:val="28"/>
          <w:szCs w:val="28"/>
        </w:rPr>
        <w:sym w:font="HQPB1" w:char="F023"/>
      </w:r>
      <w:r w:rsidRPr="003F7A94">
        <w:rPr>
          <w:rFonts w:cs="Simplified Arabic"/>
          <w:color w:val="000000"/>
          <w:sz w:val="28"/>
          <w:szCs w:val="28"/>
        </w:rPr>
        <w:sym w:font="HQPB5" w:char="F073"/>
      </w:r>
      <w:r w:rsidRPr="003F7A94">
        <w:rPr>
          <w:rFonts w:cs="Simplified Arabic"/>
          <w:color w:val="000000"/>
          <w:sz w:val="28"/>
          <w:szCs w:val="28"/>
        </w:rPr>
        <w:sym w:font="HQPB1" w:char="F08C"/>
      </w:r>
      <w:r w:rsidRPr="003F7A94">
        <w:rPr>
          <w:rFonts w:cs="Simplified Arabic"/>
          <w:color w:val="000000"/>
          <w:sz w:val="28"/>
          <w:szCs w:val="28"/>
        </w:rPr>
        <w:sym w:font="HQPB1" w:char="F024"/>
      </w:r>
      <w:r w:rsidRPr="003F7A94">
        <w:rPr>
          <w:rFonts w:cs="Simplified Arabic"/>
          <w:color w:val="000000"/>
          <w:sz w:val="28"/>
          <w:szCs w:val="28"/>
        </w:rPr>
        <w:sym w:font="HQPB5" w:char="F074"/>
      </w:r>
      <w:r w:rsidRPr="003F7A94">
        <w:rPr>
          <w:rFonts w:cs="Simplified Arabic"/>
          <w:color w:val="000000"/>
          <w:sz w:val="28"/>
          <w:szCs w:val="28"/>
        </w:rPr>
        <w:sym w:font="HQPB2" w:char="F042"/>
      </w:r>
      <w:r w:rsidRPr="003F7A94">
        <w:rPr>
          <w:rFonts w:cs="Simplified Arabic"/>
          <w:color w:val="000000"/>
          <w:sz w:val="28"/>
          <w:szCs w:val="28"/>
          <w:rtl/>
        </w:rPr>
        <w:t xml:space="preserve"> </w:t>
      </w:r>
      <w:r w:rsidRPr="003F7A94">
        <w:rPr>
          <w:rFonts w:cs="Simplified Arabic"/>
          <w:color w:val="000000"/>
          <w:sz w:val="28"/>
          <w:szCs w:val="28"/>
        </w:rPr>
        <w:sym w:font="HQPB5" w:char="F079"/>
      </w:r>
      <w:r w:rsidRPr="003F7A94">
        <w:rPr>
          <w:rFonts w:cs="Simplified Arabic"/>
          <w:color w:val="000000"/>
          <w:sz w:val="28"/>
          <w:szCs w:val="28"/>
        </w:rPr>
        <w:sym w:font="HQPB1" w:char="F08A"/>
      </w:r>
      <w:r w:rsidRPr="003F7A94">
        <w:rPr>
          <w:rFonts w:cs="Simplified Arabic"/>
          <w:color w:val="000000"/>
          <w:sz w:val="28"/>
          <w:szCs w:val="28"/>
        </w:rPr>
        <w:sym w:font="HQPB1" w:char="F023"/>
      </w:r>
      <w:r w:rsidRPr="003F7A94">
        <w:rPr>
          <w:rFonts w:cs="Simplified Arabic"/>
          <w:color w:val="000000"/>
          <w:sz w:val="28"/>
          <w:szCs w:val="28"/>
        </w:rPr>
        <w:sym w:font="HQPB5" w:char="F075"/>
      </w:r>
      <w:r w:rsidRPr="003F7A94">
        <w:rPr>
          <w:rFonts w:cs="Simplified Arabic"/>
          <w:color w:val="000000"/>
          <w:sz w:val="28"/>
          <w:szCs w:val="28"/>
        </w:rPr>
        <w:sym w:font="HQPB1" w:char="F091"/>
      </w:r>
      <w:r w:rsidRPr="003F7A94">
        <w:rPr>
          <w:rFonts w:cs="Simplified Arabic"/>
          <w:color w:val="000000"/>
          <w:sz w:val="28"/>
          <w:szCs w:val="28"/>
        </w:rPr>
        <w:sym w:font="HQPB5" w:char="F072"/>
      </w:r>
      <w:r w:rsidRPr="003F7A94">
        <w:rPr>
          <w:rFonts w:cs="Simplified Arabic"/>
          <w:color w:val="000000"/>
          <w:sz w:val="28"/>
          <w:szCs w:val="28"/>
        </w:rPr>
        <w:sym w:font="HQPB1" w:char="F026"/>
      </w:r>
      <w:r w:rsidRPr="003F7A94">
        <w:rPr>
          <w:rFonts w:cs="Simplified Arabic"/>
          <w:color w:val="000000"/>
          <w:sz w:val="28"/>
          <w:szCs w:val="28"/>
          <w:rtl/>
        </w:rPr>
        <w:t xml:space="preserve"> </w:t>
      </w:r>
      <w:r w:rsidRPr="003F7A94">
        <w:rPr>
          <w:rFonts w:cs="Simplified Arabic"/>
          <w:color w:val="000000"/>
          <w:sz w:val="28"/>
          <w:szCs w:val="28"/>
        </w:rPr>
        <w:sym w:font="HQPB5" w:char="F0AA"/>
      </w:r>
      <w:r w:rsidRPr="003F7A94">
        <w:rPr>
          <w:rFonts w:cs="Simplified Arabic"/>
          <w:color w:val="000000"/>
          <w:sz w:val="28"/>
          <w:szCs w:val="28"/>
        </w:rPr>
        <w:sym w:font="HQPB1" w:char="F021"/>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1" w:char="F023"/>
      </w:r>
      <w:r w:rsidRPr="003F7A94">
        <w:rPr>
          <w:rFonts w:cs="Simplified Arabic"/>
          <w:color w:val="000000"/>
          <w:sz w:val="28"/>
          <w:szCs w:val="28"/>
        </w:rPr>
        <w:sym w:font="HQPB5" w:char="F078"/>
      </w:r>
      <w:r w:rsidRPr="003F7A94">
        <w:rPr>
          <w:rFonts w:cs="Simplified Arabic"/>
          <w:color w:val="000000"/>
          <w:sz w:val="28"/>
          <w:szCs w:val="28"/>
        </w:rPr>
        <w:sym w:font="HQPB1" w:char="F08B"/>
      </w:r>
      <w:r w:rsidRPr="003F7A94">
        <w:rPr>
          <w:rFonts w:cs="Simplified Arabic"/>
          <w:color w:val="000000"/>
          <w:sz w:val="28"/>
          <w:szCs w:val="28"/>
        </w:rPr>
        <w:sym w:font="HQPB2" w:char="F0BB"/>
      </w:r>
      <w:r w:rsidRPr="003F7A94">
        <w:rPr>
          <w:rFonts w:cs="Simplified Arabic"/>
          <w:color w:val="000000"/>
          <w:sz w:val="28"/>
          <w:szCs w:val="28"/>
        </w:rPr>
        <w:sym w:font="HQPB5" w:char="F079"/>
      </w:r>
      <w:r w:rsidRPr="003F7A94">
        <w:rPr>
          <w:rFonts w:cs="Simplified Arabic"/>
          <w:color w:val="000000"/>
          <w:sz w:val="28"/>
          <w:szCs w:val="28"/>
        </w:rPr>
        <w:sym w:font="HQPB2" w:char="F067"/>
      </w:r>
      <w:r w:rsidRPr="003F7A94">
        <w:rPr>
          <w:rFonts w:cs="Simplified Arabic"/>
          <w:color w:val="000000"/>
          <w:sz w:val="28"/>
          <w:szCs w:val="28"/>
        </w:rPr>
        <w:sym w:font="HQPB4" w:char="F0CE"/>
      </w:r>
      <w:r w:rsidRPr="003F7A94">
        <w:rPr>
          <w:rFonts w:cs="Simplified Arabic"/>
          <w:color w:val="000000"/>
          <w:sz w:val="28"/>
          <w:szCs w:val="28"/>
        </w:rPr>
        <w:sym w:font="HQPB1" w:char="F02F"/>
      </w:r>
      <w:r w:rsidRPr="003F7A94">
        <w:rPr>
          <w:rFonts w:cs="Simplified Arabic"/>
          <w:color w:val="000000"/>
          <w:sz w:val="28"/>
          <w:szCs w:val="28"/>
          <w:rtl/>
        </w:rPr>
        <w:t xml:space="preserve"> </w:t>
      </w:r>
      <w:r w:rsidRPr="003F7A94">
        <w:rPr>
          <w:rFonts w:cs="Simplified Arabic"/>
          <w:color w:val="000000"/>
          <w:sz w:val="28"/>
          <w:szCs w:val="28"/>
        </w:rPr>
        <w:sym w:font="HQPB4" w:char="F057"/>
      </w:r>
      <w:r w:rsidRPr="003F7A94">
        <w:rPr>
          <w:rFonts w:cs="Simplified Arabic"/>
          <w:color w:val="000000"/>
          <w:sz w:val="28"/>
          <w:szCs w:val="28"/>
        </w:rPr>
        <w:sym w:font="HQPB2" w:char="F078"/>
      </w:r>
      <w:r w:rsidRPr="003F7A94">
        <w:rPr>
          <w:rFonts w:cs="Simplified Arabic"/>
          <w:color w:val="000000"/>
          <w:sz w:val="28"/>
          <w:szCs w:val="28"/>
        </w:rPr>
        <w:sym w:font="HQPB5" w:char="F073"/>
      </w:r>
      <w:r w:rsidRPr="003F7A94">
        <w:rPr>
          <w:rFonts w:cs="Simplified Arabic"/>
          <w:color w:val="000000"/>
          <w:sz w:val="28"/>
          <w:szCs w:val="28"/>
        </w:rPr>
        <w:sym w:font="HQPB1" w:char="F056"/>
      </w:r>
      <w:r w:rsidRPr="003F7A94">
        <w:rPr>
          <w:rFonts w:cs="Simplified Arabic"/>
          <w:color w:val="000000"/>
          <w:sz w:val="28"/>
          <w:szCs w:val="28"/>
        </w:rPr>
        <w:sym w:font="HQPB5" w:char="F074"/>
      </w:r>
      <w:r w:rsidRPr="003F7A94">
        <w:rPr>
          <w:rFonts w:cs="Simplified Arabic"/>
          <w:color w:val="000000"/>
          <w:sz w:val="28"/>
          <w:szCs w:val="28"/>
        </w:rPr>
        <w:sym w:font="HQPB2" w:char="F042"/>
      </w:r>
      <w:r w:rsidRPr="003F7A94">
        <w:rPr>
          <w:rFonts w:cs="Simplified Arabic"/>
          <w:color w:val="000000"/>
          <w:sz w:val="28"/>
          <w:szCs w:val="28"/>
          <w:rtl/>
        </w:rPr>
        <w:t xml:space="preserve"> </w:t>
      </w:r>
      <w:r w:rsidRPr="003F7A94">
        <w:rPr>
          <w:rFonts w:cs="Simplified Arabic"/>
          <w:color w:val="000000"/>
          <w:sz w:val="28"/>
          <w:szCs w:val="28"/>
        </w:rPr>
        <w:sym w:font="HQPB5" w:char="F0A2"/>
      </w:r>
      <w:r w:rsidRPr="003F7A94">
        <w:rPr>
          <w:rFonts w:cs="Simplified Arabic"/>
          <w:color w:val="000000"/>
          <w:sz w:val="28"/>
          <w:szCs w:val="28"/>
          <w:rtl/>
        </w:rPr>
        <w:t xml:space="preserve"> </w:t>
      </w:r>
      <w:r w:rsidRPr="003F7A94">
        <w:rPr>
          <w:rFonts w:cs="Simplified Arabic"/>
          <w:color w:val="000000"/>
          <w:sz w:val="28"/>
          <w:szCs w:val="28"/>
        </w:rPr>
        <w:sym w:font="HQPB4" w:char="F091"/>
      </w:r>
      <w:r w:rsidRPr="003F7A94">
        <w:rPr>
          <w:rFonts w:cs="Simplified Arabic"/>
          <w:color w:val="000000"/>
          <w:sz w:val="28"/>
          <w:szCs w:val="28"/>
        </w:rPr>
        <w:sym w:font="HQPB2" w:char="F040"/>
      </w:r>
      <w:r w:rsidRPr="003F7A94">
        <w:rPr>
          <w:rFonts w:cs="Simplified Arabic"/>
          <w:color w:val="000000"/>
          <w:sz w:val="28"/>
          <w:szCs w:val="28"/>
        </w:rPr>
        <w:sym w:font="HQPB4" w:char="F0C5"/>
      </w:r>
      <w:r w:rsidRPr="003F7A94">
        <w:rPr>
          <w:rFonts w:cs="Simplified Arabic"/>
          <w:color w:val="000000"/>
          <w:sz w:val="28"/>
          <w:szCs w:val="28"/>
        </w:rPr>
        <w:sym w:font="HQPB1" w:char="F0D2"/>
      </w:r>
      <w:r w:rsidRPr="003F7A94">
        <w:rPr>
          <w:rFonts w:cs="Simplified Arabic"/>
          <w:color w:val="000000"/>
          <w:sz w:val="28"/>
          <w:szCs w:val="28"/>
        </w:rPr>
        <w:sym w:font="HQPB4" w:char="F0E3"/>
      </w:r>
      <w:r w:rsidRPr="003F7A94">
        <w:rPr>
          <w:rFonts w:cs="Simplified Arabic"/>
          <w:color w:val="000000"/>
          <w:sz w:val="28"/>
          <w:szCs w:val="28"/>
        </w:rPr>
        <w:sym w:font="HQPB2" w:char="F083"/>
      </w:r>
      <w:r w:rsidRPr="003F7A94">
        <w:rPr>
          <w:rFonts w:cs="Simplified Arabic"/>
          <w:color w:val="000000"/>
          <w:sz w:val="28"/>
          <w:szCs w:val="28"/>
          <w:rtl/>
        </w:rPr>
        <w:t xml:space="preserve"> </w:t>
      </w:r>
      <w:r w:rsidRPr="003F7A94">
        <w:rPr>
          <w:rFonts w:cs="Simplified Arabic"/>
          <w:color w:val="000000"/>
          <w:sz w:val="28"/>
          <w:szCs w:val="28"/>
        </w:rPr>
        <w:sym w:font="HQPB2" w:char="F0BE"/>
      </w:r>
      <w:r w:rsidRPr="003F7A94">
        <w:rPr>
          <w:rFonts w:cs="Simplified Arabic"/>
          <w:color w:val="000000"/>
          <w:sz w:val="28"/>
          <w:szCs w:val="28"/>
        </w:rPr>
        <w:sym w:font="HQPB4" w:char="F0CF"/>
      </w:r>
      <w:r w:rsidRPr="003F7A94">
        <w:rPr>
          <w:rFonts w:cs="Simplified Arabic"/>
          <w:color w:val="000000"/>
          <w:sz w:val="28"/>
          <w:szCs w:val="28"/>
        </w:rPr>
        <w:sym w:font="HQPB2" w:char="F06D"/>
      </w:r>
      <w:r w:rsidRPr="003F7A94">
        <w:rPr>
          <w:rFonts w:cs="Simplified Arabic"/>
          <w:color w:val="000000"/>
          <w:sz w:val="28"/>
          <w:szCs w:val="28"/>
        </w:rPr>
        <w:sym w:font="HQPB4" w:char="F0CE"/>
      </w:r>
      <w:r w:rsidRPr="003F7A94">
        <w:rPr>
          <w:rFonts w:cs="Simplified Arabic"/>
          <w:color w:val="000000"/>
          <w:sz w:val="28"/>
          <w:szCs w:val="28"/>
        </w:rPr>
        <w:sym w:font="HQPB1" w:char="F02F"/>
      </w:r>
      <w:r w:rsidRPr="003F7A94">
        <w:rPr>
          <w:rFonts w:cs="Simplified Arabic"/>
          <w:color w:val="000000"/>
          <w:sz w:val="28"/>
          <w:szCs w:val="28"/>
          <w:rtl/>
        </w:rPr>
        <w:t xml:space="preserve"> </w:t>
      </w:r>
      <w:r w:rsidRPr="003F7A94">
        <w:rPr>
          <w:rFonts w:cs="Simplified Arabic"/>
          <w:color w:val="000000"/>
          <w:sz w:val="28"/>
          <w:szCs w:val="28"/>
        </w:rPr>
        <w:sym w:font="HQPB1" w:char="F023"/>
      </w:r>
      <w:r w:rsidRPr="003F7A94">
        <w:rPr>
          <w:rFonts w:cs="Simplified Arabic"/>
          <w:color w:val="000000"/>
          <w:sz w:val="28"/>
          <w:szCs w:val="28"/>
        </w:rPr>
        <w:sym w:font="HQPB4" w:char="F05A"/>
      </w:r>
      <w:r w:rsidRPr="003F7A94">
        <w:rPr>
          <w:rFonts w:cs="Simplified Arabic"/>
          <w:color w:val="000000"/>
          <w:sz w:val="28"/>
          <w:szCs w:val="28"/>
        </w:rPr>
        <w:sym w:font="HQPB1" w:char="F08E"/>
      </w:r>
      <w:r w:rsidRPr="003F7A94">
        <w:rPr>
          <w:rFonts w:cs="Simplified Arabic"/>
          <w:color w:val="000000"/>
          <w:sz w:val="28"/>
          <w:szCs w:val="28"/>
        </w:rPr>
        <w:sym w:font="HQPB2" w:char="F08D"/>
      </w:r>
      <w:r w:rsidRPr="003F7A94">
        <w:rPr>
          <w:rFonts w:cs="Simplified Arabic"/>
          <w:color w:val="000000"/>
          <w:sz w:val="28"/>
          <w:szCs w:val="28"/>
        </w:rPr>
        <w:sym w:font="HQPB4" w:char="F0CF"/>
      </w:r>
      <w:r w:rsidRPr="003F7A94">
        <w:rPr>
          <w:rFonts w:cs="Simplified Arabic"/>
          <w:color w:val="000000"/>
          <w:sz w:val="28"/>
          <w:szCs w:val="28"/>
        </w:rPr>
        <w:sym w:font="HQPB1" w:char="F056"/>
      </w:r>
      <w:r w:rsidRPr="003F7A94">
        <w:rPr>
          <w:rFonts w:cs="Simplified Arabic"/>
          <w:color w:val="000000"/>
          <w:sz w:val="28"/>
          <w:szCs w:val="28"/>
        </w:rPr>
        <w:sym w:font="HQPB5" w:char="F09F"/>
      </w:r>
      <w:r w:rsidRPr="003F7A94">
        <w:rPr>
          <w:rFonts w:cs="Simplified Arabic"/>
          <w:color w:val="000000"/>
          <w:sz w:val="28"/>
          <w:szCs w:val="28"/>
        </w:rPr>
        <w:sym w:font="HQPB2" w:char="F032"/>
      </w:r>
      <w:r w:rsidRPr="003F7A94">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البقرة:26]:إن جملة(يضل) صفة لـ(مثلا)، أو مستأنفة، والصواب الثاني، لقوله تعالى في سورة المدثر:</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3F7A94">
        <w:rPr>
          <w:rFonts w:cs="Simplified Arabic"/>
          <w:color w:val="000000"/>
          <w:sz w:val="28"/>
          <w:szCs w:val="28"/>
        </w:rPr>
        <w:sym w:font="HQPB5" w:char="F021"/>
      </w:r>
      <w:r w:rsidRPr="003F7A94">
        <w:rPr>
          <w:rFonts w:cs="Simplified Arabic"/>
          <w:color w:val="000000"/>
          <w:sz w:val="28"/>
          <w:szCs w:val="28"/>
        </w:rPr>
        <w:sym w:font="HQPB1" w:char="F023"/>
      </w:r>
      <w:r w:rsidRPr="003F7A94">
        <w:rPr>
          <w:rFonts w:cs="Simplified Arabic"/>
          <w:color w:val="000000"/>
          <w:sz w:val="28"/>
          <w:szCs w:val="28"/>
        </w:rPr>
        <w:sym w:font="HQPB5" w:char="F073"/>
      </w:r>
      <w:r w:rsidRPr="003F7A94">
        <w:rPr>
          <w:rFonts w:cs="Simplified Arabic"/>
          <w:color w:val="000000"/>
          <w:sz w:val="28"/>
          <w:szCs w:val="28"/>
        </w:rPr>
        <w:sym w:font="HQPB1" w:char="F08C"/>
      </w:r>
      <w:r w:rsidRPr="003F7A94">
        <w:rPr>
          <w:rFonts w:cs="Simplified Arabic"/>
          <w:color w:val="000000"/>
          <w:sz w:val="28"/>
          <w:szCs w:val="28"/>
        </w:rPr>
        <w:sym w:font="HQPB1" w:char="F024"/>
      </w:r>
      <w:r w:rsidRPr="003F7A94">
        <w:rPr>
          <w:rFonts w:cs="Simplified Arabic"/>
          <w:color w:val="000000"/>
          <w:sz w:val="28"/>
          <w:szCs w:val="28"/>
        </w:rPr>
        <w:sym w:font="HQPB5" w:char="F074"/>
      </w:r>
      <w:r w:rsidRPr="003F7A94">
        <w:rPr>
          <w:rFonts w:cs="Simplified Arabic"/>
          <w:color w:val="000000"/>
          <w:sz w:val="28"/>
          <w:szCs w:val="28"/>
        </w:rPr>
        <w:sym w:font="HQPB2" w:char="F042"/>
      </w:r>
      <w:r w:rsidRPr="003F7A94">
        <w:rPr>
          <w:rFonts w:cs="Simplified Arabic"/>
          <w:color w:val="000000"/>
          <w:sz w:val="28"/>
          <w:szCs w:val="28"/>
          <w:rtl/>
        </w:rPr>
        <w:t xml:space="preserve"> </w:t>
      </w:r>
      <w:r w:rsidRPr="003F7A94">
        <w:rPr>
          <w:rFonts w:cs="Simplified Arabic"/>
          <w:color w:val="000000"/>
          <w:sz w:val="28"/>
          <w:szCs w:val="28"/>
        </w:rPr>
        <w:sym w:font="HQPB5" w:char="F079"/>
      </w:r>
      <w:r w:rsidRPr="003F7A94">
        <w:rPr>
          <w:rFonts w:cs="Simplified Arabic"/>
          <w:color w:val="000000"/>
          <w:sz w:val="28"/>
          <w:szCs w:val="28"/>
        </w:rPr>
        <w:sym w:font="HQPB1" w:char="F08A"/>
      </w:r>
      <w:r w:rsidRPr="003F7A94">
        <w:rPr>
          <w:rFonts w:cs="Simplified Arabic"/>
          <w:color w:val="000000"/>
          <w:sz w:val="28"/>
          <w:szCs w:val="28"/>
        </w:rPr>
        <w:sym w:font="HQPB1" w:char="F023"/>
      </w:r>
      <w:r w:rsidRPr="003F7A94">
        <w:rPr>
          <w:rFonts w:cs="Simplified Arabic"/>
          <w:color w:val="000000"/>
          <w:sz w:val="28"/>
          <w:szCs w:val="28"/>
        </w:rPr>
        <w:sym w:font="HQPB5" w:char="F075"/>
      </w:r>
      <w:r w:rsidRPr="003F7A94">
        <w:rPr>
          <w:rFonts w:cs="Simplified Arabic"/>
          <w:color w:val="000000"/>
          <w:sz w:val="28"/>
          <w:szCs w:val="28"/>
        </w:rPr>
        <w:sym w:font="HQPB1" w:char="F091"/>
      </w:r>
      <w:r w:rsidRPr="003F7A94">
        <w:rPr>
          <w:rFonts w:cs="Simplified Arabic"/>
          <w:color w:val="000000"/>
          <w:sz w:val="28"/>
          <w:szCs w:val="28"/>
        </w:rPr>
        <w:sym w:font="HQPB5" w:char="F072"/>
      </w:r>
      <w:r w:rsidRPr="003F7A94">
        <w:rPr>
          <w:rFonts w:cs="Simplified Arabic"/>
          <w:color w:val="000000"/>
          <w:sz w:val="28"/>
          <w:szCs w:val="28"/>
        </w:rPr>
        <w:sym w:font="HQPB1" w:char="F026"/>
      </w:r>
      <w:r w:rsidRPr="003F7A94">
        <w:rPr>
          <w:rFonts w:cs="Simplified Arabic"/>
          <w:color w:val="000000"/>
          <w:sz w:val="28"/>
          <w:szCs w:val="28"/>
          <w:rtl/>
        </w:rPr>
        <w:t xml:space="preserve"> </w:t>
      </w:r>
      <w:r w:rsidRPr="003F7A94">
        <w:rPr>
          <w:rFonts w:cs="Simplified Arabic"/>
          <w:color w:val="000000"/>
          <w:sz w:val="28"/>
          <w:szCs w:val="28"/>
        </w:rPr>
        <w:sym w:font="HQPB5" w:char="F0AA"/>
      </w:r>
      <w:r w:rsidRPr="003F7A94">
        <w:rPr>
          <w:rFonts w:cs="Simplified Arabic"/>
          <w:color w:val="000000"/>
          <w:sz w:val="28"/>
          <w:szCs w:val="28"/>
        </w:rPr>
        <w:sym w:font="HQPB1" w:char="F021"/>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1" w:char="F023"/>
      </w:r>
      <w:r w:rsidRPr="003F7A94">
        <w:rPr>
          <w:rFonts w:cs="Simplified Arabic"/>
          <w:color w:val="000000"/>
          <w:sz w:val="28"/>
          <w:szCs w:val="28"/>
        </w:rPr>
        <w:sym w:font="HQPB5" w:char="F078"/>
      </w:r>
      <w:r w:rsidRPr="003F7A94">
        <w:rPr>
          <w:rFonts w:cs="Simplified Arabic"/>
          <w:color w:val="000000"/>
          <w:sz w:val="28"/>
          <w:szCs w:val="28"/>
        </w:rPr>
        <w:sym w:font="HQPB1" w:char="F08B"/>
      </w:r>
      <w:r w:rsidRPr="003F7A94">
        <w:rPr>
          <w:rFonts w:cs="Simplified Arabic"/>
          <w:color w:val="000000"/>
          <w:sz w:val="28"/>
          <w:szCs w:val="28"/>
        </w:rPr>
        <w:sym w:font="HQPB2" w:char="F0BB"/>
      </w:r>
      <w:r w:rsidRPr="003F7A94">
        <w:rPr>
          <w:rFonts w:cs="Simplified Arabic"/>
          <w:color w:val="000000"/>
          <w:sz w:val="28"/>
          <w:szCs w:val="28"/>
        </w:rPr>
        <w:sym w:font="HQPB5" w:char="F070"/>
      </w:r>
      <w:r w:rsidRPr="003F7A94">
        <w:rPr>
          <w:rFonts w:cs="Simplified Arabic"/>
          <w:color w:val="000000"/>
          <w:sz w:val="28"/>
          <w:szCs w:val="28"/>
        </w:rPr>
        <w:sym w:font="HQPB2" w:char="F06B"/>
      </w:r>
      <w:r w:rsidRPr="003F7A94">
        <w:rPr>
          <w:rFonts w:cs="Simplified Arabic"/>
          <w:color w:val="000000"/>
          <w:sz w:val="28"/>
          <w:szCs w:val="28"/>
        </w:rPr>
        <w:sym w:font="HQPB4" w:char="F0CD"/>
      </w:r>
      <w:r w:rsidRPr="003F7A94">
        <w:rPr>
          <w:rFonts w:cs="Simplified Arabic"/>
          <w:color w:val="000000"/>
          <w:sz w:val="28"/>
          <w:szCs w:val="28"/>
        </w:rPr>
        <w:sym w:font="HQPB1" w:char="F035"/>
      </w:r>
      <w:r w:rsidRPr="003F7A94">
        <w:rPr>
          <w:rFonts w:cs="Simplified Arabic"/>
          <w:color w:val="000000"/>
          <w:sz w:val="28"/>
          <w:szCs w:val="28"/>
          <w:rtl/>
        </w:rPr>
        <w:t xml:space="preserve"> </w:t>
      </w:r>
      <w:r w:rsidRPr="003F7A94">
        <w:rPr>
          <w:rFonts w:cs="Simplified Arabic"/>
          <w:color w:val="000000"/>
          <w:sz w:val="28"/>
          <w:szCs w:val="28"/>
        </w:rPr>
        <w:sym w:font="HQPB4" w:char="F057"/>
      </w:r>
      <w:r w:rsidRPr="003F7A94">
        <w:rPr>
          <w:rFonts w:cs="Simplified Arabic"/>
          <w:color w:val="000000"/>
          <w:sz w:val="28"/>
          <w:szCs w:val="28"/>
        </w:rPr>
        <w:sym w:font="HQPB2" w:char="F078"/>
      </w:r>
      <w:r w:rsidRPr="003F7A94">
        <w:rPr>
          <w:rFonts w:cs="Simplified Arabic"/>
          <w:color w:val="000000"/>
          <w:sz w:val="28"/>
          <w:szCs w:val="28"/>
        </w:rPr>
        <w:sym w:font="HQPB5" w:char="F073"/>
      </w:r>
      <w:r w:rsidRPr="003F7A94">
        <w:rPr>
          <w:rFonts w:cs="Simplified Arabic"/>
          <w:color w:val="000000"/>
          <w:sz w:val="28"/>
          <w:szCs w:val="28"/>
        </w:rPr>
        <w:sym w:font="HQPB1" w:char="F057"/>
      </w:r>
      <w:r w:rsidRPr="003F7A94">
        <w:rPr>
          <w:rFonts w:cs="Simplified Arabic"/>
          <w:color w:val="000000"/>
          <w:sz w:val="28"/>
          <w:szCs w:val="28"/>
        </w:rPr>
        <w:sym w:font="HQPB5" w:char="F074"/>
      </w:r>
      <w:r w:rsidRPr="003F7A94">
        <w:rPr>
          <w:rFonts w:cs="Simplified Arabic"/>
          <w:color w:val="000000"/>
          <w:sz w:val="28"/>
          <w:szCs w:val="28"/>
        </w:rPr>
        <w:sym w:font="HQPB2" w:char="F042"/>
      </w:r>
      <w:r w:rsidRPr="003F7A94">
        <w:rPr>
          <w:rFonts w:cs="Simplified Arabic"/>
          <w:color w:val="000000"/>
          <w:sz w:val="28"/>
          <w:szCs w:val="28"/>
          <w:rtl/>
        </w:rPr>
        <w:t xml:space="preserve"> </w:t>
      </w:r>
      <w:r w:rsidRPr="003F7A94">
        <w:rPr>
          <w:rFonts w:cs="Simplified Arabic"/>
          <w:color w:val="000000"/>
          <w:sz w:val="28"/>
          <w:szCs w:val="28"/>
        </w:rPr>
        <w:sym w:font="HQPB4" w:char="F034"/>
      </w:r>
      <w:r w:rsidRPr="003F7A94">
        <w:rPr>
          <w:rFonts w:cs="Simplified Arabic"/>
          <w:color w:val="000000"/>
          <w:sz w:val="28"/>
          <w:szCs w:val="28"/>
          <w:rtl/>
        </w:rPr>
        <w:t xml:space="preserve"> </w:t>
      </w:r>
      <w:r w:rsidRPr="003F7A94">
        <w:rPr>
          <w:rFonts w:cs="Simplified Arabic"/>
          <w:color w:val="000000"/>
          <w:sz w:val="28"/>
          <w:szCs w:val="28"/>
        </w:rPr>
        <w:sym w:font="HQPB5" w:char="F079"/>
      </w:r>
      <w:r w:rsidRPr="003F7A94">
        <w:rPr>
          <w:rFonts w:cs="Simplified Arabic"/>
          <w:color w:val="000000"/>
          <w:sz w:val="28"/>
          <w:szCs w:val="28"/>
        </w:rPr>
        <w:sym w:font="HQPB2" w:char="F037"/>
      </w:r>
      <w:r w:rsidRPr="003F7A94">
        <w:rPr>
          <w:rFonts w:cs="Simplified Arabic"/>
          <w:color w:val="000000"/>
          <w:sz w:val="28"/>
          <w:szCs w:val="28"/>
        </w:rPr>
        <w:sym w:font="HQPB4" w:char="F0CF"/>
      </w:r>
      <w:r w:rsidRPr="003F7A94">
        <w:rPr>
          <w:rFonts w:cs="Simplified Arabic"/>
          <w:color w:val="000000"/>
          <w:sz w:val="28"/>
          <w:szCs w:val="28"/>
        </w:rPr>
        <w:sym w:font="HQPB2" w:char="F039"/>
      </w:r>
      <w:r w:rsidRPr="003F7A94">
        <w:rPr>
          <w:rFonts w:cs="Simplified Arabic"/>
          <w:color w:val="000000"/>
          <w:sz w:val="28"/>
          <w:szCs w:val="28"/>
        </w:rPr>
        <w:sym w:font="HQPB2" w:char="F0BA"/>
      </w:r>
      <w:r w:rsidRPr="003F7A94">
        <w:rPr>
          <w:rFonts w:cs="Simplified Arabic"/>
          <w:color w:val="000000"/>
          <w:sz w:val="28"/>
          <w:szCs w:val="28"/>
        </w:rPr>
        <w:sym w:font="HQPB5" w:char="F078"/>
      </w:r>
      <w:r w:rsidRPr="003F7A94">
        <w:rPr>
          <w:rFonts w:cs="Simplified Arabic"/>
          <w:color w:val="000000"/>
          <w:sz w:val="28"/>
          <w:szCs w:val="28"/>
        </w:rPr>
        <w:sym w:font="HQPB1" w:char="F08B"/>
      </w:r>
      <w:r w:rsidRPr="003F7A94">
        <w:rPr>
          <w:rFonts w:cs="Simplified Arabic"/>
          <w:color w:val="000000"/>
          <w:sz w:val="28"/>
          <w:szCs w:val="28"/>
        </w:rPr>
        <w:sym w:font="HQPB5" w:char="F078"/>
      </w:r>
      <w:r w:rsidRPr="003F7A94">
        <w:rPr>
          <w:rFonts w:cs="Simplified Arabic"/>
          <w:color w:val="000000"/>
          <w:sz w:val="28"/>
          <w:szCs w:val="28"/>
        </w:rPr>
        <w:sym w:font="HQPB2" w:char="F02E"/>
      </w:r>
      <w:r w:rsidRPr="003F7A94">
        <w:rPr>
          <w:rFonts w:cs="Simplified Arabic"/>
          <w:color w:val="000000"/>
          <w:sz w:val="28"/>
          <w:szCs w:val="28"/>
          <w:rtl/>
        </w:rPr>
        <w:t xml:space="preserve"> </w:t>
      </w:r>
      <w:r w:rsidRPr="003F7A94">
        <w:rPr>
          <w:rFonts w:cs="Simplified Arabic"/>
          <w:color w:val="000000"/>
          <w:sz w:val="28"/>
          <w:szCs w:val="28"/>
        </w:rPr>
        <w:sym w:font="HQPB4" w:char="F091"/>
      </w:r>
      <w:r w:rsidRPr="003F7A94">
        <w:rPr>
          <w:rFonts w:cs="Simplified Arabic"/>
          <w:color w:val="000000"/>
          <w:sz w:val="28"/>
          <w:szCs w:val="28"/>
        </w:rPr>
        <w:sym w:font="HQPB2" w:char="F040"/>
      </w:r>
      <w:r w:rsidRPr="003F7A94">
        <w:rPr>
          <w:rFonts w:cs="Simplified Arabic"/>
          <w:color w:val="000000"/>
          <w:sz w:val="28"/>
          <w:szCs w:val="28"/>
        </w:rPr>
        <w:sym w:font="HQPB4" w:char="F0C5"/>
      </w:r>
      <w:r w:rsidRPr="003F7A94">
        <w:rPr>
          <w:rFonts w:cs="Simplified Arabic"/>
          <w:color w:val="000000"/>
          <w:sz w:val="28"/>
          <w:szCs w:val="28"/>
        </w:rPr>
        <w:sym w:font="HQPB1" w:char="F0D2"/>
      </w:r>
      <w:r w:rsidRPr="003F7A94">
        <w:rPr>
          <w:rFonts w:cs="Simplified Arabic"/>
          <w:color w:val="000000"/>
          <w:sz w:val="28"/>
          <w:szCs w:val="28"/>
        </w:rPr>
        <w:sym w:font="HQPB4" w:char="F0E3"/>
      </w:r>
      <w:r w:rsidRPr="003F7A94">
        <w:rPr>
          <w:rFonts w:cs="Simplified Arabic"/>
          <w:color w:val="000000"/>
          <w:sz w:val="28"/>
          <w:szCs w:val="28"/>
        </w:rPr>
        <w:sym w:font="HQPB2" w:char="F083"/>
      </w:r>
      <w:r w:rsidRPr="003F7A94">
        <w:rPr>
          <w:rFonts w:cs="Simplified Arabic"/>
          <w:color w:val="000000"/>
          <w:sz w:val="28"/>
          <w:szCs w:val="28"/>
          <w:rtl/>
        </w:rPr>
        <w:t xml:space="preserve"> </w:t>
      </w:r>
      <w:r w:rsidRPr="003F7A94">
        <w:rPr>
          <w:rFonts w:cs="Simplified Arabic"/>
          <w:color w:val="000000"/>
          <w:sz w:val="28"/>
          <w:szCs w:val="28"/>
        </w:rPr>
        <w:sym w:font="HQPB5" w:char="F0AA"/>
      </w:r>
      <w:r w:rsidRPr="003F7A94">
        <w:rPr>
          <w:rFonts w:cs="Simplified Arabic"/>
          <w:color w:val="000000"/>
          <w:sz w:val="28"/>
          <w:szCs w:val="28"/>
        </w:rPr>
        <w:sym w:font="HQPB1" w:char="F021"/>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2" w:char="F060"/>
      </w:r>
      <w:r w:rsidRPr="003F7A94">
        <w:rPr>
          <w:rFonts w:cs="Simplified Arabic"/>
          <w:color w:val="000000"/>
          <w:sz w:val="28"/>
          <w:szCs w:val="28"/>
        </w:rPr>
        <w:sym w:font="HQPB5" w:char="F074"/>
      </w:r>
      <w:r w:rsidRPr="003F7A94">
        <w:rPr>
          <w:rFonts w:cs="Simplified Arabic"/>
          <w:color w:val="000000"/>
          <w:sz w:val="28"/>
          <w:szCs w:val="28"/>
        </w:rPr>
        <w:sym w:font="HQPB2" w:char="F042"/>
      </w:r>
      <w:r w:rsidRPr="003F7A94">
        <w:rPr>
          <w:rFonts w:cs="Simplified Arabic"/>
          <w:color w:val="000000"/>
          <w:sz w:val="28"/>
          <w:szCs w:val="28"/>
          <w:rtl/>
        </w:rPr>
        <w:t xml:space="preserve"> </w:t>
      </w:r>
      <w:r w:rsidRPr="003F7A94">
        <w:rPr>
          <w:rFonts w:cs="Simplified Arabic"/>
          <w:color w:val="000000"/>
          <w:sz w:val="28"/>
          <w:szCs w:val="28"/>
        </w:rPr>
        <w:sym w:font="HQPB4" w:char="F0E2"/>
      </w:r>
      <w:r w:rsidRPr="003F7A94">
        <w:rPr>
          <w:rFonts w:cs="Simplified Arabic"/>
          <w:color w:val="000000"/>
          <w:sz w:val="28"/>
          <w:szCs w:val="28"/>
        </w:rPr>
        <w:sym w:font="HQPB2" w:char="F0E4"/>
      </w:r>
      <w:r w:rsidRPr="003F7A94">
        <w:rPr>
          <w:rFonts w:cs="Simplified Arabic"/>
          <w:color w:val="000000"/>
          <w:sz w:val="28"/>
          <w:szCs w:val="28"/>
        </w:rPr>
        <w:sym w:font="HQPB5" w:char="F021"/>
      </w:r>
      <w:r w:rsidRPr="003F7A94">
        <w:rPr>
          <w:rFonts w:cs="Simplified Arabic"/>
          <w:color w:val="000000"/>
          <w:sz w:val="28"/>
          <w:szCs w:val="28"/>
        </w:rPr>
        <w:sym w:font="HQPB1" w:char="F024"/>
      </w:r>
      <w:r w:rsidRPr="003F7A94">
        <w:rPr>
          <w:rFonts w:cs="Simplified Arabic"/>
          <w:color w:val="000000"/>
          <w:sz w:val="28"/>
          <w:szCs w:val="28"/>
        </w:rPr>
        <w:sym w:font="HQPB5" w:char="F074"/>
      </w:r>
      <w:r w:rsidRPr="003F7A94">
        <w:rPr>
          <w:rFonts w:cs="Simplified Arabic"/>
          <w:color w:val="000000"/>
          <w:sz w:val="28"/>
          <w:szCs w:val="28"/>
        </w:rPr>
        <w:sym w:font="HQPB1" w:char="F0B1"/>
      </w:r>
      <w:r w:rsidRPr="003F7A94">
        <w:rPr>
          <w:rFonts w:cs="Simplified Arabic"/>
          <w:color w:val="000000"/>
          <w:sz w:val="28"/>
          <w:szCs w:val="28"/>
        </w:rPr>
        <w:sym w:font="HQPB5" w:char="F06F"/>
      </w:r>
      <w:r w:rsidRPr="003F7A94">
        <w:rPr>
          <w:rFonts w:cs="Simplified Arabic"/>
          <w:color w:val="000000"/>
          <w:sz w:val="28"/>
          <w:szCs w:val="28"/>
        </w:rPr>
        <w:sym w:font="HQPB2" w:char="F084"/>
      </w:r>
      <w:r w:rsidRPr="003F7A94">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المدثر:31]"</w:t>
      </w:r>
      <w:r w:rsidRPr="00373613">
        <w:rPr>
          <w:rStyle w:val="a4"/>
          <w:rFonts w:cs="Simplified Arabic"/>
          <w:color w:val="000000"/>
          <w:sz w:val="32"/>
          <w:szCs w:val="32"/>
          <w:rtl/>
        </w:rPr>
        <w:footnoteReference w:id="320"/>
      </w:r>
      <w:r w:rsidRPr="00373613">
        <w:rPr>
          <w:rFonts w:cs="Simplified Arabic" w:hint="cs"/>
          <w:color w:val="000000"/>
          <w:sz w:val="32"/>
          <w:szCs w:val="32"/>
          <w:rtl/>
        </w:rPr>
        <w:t>. يقترب المثال الثاني من المثال الأول إلا أنهما يختلفان من حيثية تساوي الأفضلية بين العطف والاستئناف من الجانب النحوي الصوري، ولكن نلاحظ أن الآية النظيرة من سورة المدثر لا تحتمل وجه العطف لأنها لا تحتوي على عائد على الموصوف، ف</w:t>
      </w:r>
      <w:r>
        <w:rPr>
          <w:rFonts w:cs="Simplified Arabic" w:hint="cs"/>
          <w:color w:val="000000"/>
          <w:sz w:val="32"/>
          <w:szCs w:val="32"/>
          <w:rtl/>
        </w:rPr>
        <w:t>ال</w:t>
      </w:r>
      <w:r w:rsidRPr="00373613">
        <w:rPr>
          <w:rFonts w:cs="Simplified Arabic" w:hint="cs"/>
          <w:color w:val="000000"/>
          <w:sz w:val="32"/>
          <w:szCs w:val="32"/>
          <w:rtl/>
        </w:rPr>
        <w:t>جملة الموصوف بها من الجمل التي تحتاج إلى رابط كجملة الخبر وجملة الصلة وغيرها</w:t>
      </w:r>
      <w:r w:rsidRPr="00373613">
        <w:rPr>
          <w:rStyle w:val="a4"/>
          <w:rFonts w:cs="Simplified Arabic"/>
          <w:color w:val="000000"/>
          <w:sz w:val="32"/>
          <w:szCs w:val="32"/>
          <w:rtl/>
        </w:rPr>
        <w:footnoteReference w:id="321"/>
      </w:r>
      <w:r w:rsidRPr="00373613">
        <w:rPr>
          <w:rFonts w:cs="Simplified Arabic" w:hint="cs"/>
          <w:color w:val="000000"/>
          <w:sz w:val="32"/>
          <w:szCs w:val="32"/>
          <w:rtl/>
        </w:rPr>
        <w:t xml:space="preserve">. ومما يدل أيضا على أنها مستأنفة كلمة (كذلك) التي تدل على ابتداء معنى جديد هو </w:t>
      </w:r>
      <w:r w:rsidRPr="00373613">
        <w:rPr>
          <w:rFonts w:cs="Simplified Arabic" w:hint="cs"/>
          <w:color w:val="000000"/>
          <w:sz w:val="32"/>
          <w:szCs w:val="32"/>
          <w:rtl/>
        </w:rPr>
        <w:lastRenderedPageBreak/>
        <w:t>نوع من الجواب المعلل للاستفهام</w:t>
      </w:r>
      <w:r>
        <w:rPr>
          <w:rFonts w:cs="Simplified Arabic" w:hint="cs"/>
          <w:color w:val="000000"/>
          <w:sz w:val="32"/>
          <w:szCs w:val="32"/>
          <w:rtl/>
        </w:rPr>
        <w:t>،</w:t>
      </w:r>
      <w:r w:rsidRPr="00373613">
        <w:rPr>
          <w:rFonts w:cs="Simplified Arabic" w:hint="cs"/>
          <w:color w:val="000000"/>
          <w:sz w:val="32"/>
          <w:szCs w:val="32"/>
          <w:rtl/>
        </w:rPr>
        <w:t xml:space="preserve"> وهذا يرجح وجه الاستئناف في آية البقرة لأنها نظيرة لها.</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u w:val="single"/>
          <w:rtl/>
        </w:rPr>
        <w:t>المثال الثالث:</w:t>
      </w:r>
      <w:r>
        <w:rPr>
          <w:rFonts w:cs="Simplified Arabic"/>
          <w:color w:val="000000"/>
          <w:sz w:val="32"/>
          <w:szCs w:val="32"/>
        </w:rPr>
        <w:t xml:space="preserve"> </w:t>
      </w:r>
      <w:r w:rsidRPr="00373613">
        <w:rPr>
          <w:rFonts w:cs="Simplified Arabic" w:hint="cs"/>
          <w:color w:val="000000"/>
          <w:sz w:val="32"/>
          <w:szCs w:val="32"/>
          <w:rtl/>
        </w:rPr>
        <w:t>قال ابن هشام:</w:t>
      </w:r>
      <w:r>
        <w:rPr>
          <w:rFonts w:cs="Simplified Arabic"/>
          <w:color w:val="000000"/>
          <w:sz w:val="32"/>
          <w:szCs w:val="32"/>
        </w:rPr>
        <w:t xml:space="preserve"> </w:t>
      </w:r>
      <w:r w:rsidRPr="00373613">
        <w:rPr>
          <w:rFonts w:cs="Simplified Arabic" w:hint="cs"/>
          <w:color w:val="000000"/>
          <w:sz w:val="32"/>
          <w:szCs w:val="32"/>
          <w:rtl/>
        </w:rPr>
        <w:t>"قولهم في:</w:t>
      </w:r>
      <w:r w:rsidRPr="00373613">
        <w:rPr>
          <w:rFonts w:cs="Simplified Arabic" w:hint="cs"/>
          <w:color w:val="000000"/>
          <w:sz w:val="32"/>
          <w:szCs w:val="32"/>
        </w:rPr>
        <w:sym w:font="AGA Arabesque" w:char="F05D"/>
      </w:r>
      <w:r>
        <w:rPr>
          <w:rFonts w:cs="Simplified Arabic"/>
          <w:color w:val="000000"/>
          <w:sz w:val="32"/>
          <w:szCs w:val="32"/>
        </w:rPr>
        <w:t xml:space="preserve"> </w:t>
      </w:r>
      <w:r w:rsidRPr="00373613">
        <w:rPr>
          <w:rFonts w:cs="Simplified Arabic" w:hint="cs"/>
          <w:color w:val="000000"/>
          <w:sz w:val="32"/>
          <w:szCs w:val="32"/>
          <w:rtl/>
        </w:rPr>
        <w:t xml:space="preserve"> </w:t>
      </w:r>
      <w:r w:rsidRPr="003F7A94">
        <w:rPr>
          <w:rFonts w:cs="Simplified Arabic"/>
          <w:color w:val="000000"/>
          <w:sz w:val="28"/>
          <w:szCs w:val="28"/>
        </w:rPr>
        <w:sym w:font="HQPB5" w:char="F074"/>
      </w:r>
      <w:r w:rsidRPr="003F7A94">
        <w:rPr>
          <w:rFonts w:cs="Simplified Arabic"/>
          <w:color w:val="000000"/>
          <w:sz w:val="28"/>
          <w:szCs w:val="28"/>
        </w:rPr>
        <w:sym w:font="HQPB2" w:char="F0FB"/>
      </w:r>
      <w:r w:rsidRPr="003F7A94">
        <w:rPr>
          <w:rFonts w:cs="Simplified Arabic"/>
          <w:color w:val="000000"/>
          <w:sz w:val="28"/>
          <w:szCs w:val="28"/>
        </w:rPr>
        <w:sym w:font="HQPB4" w:char="F0F8"/>
      </w:r>
      <w:r w:rsidRPr="003F7A94">
        <w:rPr>
          <w:rFonts w:cs="Simplified Arabic"/>
          <w:color w:val="000000"/>
          <w:sz w:val="28"/>
          <w:szCs w:val="28"/>
        </w:rPr>
        <w:sym w:font="HQPB2" w:char="F0EF"/>
      </w:r>
      <w:r w:rsidRPr="003F7A94">
        <w:rPr>
          <w:rFonts w:cs="Simplified Arabic"/>
          <w:color w:val="000000"/>
          <w:sz w:val="28"/>
          <w:szCs w:val="28"/>
        </w:rPr>
        <w:sym w:font="HQPB5" w:char="F072"/>
      </w:r>
      <w:r w:rsidRPr="003F7A94">
        <w:rPr>
          <w:rFonts w:cs="Simplified Arabic"/>
          <w:color w:val="000000"/>
          <w:sz w:val="28"/>
          <w:szCs w:val="28"/>
        </w:rPr>
        <w:sym w:font="HQPB1" w:char="F026"/>
      </w:r>
      <w:r w:rsidRPr="003F7A94">
        <w:rPr>
          <w:rFonts w:cs="Simplified Arabic"/>
          <w:color w:val="000000"/>
          <w:sz w:val="28"/>
          <w:szCs w:val="28"/>
          <w:rtl/>
        </w:rPr>
        <w:t xml:space="preserve"> </w:t>
      </w:r>
      <w:r w:rsidRPr="003F7A94">
        <w:rPr>
          <w:rFonts w:cs="Simplified Arabic"/>
          <w:color w:val="000000"/>
          <w:sz w:val="28"/>
          <w:szCs w:val="28"/>
        </w:rPr>
        <w:sym w:font="HQPB5" w:char="F079"/>
      </w:r>
      <w:r w:rsidRPr="003F7A94">
        <w:rPr>
          <w:rFonts w:cs="Simplified Arabic"/>
          <w:color w:val="000000"/>
          <w:sz w:val="28"/>
          <w:szCs w:val="28"/>
        </w:rPr>
        <w:sym w:font="HQPB2" w:char="F093"/>
      </w:r>
      <w:r w:rsidRPr="003F7A94">
        <w:rPr>
          <w:rFonts w:cs="Simplified Arabic"/>
          <w:color w:val="000000"/>
          <w:sz w:val="28"/>
          <w:szCs w:val="28"/>
        </w:rPr>
        <w:sym w:font="HQPB4" w:char="F0CF"/>
      </w:r>
      <w:r w:rsidRPr="003F7A94">
        <w:rPr>
          <w:rFonts w:cs="Simplified Arabic"/>
          <w:color w:val="000000"/>
          <w:sz w:val="28"/>
          <w:szCs w:val="28"/>
        </w:rPr>
        <w:sym w:font="HQPB2" w:char="F0E4"/>
      </w:r>
      <w:r w:rsidRPr="003F7A94">
        <w:rPr>
          <w:rFonts w:cs="Simplified Arabic"/>
          <w:color w:val="000000"/>
          <w:sz w:val="28"/>
          <w:szCs w:val="28"/>
        </w:rPr>
        <w:sym w:font="HQPB5" w:char="F021"/>
      </w:r>
      <w:r w:rsidRPr="003F7A94">
        <w:rPr>
          <w:rFonts w:cs="Simplified Arabic"/>
          <w:color w:val="000000"/>
          <w:sz w:val="28"/>
          <w:szCs w:val="28"/>
        </w:rPr>
        <w:sym w:font="HQPB1" w:char="F025"/>
      </w:r>
      <w:r w:rsidRPr="003F7A94">
        <w:rPr>
          <w:rFonts w:cs="Simplified Arabic"/>
          <w:color w:val="000000"/>
          <w:sz w:val="28"/>
          <w:szCs w:val="28"/>
        </w:rPr>
        <w:sym w:font="HQPB5" w:char="F078"/>
      </w:r>
      <w:r w:rsidRPr="003F7A94">
        <w:rPr>
          <w:rFonts w:cs="Simplified Arabic"/>
          <w:color w:val="000000"/>
          <w:sz w:val="28"/>
          <w:szCs w:val="28"/>
        </w:rPr>
        <w:sym w:font="HQPB2" w:char="F02E"/>
      </w:r>
      <w:r w:rsidRPr="003F7A94">
        <w:rPr>
          <w:rFonts w:cs="Simplified Arabic"/>
          <w:color w:val="000000"/>
          <w:sz w:val="28"/>
          <w:szCs w:val="28"/>
        </w:rPr>
        <w:sym w:font="HQPB5" w:char="F075"/>
      </w:r>
      <w:r w:rsidRPr="003F7A94">
        <w:rPr>
          <w:rFonts w:cs="Simplified Arabic"/>
          <w:color w:val="000000"/>
          <w:sz w:val="28"/>
          <w:szCs w:val="28"/>
        </w:rPr>
        <w:sym w:font="HQPB1" w:char="F08E"/>
      </w:r>
      <w:r w:rsidRPr="003F7A94">
        <w:rPr>
          <w:rFonts w:cs="Simplified Arabic"/>
          <w:color w:val="000000"/>
          <w:sz w:val="28"/>
          <w:szCs w:val="28"/>
        </w:rPr>
        <w:sym w:font="HQPB4" w:char="F0E0"/>
      </w:r>
      <w:r w:rsidRPr="003F7A94">
        <w:rPr>
          <w:rFonts w:cs="Simplified Arabic"/>
          <w:color w:val="000000"/>
          <w:sz w:val="28"/>
          <w:szCs w:val="28"/>
        </w:rPr>
        <w:sym w:font="HQPB1" w:char="F0B0"/>
      </w:r>
      <w:r w:rsidRPr="003F7A94">
        <w:rPr>
          <w:rFonts w:cs="Simplified Arabic"/>
          <w:color w:val="000000"/>
          <w:sz w:val="28"/>
          <w:szCs w:val="28"/>
          <w:rtl/>
        </w:rPr>
        <w:t xml:space="preserve"> </w:t>
      </w:r>
      <w:r w:rsidRPr="003F7A94">
        <w:rPr>
          <w:rFonts w:cs="Simplified Arabic"/>
          <w:color w:val="000000"/>
          <w:sz w:val="28"/>
          <w:szCs w:val="28"/>
        </w:rPr>
        <w:sym w:font="HQPB5" w:char="F074"/>
      </w:r>
      <w:r w:rsidRPr="003F7A94">
        <w:rPr>
          <w:rFonts w:cs="Simplified Arabic"/>
          <w:color w:val="000000"/>
          <w:sz w:val="28"/>
          <w:szCs w:val="28"/>
        </w:rPr>
        <w:sym w:font="HQPB2" w:char="F0FB"/>
      </w:r>
      <w:r w:rsidRPr="003F7A94">
        <w:rPr>
          <w:rFonts w:cs="Simplified Arabic"/>
          <w:color w:val="000000"/>
          <w:sz w:val="28"/>
          <w:szCs w:val="28"/>
        </w:rPr>
        <w:sym w:font="HQPB2" w:char="F0EF"/>
      </w:r>
      <w:r w:rsidRPr="003F7A94">
        <w:rPr>
          <w:rFonts w:cs="Simplified Arabic"/>
          <w:color w:val="000000"/>
          <w:sz w:val="28"/>
          <w:szCs w:val="28"/>
        </w:rPr>
        <w:sym w:font="HQPB4" w:char="F0CF"/>
      </w:r>
      <w:r w:rsidRPr="003F7A94">
        <w:rPr>
          <w:rFonts w:cs="Simplified Arabic"/>
          <w:color w:val="000000"/>
          <w:sz w:val="28"/>
          <w:szCs w:val="28"/>
        </w:rPr>
        <w:sym w:font="HQPB3" w:char="F025"/>
      </w:r>
      <w:r w:rsidRPr="003F7A94">
        <w:rPr>
          <w:rFonts w:cs="Simplified Arabic"/>
          <w:color w:val="000000"/>
          <w:sz w:val="28"/>
          <w:szCs w:val="28"/>
        </w:rPr>
        <w:sym w:font="HQPB4" w:char="F0A9"/>
      </w:r>
      <w:r w:rsidRPr="003F7A94">
        <w:rPr>
          <w:rFonts w:cs="Simplified Arabic"/>
          <w:color w:val="000000"/>
          <w:sz w:val="28"/>
          <w:szCs w:val="28"/>
        </w:rPr>
        <w:sym w:font="HQPB3" w:char="F021"/>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4" w:char="F0F3"/>
      </w:r>
      <w:r w:rsidRPr="003F7A94">
        <w:rPr>
          <w:rFonts w:cs="Simplified Arabic"/>
          <w:color w:val="000000"/>
          <w:sz w:val="28"/>
          <w:szCs w:val="28"/>
        </w:rPr>
        <w:sym w:font="HQPB2" w:char="F04F"/>
      </w:r>
      <w:r w:rsidRPr="003F7A94">
        <w:rPr>
          <w:rFonts w:cs="Simplified Arabic"/>
          <w:color w:val="000000"/>
          <w:sz w:val="28"/>
          <w:szCs w:val="28"/>
        </w:rPr>
        <w:sym w:font="HQPB4" w:char="F0E7"/>
      </w:r>
      <w:r w:rsidRPr="003F7A94">
        <w:rPr>
          <w:rFonts w:cs="Simplified Arabic"/>
          <w:color w:val="000000"/>
          <w:sz w:val="28"/>
          <w:szCs w:val="28"/>
        </w:rPr>
        <w:sym w:font="HQPB1" w:char="F046"/>
      </w:r>
      <w:r w:rsidRPr="003F7A94">
        <w:rPr>
          <w:rFonts w:cs="Simplified Arabic"/>
          <w:color w:val="000000"/>
          <w:sz w:val="28"/>
          <w:szCs w:val="28"/>
        </w:rPr>
        <w:sym w:font="HQPB2" w:char="F05A"/>
      </w:r>
      <w:r w:rsidRPr="003F7A94">
        <w:rPr>
          <w:rFonts w:cs="Simplified Arabic"/>
          <w:color w:val="000000"/>
          <w:sz w:val="28"/>
          <w:szCs w:val="28"/>
        </w:rPr>
        <w:sym w:font="HQPB4" w:char="F0E4"/>
      </w:r>
      <w:r w:rsidRPr="003F7A94">
        <w:rPr>
          <w:rFonts w:cs="Simplified Arabic"/>
          <w:color w:val="000000"/>
          <w:sz w:val="28"/>
          <w:szCs w:val="28"/>
        </w:rPr>
        <w:sym w:font="HQPB2" w:char="F02E"/>
      </w:r>
      <w:r w:rsidRPr="003F7A94">
        <w:rPr>
          <w:rFonts w:cs="Simplified Arabic"/>
          <w:color w:val="000000"/>
          <w:sz w:val="28"/>
          <w:szCs w:val="28"/>
          <w:rtl/>
        </w:rPr>
        <w:t xml:space="preserve"> </w:t>
      </w:r>
      <w:r w:rsidRPr="003F7A94">
        <w:rPr>
          <w:rFonts w:cs="Simplified Arabic"/>
          <w:color w:val="000000"/>
          <w:sz w:val="28"/>
          <w:szCs w:val="28"/>
        </w:rPr>
        <w:sym w:font="HQPB5" w:char="F09A"/>
      </w:r>
      <w:r w:rsidRPr="003F7A94">
        <w:rPr>
          <w:rFonts w:cs="Simplified Arabic"/>
          <w:color w:val="000000"/>
          <w:sz w:val="28"/>
          <w:szCs w:val="28"/>
        </w:rPr>
        <w:sym w:font="HQPB2" w:char="F063"/>
      </w:r>
      <w:r w:rsidRPr="003F7A94">
        <w:rPr>
          <w:rFonts w:cs="Simplified Arabic"/>
          <w:color w:val="000000"/>
          <w:sz w:val="28"/>
          <w:szCs w:val="28"/>
        </w:rPr>
        <w:sym w:font="HQPB2" w:char="F071"/>
      </w:r>
      <w:r w:rsidRPr="003F7A94">
        <w:rPr>
          <w:rFonts w:cs="Simplified Arabic"/>
          <w:color w:val="000000"/>
          <w:sz w:val="28"/>
          <w:szCs w:val="28"/>
        </w:rPr>
        <w:sym w:font="HQPB4" w:char="F0DF"/>
      </w:r>
      <w:r w:rsidRPr="003F7A94">
        <w:rPr>
          <w:rFonts w:cs="Simplified Arabic"/>
          <w:color w:val="000000"/>
          <w:sz w:val="28"/>
          <w:szCs w:val="28"/>
        </w:rPr>
        <w:sym w:font="HQPB2" w:char="F04A"/>
      </w:r>
      <w:r w:rsidRPr="003F7A94">
        <w:rPr>
          <w:rFonts w:cs="Simplified Arabic"/>
          <w:color w:val="000000"/>
          <w:sz w:val="28"/>
          <w:szCs w:val="28"/>
        </w:rPr>
        <w:sym w:font="HQPB4" w:char="F0E3"/>
      </w:r>
      <w:r w:rsidRPr="003F7A94">
        <w:rPr>
          <w:rFonts w:cs="Simplified Arabic"/>
          <w:color w:val="000000"/>
          <w:sz w:val="28"/>
          <w:szCs w:val="28"/>
        </w:rPr>
        <w:sym w:font="HQPB1" w:char="F0E3"/>
      </w:r>
      <w:r w:rsidRPr="003F7A94">
        <w:rPr>
          <w:rFonts w:cs="Simplified Arabic"/>
          <w:color w:val="000000"/>
          <w:sz w:val="28"/>
          <w:szCs w:val="28"/>
        </w:rPr>
        <w:sym w:font="HQPB4" w:char="F0F7"/>
      </w:r>
      <w:r w:rsidRPr="003F7A94">
        <w:rPr>
          <w:rFonts w:cs="Simplified Arabic"/>
          <w:color w:val="000000"/>
          <w:sz w:val="28"/>
          <w:szCs w:val="28"/>
        </w:rPr>
        <w:sym w:font="HQPB1" w:char="F093"/>
      </w:r>
      <w:r w:rsidRPr="003F7A94">
        <w:rPr>
          <w:rFonts w:cs="Simplified Arabic"/>
          <w:color w:val="000000"/>
          <w:sz w:val="28"/>
          <w:szCs w:val="28"/>
        </w:rPr>
        <w:sym w:font="HQPB5" w:char="F073"/>
      </w:r>
      <w:r w:rsidRPr="003F7A94">
        <w:rPr>
          <w:rFonts w:cs="Simplified Arabic"/>
          <w:color w:val="000000"/>
          <w:sz w:val="28"/>
          <w:szCs w:val="28"/>
        </w:rPr>
        <w:sym w:font="HQPB1" w:char="F03F"/>
      </w:r>
      <w:r w:rsidRPr="003F7A94">
        <w:rPr>
          <w:rFonts w:cs="Simplified Arabic"/>
          <w:color w:val="000000"/>
          <w:sz w:val="28"/>
          <w:szCs w:val="28"/>
          <w:rtl/>
        </w:rPr>
        <w:t xml:space="preserve"> </w:t>
      </w:r>
      <w:r w:rsidRPr="003F7A94">
        <w:rPr>
          <w:rFonts w:cs="Simplified Arabic"/>
          <w:color w:val="000000"/>
          <w:sz w:val="28"/>
          <w:szCs w:val="28"/>
        </w:rPr>
        <w:sym w:font="HQPB2" w:char="F0C7"/>
      </w:r>
      <w:r w:rsidRPr="003F7A94">
        <w:rPr>
          <w:rFonts w:cs="Simplified Arabic"/>
          <w:color w:val="000000"/>
          <w:sz w:val="28"/>
          <w:szCs w:val="28"/>
        </w:rPr>
        <w:sym w:font="HQPB2" w:char="F0CF"/>
      </w:r>
      <w:r w:rsidRPr="003F7A94">
        <w:rPr>
          <w:rFonts w:cs="Simplified Arabic"/>
          <w:color w:val="000000"/>
          <w:sz w:val="28"/>
          <w:szCs w:val="28"/>
        </w:rPr>
        <w:sym w:font="HQPB2" w:char="F0CB"/>
      </w:r>
      <w:r w:rsidRPr="003F7A94">
        <w:rPr>
          <w:rFonts w:cs="Simplified Arabic"/>
          <w:color w:val="000000"/>
          <w:sz w:val="28"/>
          <w:szCs w:val="28"/>
        </w:rPr>
        <w:sym w:font="HQPB2" w:char="F0C8"/>
      </w:r>
      <w:r w:rsidRPr="003F7A94">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القصص:62]: إن التقدير تزعمونهم شركاء، والأولى أن يقدر: تزعمون أنهم شركاء، بدليل: </w:t>
      </w:r>
      <w:r w:rsidRPr="00373613">
        <w:rPr>
          <w:rFonts w:cs="Simplified Arabic" w:hint="cs"/>
          <w:color w:val="000000"/>
          <w:sz w:val="32"/>
          <w:szCs w:val="32"/>
        </w:rPr>
        <w:sym w:font="AGA Arabesque" w:char="F05D"/>
      </w:r>
      <w:r w:rsidRPr="003F7A94">
        <w:rPr>
          <w:rFonts w:cs="Simplified Arabic" w:hint="cs"/>
          <w:color w:val="000000"/>
          <w:sz w:val="28"/>
          <w:szCs w:val="28"/>
          <w:rtl/>
        </w:rPr>
        <w:t xml:space="preserve"> </w:t>
      </w:r>
      <w:r w:rsidRPr="003F7A94">
        <w:rPr>
          <w:rFonts w:cs="Simplified Arabic"/>
          <w:color w:val="000000"/>
          <w:sz w:val="28"/>
          <w:szCs w:val="28"/>
        </w:rPr>
        <w:sym w:font="HQPB1" w:char="F024"/>
      </w:r>
      <w:r w:rsidRPr="003F7A94">
        <w:rPr>
          <w:rFonts w:cs="Simplified Arabic"/>
          <w:color w:val="000000"/>
          <w:sz w:val="28"/>
          <w:szCs w:val="28"/>
        </w:rPr>
        <w:sym w:font="HQPB5" w:char="F074"/>
      </w:r>
      <w:r w:rsidRPr="003F7A94">
        <w:rPr>
          <w:rFonts w:cs="Simplified Arabic"/>
          <w:color w:val="000000"/>
          <w:sz w:val="28"/>
          <w:szCs w:val="28"/>
        </w:rPr>
        <w:sym w:font="HQPB2" w:char="F042"/>
      </w:r>
      <w:r w:rsidRPr="003F7A94">
        <w:rPr>
          <w:rFonts w:cs="Simplified Arabic"/>
          <w:color w:val="000000"/>
          <w:sz w:val="28"/>
          <w:szCs w:val="28"/>
        </w:rPr>
        <w:sym w:font="HQPB5" w:char="F075"/>
      </w:r>
      <w:r w:rsidRPr="003F7A94">
        <w:rPr>
          <w:rFonts w:cs="Simplified Arabic"/>
          <w:color w:val="000000"/>
          <w:sz w:val="28"/>
          <w:szCs w:val="28"/>
        </w:rPr>
        <w:sym w:font="HQPB2" w:char="F072"/>
      </w:r>
      <w:r w:rsidRPr="003F7A94">
        <w:rPr>
          <w:rFonts w:cs="Simplified Arabic"/>
          <w:color w:val="000000"/>
          <w:sz w:val="28"/>
          <w:szCs w:val="28"/>
          <w:rtl/>
        </w:rPr>
        <w:t xml:space="preserve"> </w:t>
      </w:r>
      <w:r w:rsidRPr="003F7A94">
        <w:rPr>
          <w:rFonts w:cs="Simplified Arabic"/>
          <w:color w:val="000000"/>
          <w:sz w:val="28"/>
          <w:szCs w:val="28"/>
        </w:rPr>
        <w:sym w:font="HQPB5" w:char="F033"/>
      </w:r>
      <w:r w:rsidRPr="003F7A94">
        <w:rPr>
          <w:rFonts w:cs="Simplified Arabic"/>
          <w:color w:val="000000"/>
          <w:sz w:val="28"/>
          <w:szCs w:val="28"/>
        </w:rPr>
        <w:sym w:font="HQPB2" w:char="F093"/>
      </w:r>
      <w:r w:rsidRPr="003F7A94">
        <w:rPr>
          <w:rFonts w:cs="Simplified Arabic"/>
          <w:color w:val="000000"/>
          <w:sz w:val="28"/>
          <w:szCs w:val="28"/>
        </w:rPr>
        <w:sym w:font="HQPB5" w:char="F074"/>
      </w:r>
      <w:r w:rsidRPr="003F7A94">
        <w:rPr>
          <w:rFonts w:cs="Simplified Arabic"/>
          <w:color w:val="000000"/>
          <w:sz w:val="28"/>
          <w:szCs w:val="28"/>
        </w:rPr>
        <w:sym w:font="HQPB1" w:char="F08D"/>
      </w:r>
      <w:r w:rsidRPr="003F7A94">
        <w:rPr>
          <w:rFonts w:cs="Simplified Arabic"/>
          <w:color w:val="000000"/>
          <w:sz w:val="28"/>
          <w:szCs w:val="28"/>
        </w:rPr>
        <w:sym w:font="HQPB5" w:char="F074"/>
      </w:r>
      <w:r w:rsidRPr="003F7A94">
        <w:rPr>
          <w:rFonts w:cs="Simplified Arabic"/>
          <w:color w:val="000000"/>
          <w:sz w:val="28"/>
          <w:szCs w:val="28"/>
        </w:rPr>
        <w:sym w:font="HQPB2" w:char="F052"/>
      </w:r>
      <w:r w:rsidRPr="003F7A94">
        <w:rPr>
          <w:rFonts w:cs="Simplified Arabic"/>
          <w:color w:val="000000"/>
          <w:sz w:val="28"/>
          <w:szCs w:val="28"/>
          <w:rtl/>
        </w:rPr>
        <w:t xml:space="preserve"> </w:t>
      </w:r>
      <w:r w:rsidRPr="003F7A94">
        <w:rPr>
          <w:rFonts w:cs="Simplified Arabic"/>
          <w:color w:val="000000"/>
          <w:sz w:val="28"/>
          <w:szCs w:val="28"/>
        </w:rPr>
        <w:sym w:font="HQPB4" w:char="F0F6"/>
      </w:r>
      <w:r w:rsidRPr="003F7A94">
        <w:rPr>
          <w:rFonts w:cs="Simplified Arabic"/>
          <w:color w:val="000000"/>
          <w:sz w:val="28"/>
          <w:szCs w:val="28"/>
        </w:rPr>
        <w:sym w:font="HQPB2" w:char="F04E"/>
      </w:r>
      <w:r w:rsidRPr="003F7A94">
        <w:rPr>
          <w:rFonts w:cs="Simplified Arabic"/>
          <w:color w:val="000000"/>
          <w:sz w:val="28"/>
          <w:szCs w:val="28"/>
        </w:rPr>
        <w:sym w:font="HQPB4" w:char="F0E4"/>
      </w:r>
      <w:r w:rsidRPr="003F7A94">
        <w:rPr>
          <w:rFonts w:cs="Simplified Arabic"/>
          <w:color w:val="000000"/>
          <w:sz w:val="28"/>
          <w:szCs w:val="28"/>
        </w:rPr>
        <w:sym w:font="HQPB2" w:char="F033"/>
      </w:r>
      <w:r w:rsidRPr="003F7A94">
        <w:rPr>
          <w:rFonts w:cs="Simplified Arabic"/>
          <w:color w:val="000000"/>
          <w:sz w:val="28"/>
          <w:szCs w:val="28"/>
        </w:rPr>
        <w:sym w:font="HQPB5" w:char="F079"/>
      </w:r>
      <w:r w:rsidRPr="003F7A94">
        <w:rPr>
          <w:rFonts w:cs="Simplified Arabic"/>
          <w:color w:val="000000"/>
          <w:sz w:val="28"/>
          <w:szCs w:val="28"/>
        </w:rPr>
        <w:sym w:font="HQPB1" w:char="F0E8"/>
      </w:r>
      <w:r w:rsidRPr="003F7A94">
        <w:rPr>
          <w:rFonts w:cs="Simplified Arabic"/>
          <w:color w:val="000000"/>
          <w:sz w:val="28"/>
          <w:szCs w:val="28"/>
        </w:rPr>
        <w:sym w:font="HQPB5" w:char="F074"/>
      </w:r>
      <w:r w:rsidRPr="003F7A94">
        <w:rPr>
          <w:rFonts w:cs="Simplified Arabic"/>
          <w:color w:val="000000"/>
          <w:sz w:val="28"/>
          <w:szCs w:val="28"/>
        </w:rPr>
        <w:sym w:font="HQPB2" w:char="F042"/>
      </w:r>
      <w:r w:rsidRPr="003F7A94">
        <w:rPr>
          <w:rFonts w:cs="Simplified Arabic"/>
          <w:color w:val="000000"/>
          <w:sz w:val="28"/>
          <w:szCs w:val="28"/>
          <w:rtl/>
        </w:rPr>
        <w:t xml:space="preserve"> </w:t>
      </w:r>
      <w:r w:rsidRPr="003F7A94">
        <w:rPr>
          <w:rFonts w:cs="Simplified Arabic"/>
          <w:color w:val="000000"/>
          <w:sz w:val="28"/>
          <w:szCs w:val="28"/>
        </w:rPr>
        <w:sym w:font="HQPB4" w:char="F0E3"/>
      </w:r>
      <w:r w:rsidRPr="003F7A94">
        <w:rPr>
          <w:rFonts w:cs="Simplified Arabic"/>
          <w:color w:val="000000"/>
          <w:sz w:val="28"/>
          <w:szCs w:val="28"/>
        </w:rPr>
        <w:sym w:font="HQPB2" w:char="F04E"/>
      </w:r>
      <w:r w:rsidRPr="003F7A94">
        <w:rPr>
          <w:rFonts w:cs="Simplified Arabic"/>
          <w:color w:val="000000"/>
          <w:sz w:val="28"/>
          <w:szCs w:val="28"/>
        </w:rPr>
        <w:sym w:font="HQPB4" w:char="F0E4"/>
      </w:r>
      <w:r w:rsidRPr="003F7A94">
        <w:rPr>
          <w:rFonts w:cs="Simplified Arabic"/>
          <w:color w:val="000000"/>
          <w:sz w:val="28"/>
          <w:szCs w:val="28"/>
        </w:rPr>
        <w:sym w:font="HQPB2" w:char="F02E"/>
      </w:r>
      <w:r w:rsidRPr="003F7A94">
        <w:rPr>
          <w:rFonts w:cs="Simplified Arabic"/>
          <w:color w:val="000000"/>
          <w:sz w:val="28"/>
          <w:szCs w:val="28"/>
        </w:rPr>
        <w:sym w:font="HQPB5" w:char="F075"/>
      </w:r>
      <w:r w:rsidRPr="003F7A94">
        <w:rPr>
          <w:rFonts w:cs="Simplified Arabic"/>
          <w:color w:val="000000"/>
          <w:sz w:val="28"/>
          <w:szCs w:val="28"/>
        </w:rPr>
        <w:sym w:font="HQPB2" w:char="F0E4"/>
      </w:r>
      <w:r w:rsidRPr="003F7A94">
        <w:rPr>
          <w:rFonts w:cs="Simplified Arabic"/>
          <w:color w:val="000000"/>
          <w:sz w:val="28"/>
          <w:szCs w:val="28"/>
        </w:rPr>
        <w:sym w:font="HQPB5" w:char="F021"/>
      </w:r>
      <w:r w:rsidRPr="003F7A94">
        <w:rPr>
          <w:rFonts w:cs="Simplified Arabic"/>
          <w:color w:val="000000"/>
          <w:sz w:val="28"/>
          <w:szCs w:val="28"/>
        </w:rPr>
        <w:sym w:font="HQPB1" w:char="F024"/>
      </w:r>
      <w:r w:rsidRPr="003F7A94">
        <w:rPr>
          <w:rFonts w:cs="Simplified Arabic"/>
          <w:color w:val="000000"/>
          <w:sz w:val="28"/>
          <w:szCs w:val="28"/>
        </w:rPr>
        <w:sym w:font="HQPB5" w:char="F079"/>
      </w:r>
      <w:r w:rsidRPr="003F7A94">
        <w:rPr>
          <w:rFonts w:cs="Simplified Arabic"/>
          <w:color w:val="000000"/>
          <w:sz w:val="28"/>
          <w:szCs w:val="28"/>
        </w:rPr>
        <w:sym w:font="HQPB1" w:char="F0E8"/>
      </w:r>
      <w:r w:rsidRPr="003F7A94">
        <w:rPr>
          <w:rFonts w:cs="Simplified Arabic"/>
          <w:color w:val="000000"/>
          <w:sz w:val="28"/>
          <w:szCs w:val="28"/>
        </w:rPr>
        <w:sym w:font="HQPB5" w:char="F078"/>
      </w:r>
      <w:r w:rsidRPr="003F7A94">
        <w:rPr>
          <w:rFonts w:cs="Simplified Arabic"/>
          <w:color w:val="000000"/>
          <w:sz w:val="28"/>
          <w:szCs w:val="28"/>
        </w:rPr>
        <w:sym w:font="HQPB1" w:char="F0FF"/>
      </w:r>
      <w:r w:rsidRPr="003F7A94">
        <w:rPr>
          <w:rFonts w:cs="Simplified Arabic"/>
          <w:color w:val="000000"/>
          <w:sz w:val="28"/>
          <w:szCs w:val="28"/>
        </w:rPr>
        <w:sym w:font="HQPB4" w:char="F0E4"/>
      </w:r>
      <w:r w:rsidRPr="003F7A94">
        <w:rPr>
          <w:rFonts w:cs="Simplified Arabic"/>
          <w:color w:val="000000"/>
          <w:sz w:val="28"/>
          <w:szCs w:val="28"/>
        </w:rPr>
        <w:sym w:font="HQPB1" w:char="F0A9"/>
      </w:r>
      <w:r w:rsidRPr="003F7A94">
        <w:rPr>
          <w:rFonts w:cs="Simplified Arabic"/>
          <w:color w:val="000000"/>
          <w:sz w:val="28"/>
          <w:szCs w:val="28"/>
          <w:rtl/>
        </w:rPr>
        <w:t xml:space="preserve"> </w:t>
      </w:r>
      <w:r w:rsidRPr="003F7A94">
        <w:rPr>
          <w:rFonts w:cs="Simplified Arabic"/>
          <w:color w:val="000000"/>
          <w:sz w:val="28"/>
          <w:szCs w:val="28"/>
        </w:rPr>
        <w:sym w:font="HQPB5" w:char="F074"/>
      </w:r>
      <w:r w:rsidRPr="003F7A94">
        <w:rPr>
          <w:rFonts w:cs="Simplified Arabic"/>
          <w:color w:val="000000"/>
          <w:sz w:val="28"/>
          <w:szCs w:val="28"/>
        </w:rPr>
        <w:sym w:font="HQPB2" w:char="F0FB"/>
      </w:r>
      <w:r w:rsidRPr="003F7A94">
        <w:rPr>
          <w:rFonts w:cs="Simplified Arabic"/>
          <w:color w:val="000000"/>
          <w:sz w:val="28"/>
          <w:szCs w:val="28"/>
        </w:rPr>
        <w:sym w:font="HQPB2" w:char="F0EF"/>
      </w:r>
      <w:r w:rsidRPr="003F7A94">
        <w:rPr>
          <w:rFonts w:cs="Simplified Arabic"/>
          <w:color w:val="000000"/>
          <w:sz w:val="28"/>
          <w:szCs w:val="28"/>
        </w:rPr>
        <w:sym w:font="HQPB4" w:char="F0CF"/>
      </w:r>
      <w:r w:rsidRPr="003F7A94">
        <w:rPr>
          <w:rFonts w:cs="Simplified Arabic"/>
          <w:color w:val="000000"/>
          <w:sz w:val="28"/>
          <w:szCs w:val="28"/>
        </w:rPr>
        <w:sym w:font="HQPB3" w:char="F025"/>
      </w:r>
      <w:r w:rsidRPr="003F7A94">
        <w:rPr>
          <w:rFonts w:cs="Simplified Arabic"/>
          <w:color w:val="000000"/>
          <w:sz w:val="28"/>
          <w:szCs w:val="28"/>
        </w:rPr>
        <w:sym w:font="HQPB4" w:char="F0A9"/>
      </w:r>
      <w:r w:rsidRPr="003F7A94">
        <w:rPr>
          <w:rFonts w:cs="Simplified Arabic"/>
          <w:color w:val="000000"/>
          <w:sz w:val="28"/>
          <w:szCs w:val="28"/>
        </w:rPr>
        <w:sym w:font="HQPB3" w:char="F021"/>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color w:val="000000"/>
          <w:sz w:val="28"/>
          <w:szCs w:val="28"/>
          <w:rtl/>
        </w:rPr>
        <w:t xml:space="preserve"> </w:t>
      </w:r>
      <w:r w:rsidRPr="003F7A94">
        <w:rPr>
          <w:rFonts w:cs="Simplified Arabic"/>
          <w:color w:val="000000"/>
          <w:sz w:val="28"/>
          <w:szCs w:val="28"/>
        </w:rPr>
        <w:sym w:font="HQPB4" w:char="F0F6"/>
      </w:r>
      <w:r w:rsidRPr="003F7A94">
        <w:rPr>
          <w:rFonts w:cs="Simplified Arabic"/>
          <w:color w:val="000000"/>
          <w:sz w:val="28"/>
          <w:szCs w:val="28"/>
        </w:rPr>
        <w:sym w:font="HQPB2" w:char="F04E"/>
      </w:r>
      <w:r w:rsidRPr="003F7A94">
        <w:rPr>
          <w:rFonts w:cs="Simplified Arabic"/>
          <w:color w:val="000000"/>
          <w:sz w:val="28"/>
          <w:szCs w:val="28"/>
        </w:rPr>
        <w:sym w:font="HQPB4" w:char="F0E7"/>
      </w:r>
      <w:r w:rsidRPr="003F7A94">
        <w:rPr>
          <w:rFonts w:cs="Simplified Arabic"/>
          <w:color w:val="000000"/>
          <w:sz w:val="28"/>
          <w:szCs w:val="28"/>
        </w:rPr>
        <w:sym w:font="HQPB1" w:char="F047"/>
      </w:r>
      <w:r w:rsidRPr="003F7A94">
        <w:rPr>
          <w:rFonts w:cs="Simplified Arabic"/>
          <w:color w:val="000000"/>
          <w:sz w:val="28"/>
          <w:szCs w:val="28"/>
        </w:rPr>
        <w:sym w:font="HQPB4" w:char="F0F4"/>
      </w:r>
      <w:r w:rsidRPr="003F7A94">
        <w:rPr>
          <w:rFonts w:cs="Simplified Arabic"/>
          <w:color w:val="000000"/>
          <w:sz w:val="28"/>
          <w:szCs w:val="28"/>
        </w:rPr>
        <w:sym w:font="HQPB2" w:char="F04A"/>
      </w:r>
      <w:r w:rsidRPr="003F7A94">
        <w:rPr>
          <w:rFonts w:cs="Simplified Arabic"/>
          <w:color w:val="000000"/>
          <w:sz w:val="28"/>
          <w:szCs w:val="28"/>
        </w:rPr>
        <w:sym w:font="HQPB5" w:char="F074"/>
      </w:r>
      <w:r w:rsidRPr="003F7A94">
        <w:rPr>
          <w:rFonts w:cs="Simplified Arabic"/>
          <w:color w:val="000000"/>
          <w:sz w:val="28"/>
          <w:szCs w:val="28"/>
        </w:rPr>
        <w:sym w:font="HQPB1" w:char="F0E3"/>
      </w:r>
      <w:r w:rsidRPr="003F7A94">
        <w:rPr>
          <w:rFonts w:cs="Simplified Arabic"/>
          <w:color w:val="000000"/>
          <w:sz w:val="28"/>
          <w:szCs w:val="28"/>
        </w:rPr>
        <w:sym w:font="HQPB5" w:char="F079"/>
      </w:r>
      <w:r w:rsidRPr="003F7A94">
        <w:rPr>
          <w:rFonts w:cs="Simplified Arabic"/>
          <w:color w:val="000000"/>
          <w:sz w:val="28"/>
          <w:szCs w:val="28"/>
        </w:rPr>
        <w:sym w:font="HQPB1" w:char="F097"/>
      </w:r>
      <w:r w:rsidRPr="003F7A94">
        <w:rPr>
          <w:rFonts w:cs="Simplified Arabic"/>
          <w:color w:val="000000"/>
          <w:sz w:val="28"/>
          <w:szCs w:val="28"/>
          <w:rtl/>
        </w:rPr>
        <w:t xml:space="preserve"> </w:t>
      </w:r>
      <w:r w:rsidRPr="003F7A94">
        <w:rPr>
          <w:rFonts w:cs="Simplified Arabic"/>
          <w:color w:val="000000"/>
          <w:sz w:val="28"/>
          <w:szCs w:val="28"/>
        </w:rPr>
        <w:sym w:font="HQPB4" w:char="F0F6"/>
      </w:r>
      <w:r w:rsidRPr="003F7A94">
        <w:rPr>
          <w:rFonts w:cs="Simplified Arabic"/>
          <w:color w:val="000000"/>
          <w:sz w:val="28"/>
          <w:szCs w:val="28"/>
        </w:rPr>
        <w:sym w:font="HQPB2" w:char="F04E"/>
      </w:r>
      <w:r w:rsidRPr="003F7A94">
        <w:rPr>
          <w:rFonts w:cs="Simplified Arabic"/>
          <w:color w:val="000000"/>
          <w:sz w:val="28"/>
          <w:szCs w:val="28"/>
        </w:rPr>
        <w:sym w:font="HQPB4" w:char="F0E5"/>
      </w:r>
      <w:r w:rsidRPr="003F7A94">
        <w:rPr>
          <w:rFonts w:cs="Simplified Arabic"/>
          <w:color w:val="000000"/>
          <w:sz w:val="28"/>
          <w:szCs w:val="28"/>
        </w:rPr>
        <w:sym w:font="HQPB2" w:char="F06B"/>
      </w:r>
      <w:r w:rsidRPr="003F7A94">
        <w:rPr>
          <w:rFonts w:cs="Simplified Arabic"/>
          <w:color w:val="000000"/>
          <w:sz w:val="28"/>
          <w:szCs w:val="28"/>
        </w:rPr>
        <w:sym w:font="HQPB4" w:char="F0A8"/>
      </w:r>
      <w:r w:rsidRPr="003F7A94">
        <w:rPr>
          <w:rFonts w:cs="Simplified Arabic"/>
          <w:color w:val="000000"/>
          <w:sz w:val="28"/>
          <w:szCs w:val="28"/>
        </w:rPr>
        <w:sym w:font="HQPB2" w:char="F058"/>
      </w:r>
      <w:r w:rsidRPr="003F7A94">
        <w:rPr>
          <w:rFonts w:cs="Simplified Arabic"/>
          <w:color w:val="000000"/>
          <w:sz w:val="28"/>
          <w:szCs w:val="28"/>
        </w:rPr>
        <w:sym w:font="HQPB5" w:char="F072"/>
      </w:r>
      <w:r w:rsidRPr="003F7A94">
        <w:rPr>
          <w:rFonts w:cs="Simplified Arabic"/>
          <w:color w:val="000000"/>
          <w:sz w:val="28"/>
          <w:szCs w:val="28"/>
        </w:rPr>
        <w:sym w:font="HQPB1" w:char="F026"/>
      </w:r>
      <w:r w:rsidRPr="003F7A94">
        <w:rPr>
          <w:rFonts w:cs="Simplified Arabic"/>
          <w:color w:val="000000"/>
          <w:sz w:val="28"/>
          <w:szCs w:val="28"/>
          <w:rtl/>
        </w:rPr>
        <w:t xml:space="preserve"> </w:t>
      </w:r>
      <w:r w:rsidRPr="003F7A94">
        <w:rPr>
          <w:rFonts w:cs="Simplified Arabic"/>
          <w:color w:val="000000"/>
          <w:sz w:val="28"/>
          <w:szCs w:val="28"/>
        </w:rPr>
        <w:sym w:font="HQPB4" w:char="F0F6"/>
      </w:r>
      <w:r w:rsidRPr="003F7A94">
        <w:rPr>
          <w:rFonts w:cs="Simplified Arabic"/>
          <w:color w:val="000000"/>
          <w:sz w:val="28"/>
          <w:szCs w:val="28"/>
        </w:rPr>
        <w:sym w:font="HQPB2" w:char="F04E"/>
      </w:r>
      <w:r w:rsidRPr="003F7A94">
        <w:rPr>
          <w:rFonts w:cs="Simplified Arabic"/>
          <w:color w:val="000000"/>
          <w:sz w:val="28"/>
          <w:szCs w:val="28"/>
        </w:rPr>
        <w:sym w:font="HQPB4" w:char="F0E4"/>
      </w:r>
      <w:r w:rsidRPr="003F7A94">
        <w:rPr>
          <w:rFonts w:cs="Simplified Arabic"/>
          <w:color w:val="000000"/>
          <w:sz w:val="28"/>
          <w:szCs w:val="28"/>
        </w:rPr>
        <w:sym w:font="HQPB2" w:char="F033"/>
      </w:r>
      <w:r w:rsidRPr="003F7A94">
        <w:rPr>
          <w:rFonts w:cs="Simplified Arabic"/>
          <w:color w:val="000000"/>
          <w:sz w:val="28"/>
          <w:szCs w:val="28"/>
        </w:rPr>
        <w:sym w:font="HQPB2" w:char="F08A"/>
      </w:r>
      <w:r w:rsidRPr="003F7A94">
        <w:rPr>
          <w:rFonts w:cs="Simplified Arabic"/>
          <w:color w:val="000000"/>
          <w:sz w:val="28"/>
          <w:szCs w:val="28"/>
        </w:rPr>
        <w:sym w:font="HQPB4" w:char="F0CF"/>
      </w:r>
      <w:r w:rsidRPr="003F7A94">
        <w:rPr>
          <w:rFonts w:cs="Simplified Arabic"/>
          <w:color w:val="000000"/>
          <w:sz w:val="28"/>
          <w:szCs w:val="28"/>
        </w:rPr>
        <w:sym w:font="HQPB1" w:char="F0F9"/>
      </w:r>
      <w:r w:rsidRPr="003F7A94">
        <w:rPr>
          <w:rFonts w:cs="Simplified Arabic"/>
          <w:color w:val="000000"/>
          <w:sz w:val="28"/>
          <w:szCs w:val="28"/>
          <w:rtl/>
        </w:rPr>
        <w:t xml:space="preserve"> </w:t>
      </w:r>
      <w:r w:rsidRPr="003F7A94">
        <w:rPr>
          <w:rFonts w:cs="Simplified Arabic"/>
          <w:color w:val="000000"/>
          <w:sz w:val="28"/>
          <w:szCs w:val="28"/>
        </w:rPr>
        <w:sym w:font="HQPB5" w:char="F028"/>
      </w:r>
      <w:r w:rsidRPr="003F7A94">
        <w:rPr>
          <w:rFonts w:cs="Simplified Arabic"/>
          <w:color w:val="000000"/>
          <w:sz w:val="28"/>
          <w:szCs w:val="28"/>
        </w:rPr>
        <w:sym w:font="HQPB1" w:char="F023"/>
      </w:r>
      <w:r w:rsidRPr="003F7A94">
        <w:rPr>
          <w:rFonts w:cs="Simplified Arabic"/>
          <w:color w:val="000000"/>
          <w:sz w:val="28"/>
          <w:szCs w:val="28"/>
        </w:rPr>
        <w:sym w:font="HQPB4" w:char="F0E0"/>
      </w:r>
      <w:r w:rsidRPr="003F7A94">
        <w:rPr>
          <w:rFonts w:cs="Simplified Arabic"/>
          <w:color w:val="000000"/>
          <w:sz w:val="28"/>
          <w:szCs w:val="28"/>
        </w:rPr>
        <w:sym w:font="HQPB2" w:char="F073"/>
      </w:r>
      <w:r w:rsidRPr="003F7A94">
        <w:rPr>
          <w:rFonts w:cs="Simplified Arabic"/>
          <w:color w:val="000000"/>
          <w:sz w:val="28"/>
          <w:szCs w:val="28"/>
        </w:rPr>
        <w:sym w:font="HQPB5" w:char="F0AF"/>
      </w:r>
      <w:r w:rsidRPr="003F7A94">
        <w:rPr>
          <w:rFonts w:cs="Simplified Arabic"/>
          <w:color w:val="000000"/>
          <w:sz w:val="28"/>
          <w:szCs w:val="28"/>
        </w:rPr>
        <w:sym w:font="HQPB2" w:char="F0BB"/>
      </w:r>
      <w:r w:rsidRPr="003F7A94">
        <w:rPr>
          <w:rFonts w:cs="Simplified Arabic"/>
          <w:color w:val="000000"/>
          <w:sz w:val="28"/>
          <w:szCs w:val="28"/>
        </w:rPr>
        <w:sym w:font="HQPB5" w:char="F078"/>
      </w:r>
      <w:r w:rsidRPr="003F7A94">
        <w:rPr>
          <w:rFonts w:cs="Simplified Arabic"/>
          <w:color w:val="000000"/>
          <w:sz w:val="28"/>
          <w:szCs w:val="28"/>
        </w:rPr>
        <w:sym w:font="HQPB2" w:char="F02E"/>
      </w:r>
      <w:r w:rsidRPr="003F7A94">
        <w:rPr>
          <w:rFonts w:cs="Simplified Arabic"/>
          <w:color w:val="000000"/>
          <w:sz w:val="28"/>
          <w:szCs w:val="28"/>
        </w:rPr>
        <w:sym w:font="HQPB5" w:char="F075"/>
      </w:r>
      <w:r w:rsidRPr="003F7A94">
        <w:rPr>
          <w:rFonts w:cs="Simplified Arabic"/>
          <w:color w:val="000000"/>
          <w:sz w:val="28"/>
          <w:szCs w:val="28"/>
        </w:rPr>
        <w:sym w:font="HQPB1" w:char="F08E"/>
      </w:r>
      <w:r w:rsidRPr="003F7A94">
        <w:rPr>
          <w:rFonts w:cs="Simplified Arabic"/>
          <w:color w:val="000000"/>
          <w:sz w:val="28"/>
          <w:szCs w:val="28"/>
        </w:rPr>
        <w:sym w:font="HQPB4" w:char="F0E0"/>
      </w:r>
      <w:r w:rsidRPr="003F7A94">
        <w:rPr>
          <w:rFonts w:cs="Simplified Arabic"/>
          <w:color w:val="000000"/>
          <w:sz w:val="28"/>
          <w:szCs w:val="28"/>
        </w:rPr>
        <w:sym w:font="HQPB1" w:char="F0B0"/>
      </w:r>
      <w:r w:rsidRPr="003F7A94">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الأنعام:94]، ولأن الغالب على زعم ألا يقع على المفعولين صريحا، بل على أن وصلتها، ولم يقع في التنزيل إلا كذلك"</w:t>
      </w:r>
      <w:r w:rsidRPr="00373613">
        <w:rPr>
          <w:rStyle w:val="a4"/>
          <w:rFonts w:cs="Simplified Arabic"/>
          <w:color w:val="000000"/>
          <w:sz w:val="32"/>
          <w:szCs w:val="32"/>
          <w:rtl/>
        </w:rPr>
        <w:footnoteReference w:id="322"/>
      </w:r>
      <w:r w:rsidRPr="00373613">
        <w:rPr>
          <w:rFonts w:cs="Simplified Arabic" w:hint="cs"/>
          <w:color w:val="000000"/>
          <w:sz w:val="32"/>
          <w:szCs w:val="32"/>
          <w:rtl/>
        </w:rPr>
        <w:t>. ينتقد ابن هشام في هذا المثال تقدير المعمول في الآية، على هيئة مفعولي زعم، وهو قول أبي البركات ابن الأنباري حيث قال:"تقديره: أين شركائي الذين كنتم تزعمونهم شركائي؟ فحذف مفعولي تزعمون"</w:t>
      </w:r>
      <w:r w:rsidRPr="00373613">
        <w:rPr>
          <w:rStyle w:val="a4"/>
          <w:rFonts w:cs="Simplified Arabic"/>
          <w:color w:val="000000"/>
          <w:sz w:val="32"/>
          <w:szCs w:val="32"/>
          <w:rtl/>
        </w:rPr>
        <w:footnoteReference w:id="323"/>
      </w:r>
      <w:r w:rsidRPr="00373613">
        <w:rPr>
          <w:rFonts w:cs="Simplified Arabic" w:hint="cs"/>
          <w:color w:val="000000"/>
          <w:sz w:val="32"/>
          <w:szCs w:val="32"/>
          <w:rtl/>
        </w:rPr>
        <w:t>. ويشترك هذا المثال مع سابقيه في حمل آية قرآنية على آية أخرى من أجل تقاربهما أسلوبيا ودلاليا، إلا أنه يزيدنا فائدة أخرى: هي استقراء الوجه الاستعمالي في النص إذا كان استعمالا لغويا، أي وجها شائعا-كما سبق بيانه في المطلب السابق، إذ نجد أن ابن هشام رجح تقدير معمولي زعم على شكل: إن+اسم+خبر، لأنه الوجه المستعمل في مواضع "زعم" في القرآن الكريم، ولذلك كان تقديم تحليل الآية وتقدير المضمر على وجهه، تقديما سائغا لورود نظيره.</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ويظهر أن هذه القاعدة تستثمر في الترجيح بين الأوجه المتقاربة المقبولة من حيث المعنى ومن حيث الصناعة النحوية كذلك، إلا أنها ليست قاعدة للتخطئة ما دام أن الحمل الأسلوبي-في حدود البناء الأسلوبي المقبول-أمر فيه سعة، ولذلك نجد ابن هشام يستعمل للاستدراك الذي يراه أصوب؛  عبارات فيها إشارة إلى تفضيل من غير تخطئة للوجه المفضول، كقوله في المثال الخامس من الجهة السابعة-وهو الآنف الذكر-:"</w:t>
      </w:r>
      <w:r w:rsidRPr="00373613">
        <w:rPr>
          <w:rFonts w:cs="Simplified Arabic" w:hint="cs"/>
          <w:b/>
          <w:bCs/>
          <w:color w:val="000000"/>
          <w:sz w:val="32"/>
          <w:szCs w:val="32"/>
          <w:rtl/>
        </w:rPr>
        <w:t>والأولى</w:t>
      </w:r>
      <w:r w:rsidRPr="00373613">
        <w:rPr>
          <w:rFonts w:cs="Simplified Arabic" w:hint="cs"/>
          <w:color w:val="000000"/>
          <w:sz w:val="32"/>
          <w:szCs w:val="32"/>
          <w:rtl/>
        </w:rPr>
        <w:t xml:space="preserve"> أن يقدر تزعمون أنهم شركاء"</w:t>
      </w:r>
      <w:r w:rsidRPr="00373613">
        <w:rPr>
          <w:rStyle w:val="a4"/>
          <w:rFonts w:cs="Simplified Arabic"/>
          <w:color w:val="000000"/>
          <w:sz w:val="32"/>
          <w:szCs w:val="32"/>
          <w:rtl/>
        </w:rPr>
        <w:footnoteReference w:id="324"/>
      </w:r>
      <w:r w:rsidRPr="00373613">
        <w:rPr>
          <w:rFonts w:cs="Simplified Arabic" w:hint="cs"/>
          <w:color w:val="000000"/>
          <w:sz w:val="32"/>
          <w:szCs w:val="32"/>
          <w:rtl/>
        </w:rPr>
        <w:t xml:space="preserve">، وفي المثال السادس بعد ذكر قولين في </w:t>
      </w:r>
      <w:r w:rsidRPr="00373613">
        <w:rPr>
          <w:rFonts w:cs="Simplified Arabic" w:hint="cs"/>
          <w:color w:val="000000"/>
          <w:sz w:val="32"/>
          <w:szCs w:val="32"/>
          <w:rtl/>
        </w:rPr>
        <w:lastRenderedPageBreak/>
        <w:t>قوله تعالى:</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3F7A94">
        <w:rPr>
          <w:rFonts w:cs="Simplified Arabic"/>
          <w:color w:val="000000"/>
          <w:sz w:val="28"/>
          <w:szCs w:val="28"/>
        </w:rPr>
        <w:sym w:font="HQPB4" w:char="F0ED"/>
      </w:r>
      <w:r w:rsidRPr="003F7A94">
        <w:rPr>
          <w:rFonts w:cs="Simplified Arabic"/>
          <w:color w:val="000000"/>
          <w:sz w:val="28"/>
          <w:szCs w:val="28"/>
        </w:rPr>
        <w:sym w:font="HQPB2" w:char="F0E4"/>
      </w:r>
      <w:r w:rsidRPr="003F7A94">
        <w:rPr>
          <w:rFonts w:cs="Simplified Arabic"/>
          <w:color w:val="000000"/>
          <w:sz w:val="28"/>
          <w:szCs w:val="28"/>
        </w:rPr>
        <w:sym w:font="HQPB5" w:char="F021"/>
      </w:r>
      <w:r w:rsidRPr="003F7A94">
        <w:rPr>
          <w:rFonts w:cs="Simplified Arabic"/>
          <w:color w:val="000000"/>
          <w:sz w:val="28"/>
          <w:szCs w:val="28"/>
        </w:rPr>
        <w:sym w:font="HQPB1" w:char="F023"/>
      </w:r>
      <w:r w:rsidRPr="003F7A94">
        <w:rPr>
          <w:rFonts w:cs="Simplified Arabic"/>
          <w:color w:val="000000"/>
          <w:sz w:val="28"/>
          <w:szCs w:val="28"/>
        </w:rPr>
        <w:sym w:font="HQPB5" w:char="F075"/>
      </w:r>
      <w:r w:rsidRPr="003F7A94">
        <w:rPr>
          <w:rFonts w:cs="Simplified Arabic"/>
          <w:color w:val="000000"/>
          <w:sz w:val="28"/>
          <w:szCs w:val="28"/>
        </w:rPr>
        <w:sym w:font="HQPB2" w:char="F071"/>
      </w:r>
      <w:r w:rsidRPr="003F7A94">
        <w:rPr>
          <w:rFonts w:cs="Simplified Arabic"/>
          <w:color w:val="000000"/>
          <w:sz w:val="28"/>
          <w:szCs w:val="28"/>
        </w:rPr>
        <w:sym w:font="HQPB5" w:char="F079"/>
      </w:r>
      <w:r w:rsidRPr="003F7A94">
        <w:rPr>
          <w:rFonts w:cs="Simplified Arabic"/>
          <w:color w:val="000000"/>
          <w:sz w:val="28"/>
          <w:szCs w:val="28"/>
        </w:rPr>
        <w:sym w:font="HQPB1" w:char="F099"/>
      </w:r>
      <w:r w:rsidRPr="003F7A94">
        <w:rPr>
          <w:rFonts w:cs="Simplified Arabic"/>
          <w:color w:val="000000"/>
          <w:sz w:val="28"/>
          <w:szCs w:val="28"/>
          <w:rtl/>
        </w:rPr>
        <w:t xml:space="preserve"> </w:t>
      </w:r>
      <w:r w:rsidRPr="003F7A94">
        <w:rPr>
          <w:rFonts w:cs="Simplified Arabic"/>
          <w:color w:val="000000"/>
          <w:sz w:val="28"/>
          <w:szCs w:val="28"/>
        </w:rPr>
        <w:sym w:font="HQPB4" w:char="F0F3"/>
      </w:r>
      <w:r w:rsidRPr="003F7A94">
        <w:rPr>
          <w:rFonts w:cs="Simplified Arabic"/>
          <w:color w:val="000000"/>
          <w:sz w:val="28"/>
          <w:szCs w:val="28"/>
        </w:rPr>
        <w:sym w:font="HQPB2" w:char="F04F"/>
      </w:r>
      <w:r w:rsidRPr="003F7A94">
        <w:rPr>
          <w:rFonts w:cs="Simplified Arabic"/>
          <w:color w:val="000000"/>
          <w:sz w:val="28"/>
          <w:szCs w:val="28"/>
        </w:rPr>
        <w:sym w:font="HQPB4" w:char="F0CE"/>
      </w:r>
      <w:r w:rsidRPr="003F7A94">
        <w:rPr>
          <w:rFonts w:cs="Simplified Arabic"/>
          <w:color w:val="000000"/>
          <w:sz w:val="28"/>
          <w:szCs w:val="28"/>
        </w:rPr>
        <w:sym w:font="HQPB2" w:char="F067"/>
      </w:r>
      <w:r w:rsidRPr="003F7A94">
        <w:rPr>
          <w:rFonts w:cs="Simplified Arabic"/>
          <w:color w:val="000000"/>
          <w:sz w:val="28"/>
          <w:szCs w:val="28"/>
        </w:rPr>
        <w:sym w:font="HQPB4" w:char="F0F8"/>
      </w:r>
      <w:r w:rsidRPr="003F7A94">
        <w:rPr>
          <w:rFonts w:cs="Simplified Arabic"/>
          <w:color w:val="000000"/>
          <w:sz w:val="28"/>
          <w:szCs w:val="28"/>
        </w:rPr>
        <w:sym w:font="HQPB2" w:char="F08A"/>
      </w:r>
      <w:r w:rsidRPr="003F7A94">
        <w:rPr>
          <w:rFonts w:cs="Simplified Arabic"/>
          <w:color w:val="000000"/>
          <w:sz w:val="28"/>
          <w:szCs w:val="28"/>
        </w:rPr>
        <w:sym w:font="HQPB5" w:char="F06E"/>
      </w:r>
      <w:r w:rsidRPr="003F7A94">
        <w:rPr>
          <w:rFonts w:cs="Simplified Arabic"/>
          <w:color w:val="000000"/>
          <w:sz w:val="28"/>
          <w:szCs w:val="28"/>
        </w:rPr>
        <w:sym w:font="HQPB2" w:char="F03D"/>
      </w:r>
      <w:r w:rsidRPr="003F7A94">
        <w:rPr>
          <w:rFonts w:cs="Simplified Arabic"/>
          <w:color w:val="000000"/>
          <w:sz w:val="28"/>
          <w:szCs w:val="28"/>
        </w:rPr>
        <w:sym w:font="HQPB5" w:char="F074"/>
      </w:r>
      <w:r w:rsidRPr="003F7A94">
        <w:rPr>
          <w:rFonts w:cs="Simplified Arabic"/>
          <w:color w:val="000000"/>
          <w:sz w:val="28"/>
          <w:szCs w:val="28"/>
        </w:rPr>
        <w:sym w:font="HQPB1" w:char="F0E6"/>
      </w:r>
      <w:r w:rsidRPr="003F7A94">
        <w:rPr>
          <w:rFonts w:cs="Simplified Arabic"/>
          <w:color w:val="000000"/>
          <w:sz w:val="28"/>
          <w:szCs w:val="28"/>
          <w:rtl/>
        </w:rPr>
        <w:t xml:space="preserve"> </w:t>
      </w:r>
      <w:r w:rsidRPr="003F7A94">
        <w:rPr>
          <w:rFonts w:cs="Simplified Arabic"/>
          <w:color w:val="000000"/>
          <w:sz w:val="28"/>
          <w:szCs w:val="28"/>
        </w:rPr>
        <w:sym w:font="HQPB4" w:char="F0F6"/>
      </w:r>
      <w:r w:rsidRPr="003F7A94">
        <w:rPr>
          <w:rFonts w:cs="Simplified Arabic"/>
          <w:color w:val="000000"/>
          <w:sz w:val="28"/>
          <w:szCs w:val="28"/>
        </w:rPr>
        <w:sym w:font="HQPB2" w:char="F04E"/>
      </w:r>
      <w:r w:rsidRPr="003F7A94">
        <w:rPr>
          <w:rFonts w:cs="Simplified Arabic"/>
          <w:color w:val="000000"/>
          <w:sz w:val="28"/>
          <w:szCs w:val="28"/>
        </w:rPr>
        <w:sym w:font="HQPB4" w:char="F0DF"/>
      </w:r>
      <w:r w:rsidRPr="003F7A94">
        <w:rPr>
          <w:rFonts w:cs="Simplified Arabic"/>
          <w:color w:val="000000"/>
          <w:sz w:val="28"/>
          <w:szCs w:val="28"/>
        </w:rPr>
        <w:sym w:font="HQPB2" w:char="F067"/>
      </w:r>
      <w:r w:rsidRPr="003F7A94">
        <w:rPr>
          <w:rFonts w:cs="Simplified Arabic"/>
          <w:color w:val="000000"/>
          <w:sz w:val="28"/>
          <w:szCs w:val="28"/>
        </w:rPr>
        <w:sym w:font="HQPB5" w:char="F073"/>
      </w:r>
      <w:r w:rsidRPr="003F7A94">
        <w:rPr>
          <w:rFonts w:cs="Simplified Arabic"/>
          <w:color w:val="000000"/>
          <w:sz w:val="28"/>
          <w:szCs w:val="28"/>
        </w:rPr>
        <w:sym w:font="HQPB1" w:char="F03F"/>
      </w:r>
      <w:r w:rsidRPr="003F7A94">
        <w:rPr>
          <w:rFonts w:cs="Simplified Arabic"/>
          <w:color w:val="000000"/>
          <w:sz w:val="28"/>
          <w:szCs w:val="28"/>
        </w:rPr>
        <w:sym w:font="HQPB4" w:char="F0F6"/>
      </w:r>
      <w:r w:rsidRPr="003F7A94">
        <w:rPr>
          <w:rFonts w:cs="Simplified Arabic"/>
          <w:color w:val="000000"/>
          <w:sz w:val="28"/>
          <w:szCs w:val="28"/>
        </w:rPr>
        <w:sym w:font="HQPB1" w:char="F091"/>
      </w:r>
      <w:r w:rsidRPr="003F7A94">
        <w:rPr>
          <w:rFonts w:cs="Simplified Arabic"/>
          <w:color w:val="000000"/>
          <w:sz w:val="28"/>
          <w:szCs w:val="28"/>
        </w:rPr>
        <w:sym w:font="HQPB5" w:char="F078"/>
      </w:r>
      <w:r w:rsidRPr="003F7A94">
        <w:rPr>
          <w:rFonts w:cs="Simplified Arabic"/>
          <w:color w:val="000000"/>
          <w:sz w:val="28"/>
          <w:szCs w:val="28"/>
        </w:rPr>
        <w:sym w:font="HQPB1" w:char="F08B"/>
      </w:r>
      <w:r w:rsidRPr="003F7A94">
        <w:rPr>
          <w:rFonts w:cs="Simplified Arabic"/>
          <w:color w:val="000000"/>
          <w:sz w:val="28"/>
          <w:szCs w:val="28"/>
        </w:rPr>
        <w:sym w:font="HQPB2" w:char="F052"/>
      </w:r>
      <w:r w:rsidRPr="003F7A94">
        <w:rPr>
          <w:rFonts w:cs="Simplified Arabic"/>
          <w:color w:val="000000"/>
          <w:sz w:val="28"/>
          <w:szCs w:val="28"/>
        </w:rPr>
        <w:sym w:font="HQPB5" w:char="F072"/>
      </w:r>
      <w:r w:rsidRPr="003F7A94">
        <w:rPr>
          <w:rFonts w:cs="Simplified Arabic"/>
          <w:color w:val="000000"/>
          <w:sz w:val="28"/>
          <w:szCs w:val="28"/>
        </w:rPr>
        <w:sym w:font="HQPB1" w:char="F026"/>
      </w:r>
      <w:r w:rsidRPr="003F7A94">
        <w:rPr>
          <w:rFonts w:cs="Simplified Arabic"/>
          <w:color w:val="000000"/>
          <w:sz w:val="28"/>
          <w:szCs w:val="28"/>
        </w:rPr>
        <w:sym w:font="HQPB5" w:char="F075"/>
      </w:r>
      <w:r w:rsidRPr="003F7A94">
        <w:rPr>
          <w:rFonts w:cs="Simplified Arabic"/>
          <w:color w:val="000000"/>
          <w:sz w:val="28"/>
          <w:szCs w:val="28"/>
        </w:rPr>
        <w:sym w:font="HQPB2" w:char="F0E4"/>
      </w:r>
      <w:r w:rsidRPr="003F7A94">
        <w:rPr>
          <w:rFonts w:cs="Simplified Arabic"/>
          <w:color w:val="000000"/>
          <w:sz w:val="28"/>
          <w:szCs w:val="28"/>
          <w:rtl/>
        </w:rPr>
        <w:t xml:space="preserve"> </w:t>
      </w:r>
      <w:r w:rsidRPr="003F7A94">
        <w:rPr>
          <w:rFonts w:cs="Simplified Arabic"/>
          <w:color w:val="000000"/>
          <w:sz w:val="28"/>
          <w:szCs w:val="28"/>
        </w:rPr>
        <w:sym w:font="HQPB4" w:char="F0F7"/>
      </w:r>
      <w:r w:rsidRPr="003F7A94">
        <w:rPr>
          <w:rFonts w:cs="Simplified Arabic"/>
          <w:color w:val="000000"/>
          <w:sz w:val="28"/>
          <w:szCs w:val="28"/>
        </w:rPr>
        <w:sym w:font="HQPB2" w:char="F050"/>
      </w:r>
      <w:r w:rsidRPr="003F7A94">
        <w:rPr>
          <w:rFonts w:cs="Simplified Arabic"/>
          <w:color w:val="000000"/>
          <w:sz w:val="28"/>
          <w:szCs w:val="28"/>
        </w:rPr>
        <w:sym w:font="HQPB5" w:char="F072"/>
      </w:r>
      <w:r w:rsidRPr="003F7A94">
        <w:rPr>
          <w:rFonts w:cs="Simplified Arabic"/>
          <w:color w:val="000000"/>
          <w:sz w:val="28"/>
          <w:szCs w:val="28"/>
        </w:rPr>
        <w:sym w:font="HQPB1" w:char="F026"/>
      </w:r>
      <w:r w:rsidRPr="003F7A94">
        <w:rPr>
          <w:rFonts w:cs="Simplified Arabic"/>
          <w:color w:val="000000"/>
          <w:sz w:val="28"/>
          <w:szCs w:val="28"/>
          <w:rtl/>
        </w:rPr>
        <w:t xml:space="preserve"> </w:t>
      </w:r>
      <w:r w:rsidRPr="003F7A94">
        <w:rPr>
          <w:rFonts w:cs="Simplified Arabic"/>
          <w:color w:val="000000"/>
          <w:sz w:val="28"/>
          <w:szCs w:val="28"/>
        </w:rPr>
        <w:sym w:font="HQPB4" w:char="F0F6"/>
      </w:r>
      <w:r w:rsidRPr="003F7A94">
        <w:rPr>
          <w:rFonts w:cs="Simplified Arabic"/>
          <w:color w:val="000000"/>
          <w:sz w:val="28"/>
          <w:szCs w:val="28"/>
        </w:rPr>
        <w:sym w:font="HQPB2" w:char="F04E"/>
      </w:r>
      <w:r w:rsidRPr="003F7A94">
        <w:rPr>
          <w:rFonts w:cs="Simplified Arabic"/>
          <w:color w:val="000000"/>
          <w:sz w:val="28"/>
          <w:szCs w:val="28"/>
        </w:rPr>
        <w:sym w:font="HQPB5" w:char="F073"/>
      </w:r>
      <w:r w:rsidRPr="003F7A94">
        <w:rPr>
          <w:rFonts w:cs="Simplified Arabic"/>
          <w:color w:val="000000"/>
          <w:sz w:val="28"/>
          <w:szCs w:val="28"/>
        </w:rPr>
        <w:sym w:font="HQPB2" w:char="F039"/>
      </w:r>
      <w:r w:rsidRPr="003F7A94">
        <w:rPr>
          <w:rFonts w:cs="Simplified Arabic"/>
          <w:color w:val="000000"/>
          <w:sz w:val="28"/>
          <w:szCs w:val="28"/>
          <w:rtl/>
        </w:rPr>
        <w:t xml:space="preserve"> </w:t>
      </w:r>
      <w:r w:rsidRPr="003F7A94">
        <w:rPr>
          <w:rFonts w:cs="Simplified Arabic"/>
          <w:color w:val="000000"/>
          <w:sz w:val="28"/>
          <w:szCs w:val="28"/>
        </w:rPr>
        <w:sym w:font="HQPB4" w:char="F0F6"/>
      </w:r>
      <w:r w:rsidRPr="003F7A94">
        <w:rPr>
          <w:rFonts w:cs="Simplified Arabic"/>
          <w:color w:val="000000"/>
          <w:sz w:val="28"/>
          <w:szCs w:val="28"/>
        </w:rPr>
        <w:sym w:font="HQPB2" w:char="F04E"/>
      </w:r>
      <w:r w:rsidRPr="003F7A94">
        <w:rPr>
          <w:rFonts w:cs="Simplified Arabic"/>
          <w:color w:val="000000"/>
          <w:sz w:val="28"/>
          <w:szCs w:val="28"/>
        </w:rPr>
        <w:sym w:font="HQPB4" w:char="F0E8"/>
      </w:r>
      <w:r w:rsidRPr="003F7A94">
        <w:rPr>
          <w:rFonts w:cs="Simplified Arabic"/>
          <w:color w:val="000000"/>
          <w:sz w:val="28"/>
          <w:szCs w:val="28"/>
        </w:rPr>
        <w:sym w:font="HQPB2" w:char="F064"/>
      </w:r>
      <w:r w:rsidRPr="003F7A94">
        <w:rPr>
          <w:rFonts w:cs="Simplified Arabic"/>
          <w:color w:val="000000"/>
          <w:sz w:val="28"/>
          <w:szCs w:val="28"/>
        </w:rPr>
        <w:sym w:font="HQPB4" w:char="F0F6"/>
      </w:r>
      <w:r w:rsidRPr="003F7A94">
        <w:rPr>
          <w:rFonts w:cs="Simplified Arabic"/>
          <w:color w:val="000000"/>
          <w:sz w:val="28"/>
          <w:szCs w:val="28"/>
        </w:rPr>
        <w:sym w:font="HQPB1" w:char="F091"/>
      </w:r>
      <w:r w:rsidRPr="003F7A94">
        <w:rPr>
          <w:rFonts w:cs="Simplified Arabic"/>
          <w:color w:val="000000"/>
          <w:sz w:val="28"/>
          <w:szCs w:val="28"/>
        </w:rPr>
        <w:sym w:font="HQPB4" w:char="F0C9"/>
      </w:r>
      <w:r w:rsidRPr="003F7A94">
        <w:rPr>
          <w:rFonts w:cs="Simplified Arabic"/>
          <w:color w:val="000000"/>
          <w:sz w:val="28"/>
          <w:szCs w:val="28"/>
        </w:rPr>
        <w:sym w:font="HQPB1" w:char="F08B"/>
      </w:r>
      <w:r w:rsidRPr="003F7A94">
        <w:rPr>
          <w:rFonts w:cs="Simplified Arabic"/>
          <w:color w:val="000000"/>
          <w:sz w:val="28"/>
          <w:szCs w:val="28"/>
        </w:rPr>
        <w:sym w:font="HQPB2" w:char="F05A"/>
      </w:r>
      <w:r w:rsidRPr="003F7A94">
        <w:rPr>
          <w:rFonts w:cs="Simplified Arabic"/>
          <w:color w:val="000000"/>
          <w:sz w:val="28"/>
          <w:szCs w:val="28"/>
        </w:rPr>
        <w:sym w:font="HQPB4" w:char="F0E8"/>
      </w:r>
      <w:r w:rsidRPr="003F7A94">
        <w:rPr>
          <w:rFonts w:cs="Simplified Arabic"/>
          <w:color w:val="000000"/>
          <w:sz w:val="28"/>
          <w:szCs w:val="28"/>
        </w:rPr>
        <w:sym w:font="HQPB1" w:char="F03F"/>
      </w:r>
      <w:r w:rsidRPr="003F7A94">
        <w:rPr>
          <w:rFonts w:cs="Simplified Arabic"/>
          <w:color w:val="000000"/>
          <w:sz w:val="28"/>
          <w:szCs w:val="28"/>
          <w:rtl/>
        </w:rPr>
        <w:t xml:space="preserve"> </w:t>
      </w:r>
      <w:r w:rsidRPr="003F7A94">
        <w:rPr>
          <w:rFonts w:cs="Simplified Arabic"/>
          <w:color w:val="000000"/>
          <w:sz w:val="28"/>
          <w:szCs w:val="28"/>
        </w:rPr>
        <w:sym w:font="HQPB5" w:char="F09F"/>
      </w:r>
      <w:r w:rsidRPr="003F7A94">
        <w:rPr>
          <w:rFonts w:cs="Simplified Arabic"/>
          <w:color w:val="000000"/>
          <w:sz w:val="28"/>
          <w:szCs w:val="28"/>
        </w:rPr>
        <w:sym w:font="HQPB2" w:char="F077"/>
      </w:r>
      <w:r w:rsidRPr="003F7A94">
        <w:rPr>
          <w:rFonts w:cs="Simplified Arabic"/>
          <w:color w:val="000000"/>
          <w:sz w:val="28"/>
          <w:szCs w:val="28"/>
          <w:rtl/>
        </w:rPr>
        <w:t xml:space="preserve"> </w:t>
      </w:r>
      <w:r w:rsidRPr="003F7A94">
        <w:rPr>
          <w:rFonts w:cs="Simplified Arabic"/>
          <w:color w:val="000000"/>
          <w:sz w:val="28"/>
          <w:szCs w:val="28"/>
        </w:rPr>
        <w:sym w:font="HQPB5" w:char="F074"/>
      </w:r>
      <w:r w:rsidRPr="003F7A94">
        <w:rPr>
          <w:rFonts w:cs="Simplified Arabic"/>
          <w:color w:val="000000"/>
          <w:sz w:val="28"/>
          <w:szCs w:val="28"/>
        </w:rPr>
        <w:sym w:font="HQPB2" w:char="F062"/>
      </w:r>
      <w:r w:rsidRPr="003F7A94">
        <w:rPr>
          <w:rFonts w:cs="Simplified Arabic"/>
          <w:color w:val="000000"/>
          <w:sz w:val="28"/>
          <w:szCs w:val="28"/>
        </w:rPr>
        <w:sym w:font="HQPB2" w:char="F071"/>
      </w:r>
      <w:r w:rsidRPr="003F7A94">
        <w:rPr>
          <w:rFonts w:cs="Simplified Arabic"/>
          <w:color w:val="000000"/>
          <w:sz w:val="28"/>
          <w:szCs w:val="28"/>
        </w:rPr>
        <w:sym w:font="HQPB4" w:char="F0E3"/>
      </w:r>
      <w:r w:rsidRPr="003F7A94">
        <w:rPr>
          <w:rFonts w:cs="Simplified Arabic"/>
          <w:color w:val="000000"/>
          <w:sz w:val="28"/>
          <w:szCs w:val="28"/>
        </w:rPr>
        <w:sym w:font="HQPB2" w:char="F05A"/>
      </w:r>
      <w:r w:rsidRPr="003F7A94">
        <w:rPr>
          <w:rFonts w:cs="Simplified Arabic"/>
          <w:color w:val="000000"/>
          <w:sz w:val="28"/>
          <w:szCs w:val="28"/>
        </w:rPr>
        <w:sym w:font="HQPB4" w:char="F0CF"/>
      </w:r>
      <w:r w:rsidRPr="003F7A94">
        <w:rPr>
          <w:rFonts w:cs="Simplified Arabic"/>
          <w:color w:val="000000"/>
          <w:sz w:val="28"/>
          <w:szCs w:val="28"/>
        </w:rPr>
        <w:sym w:font="HQPB2" w:char="F042"/>
      </w:r>
      <w:r w:rsidRPr="003F7A94">
        <w:rPr>
          <w:rFonts w:cs="Simplified Arabic"/>
          <w:color w:val="000000"/>
          <w:sz w:val="28"/>
          <w:szCs w:val="28"/>
        </w:rPr>
        <w:sym w:font="HQPB4" w:char="F0F7"/>
      </w:r>
      <w:r w:rsidRPr="003F7A94">
        <w:rPr>
          <w:rFonts w:cs="Simplified Arabic"/>
          <w:color w:val="000000"/>
          <w:sz w:val="28"/>
          <w:szCs w:val="28"/>
        </w:rPr>
        <w:sym w:font="HQPB2" w:char="F073"/>
      </w:r>
      <w:r w:rsidRPr="003F7A94">
        <w:rPr>
          <w:rFonts w:cs="Simplified Arabic"/>
          <w:color w:val="000000"/>
          <w:sz w:val="28"/>
          <w:szCs w:val="28"/>
        </w:rPr>
        <w:sym w:font="HQPB4" w:char="F0E3"/>
      </w:r>
      <w:r w:rsidRPr="003F7A94">
        <w:rPr>
          <w:rFonts w:cs="Simplified Arabic"/>
          <w:color w:val="000000"/>
          <w:sz w:val="28"/>
          <w:szCs w:val="28"/>
        </w:rPr>
        <w:sym w:font="HQPB2" w:char="F083"/>
      </w:r>
      <w:r w:rsidRPr="003F7A94">
        <w:rPr>
          <w:rFonts w:cs="Simplified Arabic"/>
          <w:color w:val="000000"/>
          <w:sz w:val="28"/>
          <w:szCs w:val="28"/>
          <w:rtl/>
        </w:rPr>
        <w:t xml:space="preserve"> </w:t>
      </w:r>
      <w:r w:rsidRPr="003F7A94">
        <w:rPr>
          <w:rFonts w:cs="Simplified Arabic"/>
          <w:color w:val="000000"/>
          <w:sz w:val="28"/>
          <w:szCs w:val="28"/>
        </w:rPr>
        <w:sym w:font="HQPB2" w:char="F0C7"/>
      </w:r>
      <w:r w:rsidRPr="003F7A94">
        <w:rPr>
          <w:rFonts w:cs="Simplified Arabic"/>
          <w:color w:val="000000"/>
          <w:sz w:val="28"/>
          <w:szCs w:val="28"/>
        </w:rPr>
        <w:sym w:font="HQPB2" w:char="F0CF"/>
      </w:r>
      <w:r w:rsidRPr="003F7A94">
        <w:rPr>
          <w:rFonts w:cs="Simplified Arabic"/>
          <w:color w:val="000000"/>
          <w:sz w:val="28"/>
          <w:szCs w:val="28"/>
        </w:rPr>
        <w:sym w:font="HQPB2" w:char="F0C8"/>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w:t>
      </w:r>
      <w:r>
        <w:rPr>
          <w:rFonts w:cs="Simplified Arabic" w:hint="cs"/>
          <w:color w:val="000000"/>
          <w:sz w:val="32"/>
          <w:szCs w:val="32"/>
          <w:rtl/>
        </w:rPr>
        <w:t>ا</w:t>
      </w:r>
      <w:r w:rsidRPr="00373613">
        <w:rPr>
          <w:rFonts w:cs="Simplified Arabic" w:hint="cs"/>
          <w:color w:val="000000"/>
          <w:sz w:val="32"/>
          <w:szCs w:val="32"/>
          <w:rtl/>
        </w:rPr>
        <w:t>لبقرة:06]:"</w:t>
      </w:r>
      <w:r w:rsidRPr="00373613">
        <w:rPr>
          <w:rFonts w:cs="Simplified Arabic" w:hint="cs"/>
          <w:b/>
          <w:bCs/>
          <w:color w:val="000000"/>
          <w:sz w:val="32"/>
          <w:szCs w:val="32"/>
          <w:rtl/>
        </w:rPr>
        <w:t>والأول أولى</w:t>
      </w:r>
      <w:r w:rsidRPr="00373613">
        <w:rPr>
          <w:rFonts w:cs="Simplified Arabic" w:hint="cs"/>
          <w:color w:val="000000"/>
          <w:sz w:val="32"/>
          <w:szCs w:val="32"/>
          <w:rtl/>
        </w:rPr>
        <w:t>"</w:t>
      </w:r>
      <w:r w:rsidRPr="00373613">
        <w:rPr>
          <w:rStyle w:val="a4"/>
          <w:rFonts w:cs="Simplified Arabic"/>
          <w:color w:val="000000"/>
          <w:sz w:val="32"/>
          <w:szCs w:val="32"/>
          <w:rtl/>
        </w:rPr>
        <w:footnoteReference w:id="325"/>
      </w:r>
      <w:r w:rsidRPr="00373613">
        <w:rPr>
          <w:rFonts w:cs="Simplified Arabic" w:hint="cs"/>
          <w:color w:val="000000"/>
          <w:sz w:val="32"/>
          <w:szCs w:val="32"/>
          <w:rtl/>
        </w:rPr>
        <w:t>.</w:t>
      </w:r>
    </w:p>
    <w:p w:rsidR="00BB600F"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أخير</w:t>
      </w:r>
      <w:r>
        <w:rPr>
          <w:rFonts w:cs="Simplified Arabic" w:hint="cs"/>
          <w:color w:val="000000"/>
          <w:sz w:val="32"/>
          <w:szCs w:val="32"/>
          <w:rtl/>
        </w:rPr>
        <w:t>ا؛</w:t>
      </w:r>
      <w:r w:rsidRPr="00373613">
        <w:rPr>
          <w:rFonts w:cs="Simplified Arabic" w:hint="cs"/>
          <w:color w:val="000000"/>
          <w:sz w:val="32"/>
          <w:szCs w:val="32"/>
          <w:rtl/>
        </w:rPr>
        <w:t xml:space="preserve"> يتحدث ابن هشام عن حالات لتعدد التفسير الإعرابي، يكون لكل حالة منها مرجح عن طريق الحمل الأسلوبي، يقول:"</w:t>
      </w:r>
      <w:r w:rsidRPr="00373613">
        <w:rPr>
          <w:rFonts w:cs="Simplified Arabic" w:hint="cs"/>
          <w:b/>
          <w:bCs/>
          <w:color w:val="000000"/>
          <w:sz w:val="32"/>
          <w:szCs w:val="32"/>
          <w:rtl/>
        </w:rPr>
        <w:t xml:space="preserve">تنبيه: </w:t>
      </w:r>
      <w:r w:rsidRPr="00373613">
        <w:rPr>
          <w:rFonts w:cs="Simplified Arabic" w:hint="cs"/>
          <w:color w:val="000000"/>
          <w:sz w:val="32"/>
          <w:szCs w:val="32"/>
          <w:rtl/>
        </w:rPr>
        <w:t xml:space="preserve">وقد يحتمل الموضع أكثر من وجه، ويوجد ما يرجح كلا منها، فينظر في أولاها، كقوله تعالى: </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3F7A94">
        <w:rPr>
          <w:rFonts w:cs="Simplified Arabic"/>
          <w:color w:val="000000"/>
          <w:sz w:val="28"/>
          <w:szCs w:val="28"/>
        </w:rPr>
        <w:sym w:font="HQPB4" w:char="F0F6"/>
      </w:r>
      <w:r w:rsidRPr="003F7A94">
        <w:rPr>
          <w:rFonts w:cs="Simplified Arabic"/>
          <w:color w:val="000000"/>
          <w:sz w:val="28"/>
          <w:szCs w:val="28"/>
        </w:rPr>
        <w:sym w:font="HQPB2" w:char="F040"/>
      </w:r>
      <w:r w:rsidRPr="003F7A94">
        <w:rPr>
          <w:rFonts w:cs="Simplified Arabic"/>
          <w:color w:val="000000"/>
          <w:sz w:val="28"/>
          <w:szCs w:val="28"/>
        </w:rPr>
        <w:sym w:font="HQPB5" w:char="F079"/>
      </w:r>
      <w:r w:rsidRPr="003F7A94">
        <w:rPr>
          <w:rFonts w:cs="Simplified Arabic"/>
          <w:color w:val="000000"/>
          <w:sz w:val="28"/>
          <w:szCs w:val="28"/>
        </w:rPr>
        <w:sym w:font="HQPB1" w:char="F0E8"/>
      </w:r>
      <w:r w:rsidRPr="003F7A94">
        <w:rPr>
          <w:rFonts w:cs="Simplified Arabic"/>
          <w:color w:val="000000"/>
          <w:sz w:val="28"/>
          <w:szCs w:val="28"/>
        </w:rPr>
        <w:sym w:font="HQPB4" w:char="F0F4"/>
      </w:r>
      <w:r w:rsidRPr="003F7A94">
        <w:rPr>
          <w:rFonts w:cs="Simplified Arabic"/>
          <w:color w:val="000000"/>
          <w:sz w:val="28"/>
          <w:szCs w:val="28"/>
        </w:rPr>
        <w:sym w:font="HQPB1" w:char="F05F"/>
      </w:r>
      <w:r w:rsidRPr="003F7A94">
        <w:rPr>
          <w:rFonts w:cs="Simplified Arabic"/>
          <w:color w:val="000000"/>
          <w:sz w:val="28"/>
          <w:szCs w:val="28"/>
        </w:rPr>
        <w:sym w:font="HQPB5" w:char="F024"/>
      </w:r>
      <w:r w:rsidRPr="003F7A94">
        <w:rPr>
          <w:rFonts w:cs="Simplified Arabic"/>
          <w:color w:val="000000"/>
          <w:sz w:val="28"/>
          <w:szCs w:val="28"/>
        </w:rPr>
        <w:sym w:font="HQPB1" w:char="F024"/>
      </w:r>
      <w:r w:rsidRPr="003F7A94">
        <w:rPr>
          <w:rFonts w:cs="Simplified Arabic"/>
          <w:color w:val="000000"/>
          <w:sz w:val="28"/>
          <w:szCs w:val="28"/>
        </w:rPr>
        <w:sym w:font="HQPB5" w:char="F073"/>
      </w:r>
      <w:r w:rsidRPr="003F7A94">
        <w:rPr>
          <w:rFonts w:cs="Simplified Arabic"/>
          <w:color w:val="000000"/>
          <w:sz w:val="28"/>
          <w:szCs w:val="28"/>
        </w:rPr>
        <w:sym w:font="HQPB1" w:char="F0F9"/>
      </w:r>
      <w:r w:rsidRPr="003F7A94">
        <w:rPr>
          <w:rFonts w:cs="Simplified Arabic"/>
          <w:color w:val="000000"/>
          <w:sz w:val="28"/>
          <w:szCs w:val="28"/>
          <w:rtl/>
        </w:rPr>
        <w:t xml:space="preserve"> </w:t>
      </w:r>
      <w:r w:rsidRPr="003F7A94">
        <w:rPr>
          <w:rFonts w:cs="Simplified Arabic"/>
          <w:color w:val="000000"/>
          <w:sz w:val="28"/>
          <w:szCs w:val="28"/>
        </w:rPr>
        <w:sym w:font="HQPB1" w:char="F024"/>
      </w:r>
      <w:r w:rsidRPr="003F7A94">
        <w:rPr>
          <w:rFonts w:cs="Simplified Arabic"/>
          <w:color w:val="000000"/>
          <w:sz w:val="28"/>
          <w:szCs w:val="28"/>
        </w:rPr>
        <w:sym w:font="HQPB5" w:char="F075"/>
      </w:r>
      <w:r w:rsidRPr="003F7A94">
        <w:rPr>
          <w:rFonts w:cs="Simplified Arabic"/>
          <w:color w:val="000000"/>
          <w:sz w:val="28"/>
          <w:szCs w:val="28"/>
        </w:rPr>
        <w:sym w:font="HQPB2" w:char="F05A"/>
      </w:r>
      <w:r w:rsidRPr="003F7A94">
        <w:rPr>
          <w:rFonts w:cs="Simplified Arabic"/>
          <w:color w:val="000000"/>
          <w:sz w:val="28"/>
          <w:szCs w:val="28"/>
        </w:rPr>
        <w:sym w:font="HQPB5" w:char="F06F"/>
      </w:r>
      <w:r w:rsidRPr="003F7A94">
        <w:rPr>
          <w:rFonts w:cs="Simplified Arabic"/>
          <w:color w:val="000000"/>
          <w:sz w:val="28"/>
          <w:szCs w:val="28"/>
        </w:rPr>
        <w:sym w:font="HQPB2" w:char="F059"/>
      </w:r>
      <w:r w:rsidRPr="003F7A94">
        <w:rPr>
          <w:rFonts w:cs="Simplified Arabic"/>
          <w:color w:val="000000"/>
          <w:sz w:val="28"/>
          <w:szCs w:val="28"/>
        </w:rPr>
        <w:sym w:font="HQPB4" w:char="F0F7"/>
      </w:r>
      <w:r w:rsidRPr="003F7A94">
        <w:rPr>
          <w:rFonts w:cs="Simplified Arabic"/>
          <w:color w:val="000000"/>
          <w:sz w:val="28"/>
          <w:szCs w:val="28"/>
        </w:rPr>
        <w:sym w:font="HQPB2" w:char="F08F"/>
      </w:r>
      <w:r w:rsidRPr="003F7A94">
        <w:rPr>
          <w:rFonts w:cs="Simplified Arabic"/>
          <w:color w:val="000000"/>
          <w:sz w:val="28"/>
          <w:szCs w:val="28"/>
        </w:rPr>
        <w:sym w:font="HQPB5" w:char="F074"/>
      </w:r>
      <w:r w:rsidRPr="003F7A94">
        <w:rPr>
          <w:rFonts w:cs="Simplified Arabic"/>
          <w:color w:val="000000"/>
          <w:sz w:val="28"/>
          <w:szCs w:val="28"/>
        </w:rPr>
        <w:sym w:font="HQPB1" w:char="F02F"/>
      </w:r>
      <w:r w:rsidRPr="003F7A94">
        <w:rPr>
          <w:rFonts w:cs="Simplified Arabic"/>
          <w:color w:val="000000"/>
          <w:sz w:val="28"/>
          <w:szCs w:val="28"/>
          <w:rtl/>
        </w:rPr>
        <w:t xml:space="preserve"> </w:t>
      </w:r>
      <w:r w:rsidRPr="003F7A94">
        <w:rPr>
          <w:rFonts w:cs="Simplified Arabic"/>
          <w:color w:val="000000"/>
          <w:sz w:val="28"/>
          <w:szCs w:val="28"/>
        </w:rPr>
        <w:sym w:font="HQPB5" w:char="F079"/>
      </w:r>
      <w:r w:rsidRPr="003F7A94">
        <w:rPr>
          <w:rFonts w:cs="Simplified Arabic"/>
          <w:color w:val="000000"/>
          <w:sz w:val="28"/>
          <w:szCs w:val="28"/>
        </w:rPr>
        <w:sym w:font="HQPB2" w:char="F037"/>
      </w:r>
      <w:r w:rsidRPr="003F7A94">
        <w:rPr>
          <w:rFonts w:cs="Simplified Arabic"/>
          <w:color w:val="000000"/>
          <w:sz w:val="28"/>
          <w:szCs w:val="28"/>
        </w:rPr>
        <w:sym w:font="HQPB5" w:char="F075"/>
      </w:r>
      <w:r w:rsidRPr="003F7A94">
        <w:rPr>
          <w:rFonts w:cs="Simplified Arabic"/>
          <w:color w:val="000000"/>
          <w:sz w:val="28"/>
          <w:szCs w:val="28"/>
        </w:rPr>
        <w:sym w:font="HQPB2" w:char="F05A"/>
      </w:r>
      <w:r w:rsidRPr="003F7A94">
        <w:rPr>
          <w:rFonts w:cs="Simplified Arabic"/>
          <w:color w:val="000000"/>
          <w:sz w:val="28"/>
          <w:szCs w:val="28"/>
        </w:rPr>
        <w:sym w:font="HQPB4" w:char="F0F7"/>
      </w:r>
      <w:r w:rsidRPr="003F7A94">
        <w:rPr>
          <w:rFonts w:cs="Simplified Arabic"/>
          <w:color w:val="000000"/>
          <w:sz w:val="28"/>
          <w:szCs w:val="28"/>
        </w:rPr>
        <w:sym w:font="HQPB2" w:char="F08F"/>
      </w:r>
      <w:r w:rsidRPr="003F7A94">
        <w:rPr>
          <w:rFonts w:cs="Simplified Arabic"/>
          <w:color w:val="000000"/>
          <w:sz w:val="28"/>
          <w:szCs w:val="28"/>
        </w:rPr>
        <w:sym w:font="HQPB5" w:char="F074"/>
      </w:r>
      <w:r w:rsidRPr="003F7A94">
        <w:rPr>
          <w:rFonts w:cs="Simplified Arabic"/>
          <w:color w:val="000000"/>
          <w:sz w:val="28"/>
          <w:szCs w:val="28"/>
        </w:rPr>
        <w:sym w:font="HQPB1" w:char="F02F"/>
      </w:r>
      <w:r w:rsidRPr="003F7A94">
        <w:rPr>
          <w:rFonts w:cs="Simplified Arabic"/>
          <w:color w:val="000000"/>
          <w:sz w:val="28"/>
          <w:szCs w:val="28"/>
        </w:rPr>
        <w:sym w:font="HQPB5" w:char="F075"/>
      </w:r>
      <w:r w:rsidRPr="003F7A94">
        <w:rPr>
          <w:rFonts w:cs="Simplified Arabic"/>
          <w:color w:val="000000"/>
          <w:sz w:val="28"/>
          <w:szCs w:val="28"/>
        </w:rPr>
        <w:sym w:font="HQPB2" w:char="F072"/>
      </w:r>
      <w:r w:rsidRPr="003F7A94">
        <w:rPr>
          <w:rFonts w:cs="Simplified Arabic"/>
          <w:color w:val="000000"/>
          <w:sz w:val="28"/>
          <w:szCs w:val="28"/>
          <w:rtl/>
        </w:rPr>
        <w:t xml:space="preserve"> </w:t>
      </w:r>
      <w:r w:rsidRPr="003F7A94">
        <w:rPr>
          <w:rFonts w:cs="Simplified Arabic"/>
          <w:color w:val="000000"/>
          <w:sz w:val="28"/>
          <w:szCs w:val="28"/>
        </w:rPr>
        <w:sym w:font="HQPB1" w:char="F023"/>
      </w:r>
      <w:r w:rsidRPr="003F7A94">
        <w:rPr>
          <w:rFonts w:cs="Simplified Arabic"/>
          <w:color w:val="000000"/>
          <w:sz w:val="28"/>
          <w:szCs w:val="28"/>
        </w:rPr>
        <w:sym w:font="HQPB4" w:char="F059"/>
      </w:r>
      <w:r w:rsidRPr="003F7A94">
        <w:rPr>
          <w:rFonts w:cs="Simplified Arabic"/>
          <w:color w:val="000000"/>
          <w:sz w:val="28"/>
          <w:szCs w:val="28"/>
        </w:rPr>
        <w:sym w:font="HQPB1" w:char="F089"/>
      </w:r>
      <w:r w:rsidRPr="003F7A94">
        <w:rPr>
          <w:rFonts w:cs="Simplified Arabic"/>
          <w:color w:val="000000"/>
          <w:sz w:val="28"/>
          <w:szCs w:val="28"/>
        </w:rPr>
        <w:sym w:font="HQPB4" w:char="F0CF"/>
      </w:r>
      <w:r w:rsidRPr="003F7A94">
        <w:rPr>
          <w:rFonts w:cs="Simplified Arabic"/>
          <w:color w:val="000000"/>
          <w:sz w:val="28"/>
          <w:szCs w:val="28"/>
        </w:rPr>
        <w:sym w:font="HQPB1" w:char="F0E3"/>
      </w:r>
      <w:r w:rsidRPr="003F7A94">
        <w:rPr>
          <w:rFonts w:cs="Simplified Arabic"/>
          <w:color w:val="000000"/>
          <w:sz w:val="28"/>
          <w:szCs w:val="28"/>
        </w:rPr>
        <w:sym w:font="HQPB4" w:char="F0F6"/>
      </w:r>
      <w:r w:rsidRPr="003F7A94">
        <w:rPr>
          <w:rFonts w:cs="Simplified Arabic"/>
          <w:color w:val="000000"/>
          <w:sz w:val="28"/>
          <w:szCs w:val="28"/>
        </w:rPr>
        <w:sym w:font="HQPB2" w:char="F071"/>
      </w:r>
      <w:r w:rsidRPr="003F7A94">
        <w:rPr>
          <w:rFonts w:cs="Simplified Arabic"/>
          <w:color w:val="000000"/>
          <w:sz w:val="28"/>
          <w:szCs w:val="28"/>
        </w:rPr>
        <w:sym w:font="HQPB5" w:char="F074"/>
      </w:r>
      <w:r w:rsidRPr="003F7A94">
        <w:rPr>
          <w:rFonts w:cs="Simplified Arabic"/>
          <w:color w:val="000000"/>
          <w:sz w:val="28"/>
          <w:szCs w:val="28"/>
        </w:rPr>
        <w:sym w:font="HQPB2" w:char="F042"/>
      </w:r>
      <w:r w:rsidRPr="003F7A94">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طه:58]، فإن الموعد محتمل للمصدر، ويشهد له: </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3F7A94">
        <w:rPr>
          <w:rFonts w:cs="Simplified Arabic"/>
          <w:color w:val="000000"/>
          <w:sz w:val="28"/>
          <w:szCs w:val="28"/>
        </w:rPr>
        <w:sym w:font="HQPB5" w:char="F09E"/>
      </w:r>
      <w:r w:rsidRPr="003F7A94">
        <w:rPr>
          <w:rFonts w:cs="Simplified Arabic"/>
          <w:color w:val="000000"/>
          <w:sz w:val="28"/>
          <w:szCs w:val="28"/>
        </w:rPr>
        <w:sym w:font="HQPB2" w:char="F077"/>
      </w:r>
      <w:r w:rsidRPr="003F7A94">
        <w:rPr>
          <w:rFonts w:cs="Simplified Arabic"/>
          <w:color w:val="000000"/>
          <w:sz w:val="28"/>
          <w:szCs w:val="28"/>
          <w:rtl/>
        </w:rPr>
        <w:t xml:space="preserve"> </w:t>
      </w:r>
      <w:r w:rsidRPr="003F7A94">
        <w:rPr>
          <w:rFonts w:cs="Simplified Arabic"/>
          <w:color w:val="000000"/>
          <w:sz w:val="28"/>
          <w:szCs w:val="28"/>
        </w:rPr>
        <w:sym w:font="HQPB2" w:char="F0BC"/>
      </w:r>
      <w:r w:rsidRPr="003F7A94">
        <w:rPr>
          <w:rFonts w:cs="Simplified Arabic"/>
          <w:color w:val="000000"/>
          <w:sz w:val="28"/>
          <w:szCs w:val="28"/>
        </w:rPr>
        <w:sym w:font="HQPB4" w:char="F0E7"/>
      </w:r>
      <w:r w:rsidRPr="003F7A94">
        <w:rPr>
          <w:rFonts w:cs="Simplified Arabic"/>
          <w:color w:val="000000"/>
          <w:sz w:val="28"/>
          <w:szCs w:val="28"/>
        </w:rPr>
        <w:sym w:font="HQPB2" w:char="F06D"/>
      </w:r>
      <w:r w:rsidRPr="003F7A94">
        <w:rPr>
          <w:rFonts w:cs="Simplified Arabic"/>
          <w:color w:val="000000"/>
          <w:sz w:val="28"/>
          <w:szCs w:val="28"/>
        </w:rPr>
        <w:sym w:font="HQPB4" w:char="F0E0"/>
      </w:r>
      <w:r w:rsidRPr="003F7A94">
        <w:rPr>
          <w:rFonts w:cs="Simplified Arabic"/>
          <w:color w:val="000000"/>
          <w:sz w:val="28"/>
          <w:szCs w:val="28"/>
        </w:rPr>
        <w:sym w:font="HQPB1" w:char="F0FF"/>
      </w:r>
      <w:r w:rsidRPr="003F7A94">
        <w:rPr>
          <w:rFonts w:cs="Simplified Arabic"/>
          <w:color w:val="000000"/>
          <w:sz w:val="28"/>
          <w:szCs w:val="28"/>
        </w:rPr>
        <w:sym w:font="HQPB4" w:char="F0CE"/>
      </w:r>
      <w:r w:rsidRPr="003F7A94">
        <w:rPr>
          <w:rFonts w:cs="Simplified Arabic"/>
          <w:color w:val="000000"/>
          <w:sz w:val="28"/>
          <w:szCs w:val="28"/>
        </w:rPr>
        <w:sym w:font="HQPB2" w:char="F03D"/>
      </w:r>
      <w:r w:rsidRPr="003F7A94">
        <w:rPr>
          <w:rFonts w:cs="Simplified Arabic"/>
          <w:color w:val="000000"/>
          <w:sz w:val="28"/>
          <w:szCs w:val="28"/>
        </w:rPr>
        <w:sym w:font="HQPB4" w:char="F0F8"/>
      </w:r>
      <w:r w:rsidRPr="003F7A94">
        <w:rPr>
          <w:rFonts w:cs="Simplified Arabic"/>
          <w:color w:val="000000"/>
          <w:sz w:val="28"/>
          <w:szCs w:val="28"/>
        </w:rPr>
        <w:sym w:font="HQPB1" w:char="F083"/>
      </w:r>
      <w:r w:rsidRPr="003F7A94">
        <w:rPr>
          <w:rFonts w:cs="Simplified Arabic"/>
          <w:color w:val="000000"/>
          <w:sz w:val="28"/>
          <w:szCs w:val="28"/>
        </w:rPr>
        <w:sym w:font="HQPB4" w:char="F0E9"/>
      </w:r>
      <w:r w:rsidRPr="003F7A94">
        <w:rPr>
          <w:rFonts w:cs="Simplified Arabic"/>
          <w:color w:val="000000"/>
          <w:sz w:val="28"/>
          <w:szCs w:val="28"/>
        </w:rPr>
        <w:sym w:font="HQPB2" w:char="F055"/>
      </w:r>
      <w:r w:rsidRPr="003F7A94">
        <w:rPr>
          <w:rFonts w:cs="Simplified Arabic"/>
          <w:color w:val="000000"/>
          <w:sz w:val="28"/>
          <w:szCs w:val="28"/>
          <w:rtl/>
        </w:rPr>
        <w:t xml:space="preserve"> </w:t>
      </w:r>
      <w:r w:rsidRPr="003F7A94">
        <w:rPr>
          <w:rFonts w:cs="Simplified Arabic"/>
          <w:color w:val="000000"/>
          <w:sz w:val="28"/>
          <w:szCs w:val="28"/>
        </w:rPr>
        <w:sym w:font="HQPB4" w:char="F0DF"/>
      </w:r>
      <w:r w:rsidRPr="003F7A94">
        <w:rPr>
          <w:rFonts w:cs="Simplified Arabic"/>
          <w:color w:val="000000"/>
          <w:sz w:val="28"/>
          <w:szCs w:val="28"/>
        </w:rPr>
        <w:sym w:font="HQPB2" w:char="F060"/>
      </w:r>
      <w:r w:rsidRPr="003F7A94">
        <w:rPr>
          <w:rFonts w:cs="Simplified Arabic"/>
          <w:color w:val="000000"/>
          <w:sz w:val="28"/>
          <w:szCs w:val="28"/>
        </w:rPr>
        <w:sym w:font="HQPB4" w:char="F0F8"/>
      </w:r>
      <w:r w:rsidRPr="003F7A94">
        <w:rPr>
          <w:rFonts w:cs="Simplified Arabic"/>
          <w:color w:val="000000"/>
          <w:sz w:val="28"/>
          <w:szCs w:val="28"/>
        </w:rPr>
        <w:sym w:font="HQPB1" w:char="F074"/>
      </w:r>
      <w:r w:rsidRPr="003F7A94">
        <w:rPr>
          <w:rFonts w:cs="Simplified Arabic"/>
          <w:color w:val="000000"/>
          <w:sz w:val="28"/>
          <w:szCs w:val="28"/>
        </w:rPr>
        <w:sym w:font="HQPB5" w:char="F077"/>
      </w:r>
      <w:r w:rsidRPr="003F7A94">
        <w:rPr>
          <w:rFonts w:cs="Simplified Arabic"/>
          <w:color w:val="000000"/>
          <w:sz w:val="28"/>
          <w:szCs w:val="28"/>
        </w:rPr>
        <w:sym w:font="HQPB2" w:char="F055"/>
      </w:r>
      <w:r w:rsidRPr="003F7A94">
        <w:rPr>
          <w:rFonts w:cs="Simplified Arabic"/>
          <w:color w:val="000000"/>
          <w:sz w:val="28"/>
          <w:szCs w:val="28"/>
          <w:rtl/>
        </w:rPr>
        <w:t xml:space="preserve"> </w:t>
      </w:r>
      <w:r w:rsidRPr="003F7A94">
        <w:rPr>
          <w:rFonts w:cs="Simplified Arabic"/>
          <w:color w:val="000000"/>
          <w:sz w:val="28"/>
          <w:szCs w:val="28"/>
        </w:rPr>
        <w:sym w:font="HQPB5" w:char="F049"/>
      </w:r>
      <w:r w:rsidRPr="003F7A94">
        <w:rPr>
          <w:rFonts w:cs="Simplified Arabic"/>
          <w:color w:val="000000"/>
          <w:sz w:val="28"/>
          <w:szCs w:val="28"/>
        </w:rPr>
        <w:sym w:font="HQPB2" w:char="F077"/>
      </w:r>
      <w:r w:rsidRPr="003F7A94">
        <w:rPr>
          <w:rFonts w:cs="Simplified Arabic"/>
          <w:color w:val="000000"/>
          <w:sz w:val="28"/>
          <w:szCs w:val="28"/>
        </w:rPr>
        <w:sym w:font="HQPB5" w:char="F075"/>
      </w:r>
      <w:r w:rsidRPr="003F7A94">
        <w:rPr>
          <w:rFonts w:cs="Simplified Arabic"/>
          <w:color w:val="000000"/>
          <w:sz w:val="28"/>
          <w:szCs w:val="28"/>
        </w:rPr>
        <w:sym w:font="HQPB2" w:char="F072"/>
      </w:r>
      <w:r w:rsidRPr="003F7A94">
        <w:rPr>
          <w:rFonts w:cs="Simplified Arabic"/>
          <w:color w:val="000000"/>
          <w:sz w:val="28"/>
          <w:szCs w:val="28"/>
          <w:rtl/>
        </w:rPr>
        <w:t xml:space="preserve"> </w:t>
      </w:r>
      <w:r w:rsidRPr="003F7A94">
        <w:rPr>
          <w:rFonts w:cs="Simplified Arabic"/>
          <w:color w:val="000000"/>
          <w:sz w:val="28"/>
          <w:szCs w:val="28"/>
        </w:rPr>
        <w:sym w:font="HQPB5" w:char="F07C"/>
      </w:r>
      <w:r w:rsidRPr="003F7A94">
        <w:rPr>
          <w:rFonts w:cs="Simplified Arabic"/>
          <w:color w:val="000000"/>
          <w:sz w:val="28"/>
          <w:szCs w:val="28"/>
        </w:rPr>
        <w:sym w:font="HQPB1" w:char="F04D"/>
      </w:r>
      <w:r w:rsidRPr="003F7A94">
        <w:rPr>
          <w:rFonts w:cs="Simplified Arabic"/>
          <w:color w:val="000000"/>
          <w:sz w:val="28"/>
          <w:szCs w:val="28"/>
        </w:rPr>
        <w:sym w:font="HQPB2" w:char="F052"/>
      </w:r>
      <w:r w:rsidRPr="003F7A94">
        <w:rPr>
          <w:rFonts w:cs="Simplified Arabic"/>
          <w:color w:val="000000"/>
          <w:sz w:val="28"/>
          <w:szCs w:val="28"/>
        </w:rPr>
        <w:sym w:font="HQPB5" w:char="F072"/>
      </w:r>
      <w:r w:rsidRPr="003F7A94">
        <w:rPr>
          <w:rFonts w:cs="Simplified Arabic"/>
          <w:color w:val="000000"/>
          <w:sz w:val="28"/>
          <w:szCs w:val="28"/>
        </w:rPr>
        <w:sym w:font="HQPB1" w:char="F026"/>
      </w:r>
      <w:r w:rsidRPr="00373613">
        <w:rPr>
          <w:rFonts w:cs="Simplified Arabic" w:hint="cs"/>
          <w:color w:val="000000"/>
          <w:sz w:val="32"/>
          <w:szCs w:val="32"/>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طه:58]، وللزمان؛ ويشهد له: </w:t>
      </w:r>
      <w:r w:rsidRPr="00373613">
        <w:rPr>
          <w:rFonts w:cs="Simplified Arabic" w:hint="cs"/>
          <w:color w:val="000000"/>
          <w:sz w:val="32"/>
          <w:szCs w:val="32"/>
        </w:rPr>
        <w:sym w:font="AGA Arabesque" w:char="F05D"/>
      </w:r>
      <w:r w:rsidRPr="00373613">
        <w:rPr>
          <w:rFonts w:cs="Simplified Arabic" w:hint="cs"/>
          <w:color w:val="000000"/>
          <w:sz w:val="32"/>
          <w:szCs w:val="32"/>
          <w:rtl/>
        </w:rPr>
        <w:t xml:space="preserve"> </w:t>
      </w:r>
      <w:r w:rsidRPr="003F7A94">
        <w:rPr>
          <w:rFonts w:cs="Simplified Arabic"/>
          <w:color w:val="000000"/>
          <w:sz w:val="28"/>
          <w:szCs w:val="28"/>
        </w:rPr>
        <w:sym w:font="HQPB5" w:char="F074"/>
      </w:r>
      <w:r w:rsidRPr="003F7A94">
        <w:rPr>
          <w:rFonts w:cs="Simplified Arabic"/>
          <w:color w:val="000000"/>
          <w:sz w:val="28"/>
          <w:szCs w:val="28"/>
        </w:rPr>
        <w:sym w:font="HQPB2" w:char="F041"/>
      </w:r>
      <w:r w:rsidRPr="003F7A94">
        <w:rPr>
          <w:rFonts w:cs="Simplified Arabic"/>
          <w:color w:val="000000"/>
          <w:sz w:val="28"/>
          <w:szCs w:val="28"/>
        </w:rPr>
        <w:sym w:font="HQPB1" w:char="F024"/>
      </w:r>
      <w:r w:rsidRPr="003F7A94">
        <w:rPr>
          <w:rFonts w:cs="Simplified Arabic"/>
          <w:color w:val="000000"/>
          <w:sz w:val="28"/>
          <w:szCs w:val="28"/>
        </w:rPr>
        <w:sym w:font="HQPB5" w:char="F073"/>
      </w:r>
      <w:r w:rsidRPr="003F7A94">
        <w:rPr>
          <w:rFonts w:cs="Simplified Arabic"/>
          <w:color w:val="000000"/>
          <w:sz w:val="28"/>
          <w:szCs w:val="28"/>
        </w:rPr>
        <w:sym w:font="HQPB2" w:char="F025"/>
      </w:r>
      <w:r w:rsidRPr="003F7A94">
        <w:rPr>
          <w:rFonts w:cs="Simplified Arabic"/>
          <w:color w:val="000000"/>
          <w:sz w:val="28"/>
          <w:szCs w:val="28"/>
          <w:rtl/>
        </w:rPr>
        <w:t xml:space="preserve"> </w:t>
      </w:r>
      <w:r w:rsidRPr="003F7A94">
        <w:rPr>
          <w:rFonts w:cs="Simplified Arabic"/>
          <w:color w:val="000000"/>
          <w:sz w:val="28"/>
          <w:szCs w:val="28"/>
        </w:rPr>
        <w:sym w:font="HQPB4" w:char="F0F6"/>
      </w:r>
      <w:r w:rsidRPr="003F7A94">
        <w:rPr>
          <w:rFonts w:cs="Simplified Arabic"/>
          <w:color w:val="000000"/>
          <w:sz w:val="28"/>
          <w:szCs w:val="28"/>
        </w:rPr>
        <w:sym w:font="HQPB2" w:char="F04E"/>
      </w:r>
      <w:r w:rsidRPr="003F7A94">
        <w:rPr>
          <w:rFonts w:cs="Simplified Arabic"/>
          <w:color w:val="000000"/>
          <w:sz w:val="28"/>
          <w:szCs w:val="28"/>
        </w:rPr>
        <w:sym w:font="HQPB4" w:char="F0E4"/>
      </w:r>
      <w:r w:rsidRPr="003F7A94">
        <w:rPr>
          <w:rFonts w:cs="Simplified Arabic"/>
          <w:color w:val="000000"/>
          <w:sz w:val="28"/>
          <w:szCs w:val="28"/>
        </w:rPr>
        <w:sym w:font="HQPB2" w:char="F02E"/>
      </w:r>
      <w:r w:rsidRPr="003F7A94">
        <w:rPr>
          <w:rFonts w:cs="Simplified Arabic"/>
          <w:color w:val="000000"/>
          <w:sz w:val="28"/>
          <w:szCs w:val="28"/>
        </w:rPr>
        <w:sym w:font="HQPB4" w:char="F0DF"/>
      </w:r>
      <w:r w:rsidRPr="003F7A94">
        <w:rPr>
          <w:rFonts w:cs="Simplified Arabic"/>
          <w:color w:val="000000"/>
          <w:sz w:val="28"/>
          <w:szCs w:val="28"/>
        </w:rPr>
        <w:sym w:font="HQPB1" w:char="F089"/>
      </w:r>
      <w:r w:rsidRPr="003F7A94">
        <w:rPr>
          <w:rFonts w:cs="Simplified Arabic"/>
          <w:color w:val="000000"/>
          <w:sz w:val="28"/>
          <w:szCs w:val="28"/>
        </w:rPr>
        <w:sym w:font="HQPB4" w:char="F0CF"/>
      </w:r>
      <w:r w:rsidRPr="003F7A94">
        <w:rPr>
          <w:rFonts w:cs="Simplified Arabic"/>
          <w:color w:val="000000"/>
          <w:sz w:val="28"/>
          <w:szCs w:val="28"/>
        </w:rPr>
        <w:sym w:font="HQPB1" w:char="F0E3"/>
      </w:r>
      <w:r w:rsidRPr="003F7A94">
        <w:rPr>
          <w:rFonts w:cs="Simplified Arabic"/>
          <w:color w:val="000000"/>
          <w:sz w:val="28"/>
          <w:szCs w:val="28"/>
        </w:rPr>
        <w:sym w:font="HQPB4" w:char="F0F6"/>
      </w:r>
      <w:r w:rsidRPr="003F7A94">
        <w:rPr>
          <w:rFonts w:cs="Simplified Arabic"/>
          <w:color w:val="000000"/>
          <w:sz w:val="28"/>
          <w:szCs w:val="28"/>
        </w:rPr>
        <w:sym w:font="HQPB2" w:char="F071"/>
      </w:r>
      <w:r w:rsidRPr="003F7A94">
        <w:rPr>
          <w:rFonts w:cs="Simplified Arabic"/>
          <w:color w:val="000000"/>
          <w:sz w:val="28"/>
          <w:szCs w:val="28"/>
        </w:rPr>
        <w:sym w:font="HQPB5" w:char="F074"/>
      </w:r>
      <w:r w:rsidRPr="003F7A94">
        <w:rPr>
          <w:rFonts w:cs="Simplified Arabic"/>
          <w:color w:val="000000"/>
          <w:sz w:val="28"/>
          <w:szCs w:val="28"/>
        </w:rPr>
        <w:sym w:font="HQPB2" w:char="F042"/>
      </w:r>
      <w:r w:rsidRPr="003F7A94">
        <w:rPr>
          <w:rFonts w:cs="Simplified Arabic"/>
          <w:color w:val="000000"/>
          <w:sz w:val="28"/>
          <w:szCs w:val="28"/>
          <w:rtl/>
        </w:rPr>
        <w:t xml:space="preserve"> </w:t>
      </w:r>
      <w:r w:rsidRPr="003F7A94">
        <w:rPr>
          <w:rFonts w:cs="Simplified Arabic"/>
          <w:color w:val="000000"/>
          <w:sz w:val="28"/>
          <w:szCs w:val="28"/>
        </w:rPr>
        <w:sym w:font="HQPB4" w:char="F0E3"/>
      </w:r>
      <w:r w:rsidRPr="003F7A94">
        <w:rPr>
          <w:rFonts w:cs="Simplified Arabic"/>
          <w:color w:val="000000"/>
          <w:sz w:val="28"/>
          <w:szCs w:val="28"/>
        </w:rPr>
        <w:sym w:font="HQPB2" w:char="F050"/>
      </w:r>
      <w:r w:rsidRPr="003F7A94">
        <w:rPr>
          <w:rFonts w:cs="Simplified Arabic"/>
          <w:color w:val="000000"/>
          <w:sz w:val="28"/>
          <w:szCs w:val="28"/>
        </w:rPr>
        <w:sym w:font="HQPB4" w:char="F0F6"/>
      </w:r>
      <w:r w:rsidRPr="003F7A94">
        <w:rPr>
          <w:rFonts w:cs="Simplified Arabic"/>
          <w:color w:val="000000"/>
          <w:sz w:val="28"/>
          <w:szCs w:val="28"/>
        </w:rPr>
        <w:sym w:font="HQPB2" w:char="F071"/>
      </w:r>
      <w:r w:rsidRPr="003F7A94">
        <w:rPr>
          <w:rFonts w:cs="Simplified Arabic"/>
          <w:color w:val="000000"/>
          <w:sz w:val="28"/>
          <w:szCs w:val="28"/>
        </w:rPr>
        <w:sym w:font="HQPB5" w:char="F074"/>
      </w:r>
      <w:r w:rsidRPr="003F7A94">
        <w:rPr>
          <w:rFonts w:cs="Simplified Arabic"/>
          <w:color w:val="000000"/>
          <w:sz w:val="28"/>
          <w:szCs w:val="28"/>
        </w:rPr>
        <w:sym w:font="HQPB2" w:char="F083"/>
      </w:r>
      <w:r w:rsidRPr="003F7A94">
        <w:rPr>
          <w:rFonts w:cs="Simplified Arabic"/>
          <w:color w:val="000000"/>
          <w:sz w:val="28"/>
          <w:szCs w:val="28"/>
          <w:rtl/>
        </w:rPr>
        <w:t xml:space="preserve"> </w:t>
      </w:r>
      <w:r w:rsidRPr="003F7A94">
        <w:rPr>
          <w:rFonts w:cs="Simplified Arabic"/>
          <w:color w:val="000000"/>
          <w:sz w:val="28"/>
          <w:szCs w:val="28"/>
        </w:rPr>
        <w:sym w:font="HQPB4" w:char="F0CF"/>
      </w:r>
      <w:r w:rsidRPr="003F7A94">
        <w:rPr>
          <w:rFonts w:cs="Simplified Arabic"/>
          <w:color w:val="000000"/>
          <w:sz w:val="28"/>
          <w:szCs w:val="28"/>
        </w:rPr>
        <w:sym w:font="HQPB2" w:char="F070"/>
      </w:r>
      <w:r w:rsidRPr="003F7A94">
        <w:rPr>
          <w:rFonts w:cs="Simplified Arabic"/>
          <w:color w:val="000000"/>
          <w:sz w:val="28"/>
          <w:szCs w:val="28"/>
        </w:rPr>
        <w:sym w:font="HQPB5" w:char="F075"/>
      </w:r>
      <w:r w:rsidRPr="003F7A94">
        <w:rPr>
          <w:rFonts w:cs="Simplified Arabic"/>
          <w:color w:val="000000"/>
          <w:sz w:val="28"/>
          <w:szCs w:val="28"/>
        </w:rPr>
        <w:sym w:font="HQPB2" w:char="F05A"/>
      </w:r>
      <w:r w:rsidRPr="003F7A94">
        <w:rPr>
          <w:rFonts w:cs="Simplified Arabic"/>
          <w:color w:val="000000"/>
          <w:sz w:val="28"/>
          <w:szCs w:val="28"/>
        </w:rPr>
        <w:sym w:font="HQPB2" w:char="F083"/>
      </w:r>
      <w:r w:rsidRPr="003F7A94">
        <w:rPr>
          <w:rFonts w:cs="Simplified Arabic"/>
          <w:color w:val="000000"/>
          <w:sz w:val="28"/>
          <w:szCs w:val="28"/>
        </w:rPr>
        <w:sym w:font="HQPB4" w:char="F0CC"/>
      </w:r>
      <w:r w:rsidRPr="003F7A94">
        <w:rPr>
          <w:rFonts w:cs="Simplified Arabic"/>
          <w:color w:val="000000"/>
          <w:sz w:val="28"/>
          <w:szCs w:val="28"/>
        </w:rPr>
        <w:sym w:font="HQPB4" w:char="F068"/>
      </w:r>
      <w:r w:rsidRPr="003F7A94">
        <w:rPr>
          <w:rFonts w:cs="Simplified Arabic"/>
          <w:color w:val="000000"/>
          <w:sz w:val="28"/>
          <w:szCs w:val="28"/>
        </w:rPr>
        <w:sym w:font="HQPB1" w:char="F093"/>
      </w:r>
      <w:r w:rsidRPr="003F7A94">
        <w:rPr>
          <w:rFonts w:cs="Simplified Arabic"/>
          <w:color w:val="000000"/>
          <w:sz w:val="28"/>
          <w:szCs w:val="28"/>
        </w:rPr>
        <w:sym w:font="HQPB2" w:char="F039"/>
      </w:r>
      <w:r w:rsidRPr="003F7A94">
        <w:rPr>
          <w:rFonts w:cs="Simplified Arabic"/>
          <w:color w:val="000000"/>
          <w:sz w:val="28"/>
          <w:szCs w:val="28"/>
        </w:rPr>
        <w:sym w:font="HQPB5" w:char="F024"/>
      </w:r>
      <w:r w:rsidRPr="003F7A94">
        <w:rPr>
          <w:rFonts w:cs="Simplified Arabic"/>
          <w:color w:val="000000"/>
          <w:sz w:val="28"/>
          <w:szCs w:val="28"/>
        </w:rPr>
        <w:sym w:font="HQPB1" w:char="F023"/>
      </w:r>
      <w:r w:rsidRPr="003F7A94">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 xml:space="preserve"> [سورة طه:59]، وللمكان؛ ويشهد له: </w:t>
      </w:r>
      <w:r w:rsidRPr="00373613">
        <w:rPr>
          <w:rFonts w:cs="Simplified Arabic" w:hint="cs"/>
          <w:color w:val="000000"/>
          <w:sz w:val="32"/>
          <w:szCs w:val="32"/>
        </w:rPr>
        <w:sym w:font="AGA Arabesque" w:char="F05D"/>
      </w:r>
      <w:r w:rsidRPr="00373613">
        <w:rPr>
          <w:rFonts w:cs="Simplified Arabic"/>
          <w:color w:val="000000"/>
          <w:sz w:val="32"/>
          <w:szCs w:val="32"/>
          <w:rtl/>
        </w:rPr>
        <w:t xml:space="preserve"> </w:t>
      </w:r>
      <w:r w:rsidRPr="003F7A94">
        <w:rPr>
          <w:rFonts w:cs="Simplified Arabic"/>
          <w:color w:val="000000"/>
          <w:sz w:val="28"/>
          <w:szCs w:val="28"/>
        </w:rPr>
        <w:sym w:font="HQPB1" w:char="F024"/>
      </w:r>
      <w:r w:rsidRPr="003F7A94">
        <w:rPr>
          <w:rFonts w:cs="Simplified Arabic"/>
          <w:color w:val="000000"/>
          <w:sz w:val="28"/>
          <w:szCs w:val="28"/>
        </w:rPr>
        <w:sym w:font="HQPB4" w:char="F05A"/>
      </w:r>
      <w:r w:rsidRPr="003F7A94">
        <w:rPr>
          <w:rFonts w:cs="Simplified Arabic"/>
          <w:color w:val="000000"/>
          <w:sz w:val="28"/>
          <w:szCs w:val="28"/>
        </w:rPr>
        <w:sym w:font="HQPB2" w:char="F052"/>
      </w:r>
      <w:r w:rsidRPr="003F7A94">
        <w:rPr>
          <w:rFonts w:cs="Simplified Arabic"/>
          <w:color w:val="000000"/>
          <w:sz w:val="28"/>
          <w:szCs w:val="28"/>
        </w:rPr>
        <w:sym w:font="HQPB1" w:char="F025"/>
      </w:r>
      <w:r w:rsidRPr="003F7A94">
        <w:rPr>
          <w:rFonts w:cs="Simplified Arabic"/>
          <w:color w:val="000000"/>
          <w:sz w:val="28"/>
          <w:szCs w:val="28"/>
        </w:rPr>
        <w:sym w:font="HQPB5" w:char="F073"/>
      </w:r>
      <w:r w:rsidRPr="003F7A94">
        <w:rPr>
          <w:rFonts w:cs="Simplified Arabic"/>
          <w:color w:val="000000"/>
          <w:sz w:val="28"/>
          <w:szCs w:val="28"/>
        </w:rPr>
        <w:sym w:font="HQPB2" w:char="F033"/>
      </w:r>
      <w:r w:rsidRPr="003F7A94">
        <w:rPr>
          <w:rFonts w:cs="Simplified Arabic"/>
          <w:color w:val="000000"/>
          <w:sz w:val="28"/>
          <w:szCs w:val="28"/>
        </w:rPr>
        <w:sym w:font="HQPB5" w:char="F074"/>
      </w:r>
      <w:r w:rsidRPr="003F7A94">
        <w:rPr>
          <w:rFonts w:cs="Simplified Arabic"/>
          <w:color w:val="000000"/>
          <w:sz w:val="28"/>
          <w:szCs w:val="28"/>
        </w:rPr>
        <w:sym w:font="HQPB2" w:char="F042"/>
      </w:r>
      <w:r w:rsidRPr="003F7A94">
        <w:rPr>
          <w:rFonts w:cs="Simplified Arabic"/>
          <w:color w:val="000000"/>
          <w:sz w:val="28"/>
          <w:szCs w:val="28"/>
          <w:rtl/>
        </w:rPr>
        <w:t xml:space="preserve"> </w:t>
      </w:r>
      <w:r w:rsidRPr="003F7A94">
        <w:rPr>
          <w:rFonts w:cs="Simplified Arabic"/>
          <w:color w:val="000000"/>
          <w:sz w:val="28"/>
          <w:szCs w:val="28"/>
        </w:rPr>
        <w:sym w:font="HQPB2" w:char="F093"/>
      </w:r>
      <w:r w:rsidRPr="003F7A94">
        <w:rPr>
          <w:rFonts w:cs="Simplified Arabic"/>
          <w:color w:val="000000"/>
          <w:sz w:val="28"/>
          <w:szCs w:val="28"/>
        </w:rPr>
        <w:sym w:font="HQPB4" w:char="F059"/>
      </w:r>
      <w:r w:rsidRPr="003F7A94">
        <w:rPr>
          <w:rFonts w:cs="Simplified Arabic"/>
          <w:color w:val="000000"/>
          <w:sz w:val="28"/>
          <w:szCs w:val="28"/>
        </w:rPr>
        <w:sym w:font="HQPB2" w:char="F071"/>
      </w:r>
      <w:r w:rsidRPr="003F7A94">
        <w:rPr>
          <w:rFonts w:cs="Simplified Arabic"/>
          <w:color w:val="000000"/>
          <w:sz w:val="28"/>
          <w:szCs w:val="28"/>
        </w:rPr>
        <w:sym w:font="HQPB4" w:char="F0DF"/>
      </w:r>
      <w:r w:rsidRPr="003F7A94">
        <w:rPr>
          <w:rFonts w:cs="Simplified Arabic"/>
          <w:color w:val="000000"/>
          <w:sz w:val="28"/>
          <w:szCs w:val="28"/>
        </w:rPr>
        <w:sym w:font="HQPB1" w:char="F099"/>
      </w:r>
      <w:r w:rsidRPr="003F7A94">
        <w:rPr>
          <w:rFonts w:cs="Simplified Arabic"/>
          <w:color w:val="000000"/>
          <w:sz w:val="28"/>
          <w:szCs w:val="28"/>
          <w:rtl/>
        </w:rPr>
        <w:t xml:space="preserve"> </w:t>
      </w:r>
      <w:r w:rsidRPr="003F7A94">
        <w:rPr>
          <w:rFonts w:cs="Simplified Arabic"/>
          <w:color w:val="000000"/>
          <w:sz w:val="28"/>
          <w:szCs w:val="28"/>
        </w:rPr>
        <w:sym w:font="HQPB2" w:char="F0C7"/>
      </w:r>
      <w:r w:rsidRPr="003F7A94">
        <w:rPr>
          <w:rFonts w:cs="Simplified Arabic"/>
          <w:color w:val="000000"/>
          <w:sz w:val="28"/>
          <w:szCs w:val="28"/>
        </w:rPr>
        <w:sym w:font="HQPB2" w:char="F0CE"/>
      </w:r>
      <w:r w:rsidRPr="003F7A94">
        <w:rPr>
          <w:rFonts w:cs="Simplified Arabic"/>
          <w:color w:val="000000"/>
          <w:sz w:val="28"/>
          <w:szCs w:val="28"/>
        </w:rPr>
        <w:sym w:font="HQPB2" w:char="F0D1"/>
      </w:r>
      <w:r w:rsidRPr="003F7A94">
        <w:rPr>
          <w:rFonts w:cs="Simplified Arabic"/>
          <w:color w:val="000000"/>
          <w:sz w:val="28"/>
          <w:szCs w:val="28"/>
        </w:rPr>
        <w:sym w:font="HQPB2" w:char="F0C8"/>
      </w:r>
      <w:r w:rsidRPr="003F7A94">
        <w:rPr>
          <w:rFonts w:cs="Simplified Arabic" w:hint="cs"/>
          <w:color w:val="000000"/>
          <w:sz w:val="28"/>
          <w:szCs w:val="28"/>
          <w:rtl/>
        </w:rPr>
        <w:t xml:space="preserve"> </w:t>
      </w:r>
      <w:r w:rsidRPr="00373613">
        <w:rPr>
          <w:rFonts w:cs="Simplified Arabic" w:hint="cs"/>
          <w:color w:val="000000"/>
          <w:sz w:val="32"/>
          <w:szCs w:val="32"/>
        </w:rPr>
        <w:sym w:font="AGA Arabesque" w:char="F05B"/>
      </w:r>
      <w:r w:rsidRPr="00373613">
        <w:rPr>
          <w:rFonts w:cs="Simplified Arabic" w:hint="cs"/>
          <w:color w:val="000000"/>
          <w:sz w:val="32"/>
          <w:szCs w:val="32"/>
          <w:rtl/>
        </w:rPr>
        <w:t>[سورة طه:58]، وإذا أعرب(مكانا) بدلا منه-لا ظرفا لنخلفه-تعين ذلك"</w:t>
      </w:r>
      <w:r w:rsidRPr="00373613">
        <w:rPr>
          <w:rStyle w:val="a4"/>
          <w:rFonts w:cs="Simplified Arabic"/>
          <w:color w:val="000000"/>
          <w:sz w:val="32"/>
          <w:szCs w:val="32"/>
          <w:rtl/>
        </w:rPr>
        <w:footnoteReference w:id="326"/>
      </w:r>
      <w:r w:rsidRPr="00373613">
        <w:rPr>
          <w:rFonts w:cs="Simplified Arabic" w:hint="cs"/>
          <w:color w:val="000000"/>
          <w:sz w:val="32"/>
          <w:szCs w:val="32"/>
          <w:rtl/>
        </w:rPr>
        <w:t>. فهذا التنبيه يفيدنا أنه في حالة توارد احتمالات تفسيرية يعتضد كل واحد منها بمرجح عن طريق الحمل الأسلوبي، ففي هذه الحالة يتم الترجيح عن طريق المفاضلة بين القرائن المرجحة للأوجه: إما كمًّا، وإما مناسبة للسياق العام للنص المعرب.</w:t>
      </w:r>
    </w:p>
    <w:p w:rsidR="00BB600F" w:rsidRPr="00373613" w:rsidRDefault="00BB600F" w:rsidP="00BB600F">
      <w:pPr>
        <w:tabs>
          <w:tab w:val="right" w:pos="2412"/>
        </w:tabs>
        <w:bidi/>
        <w:ind w:firstLine="567"/>
        <w:jc w:val="both"/>
        <w:rPr>
          <w:rFonts w:cs="Simplified Arabic"/>
          <w:color w:val="000000"/>
          <w:sz w:val="32"/>
          <w:szCs w:val="32"/>
          <w:rtl/>
        </w:rPr>
      </w:pPr>
    </w:p>
    <w:p w:rsidR="00BB600F" w:rsidRPr="00373613" w:rsidRDefault="00BB600F" w:rsidP="00BB600F">
      <w:pPr>
        <w:tabs>
          <w:tab w:val="right" w:pos="2412"/>
        </w:tabs>
        <w:bidi/>
        <w:ind w:firstLine="567"/>
        <w:jc w:val="both"/>
        <w:rPr>
          <w:rFonts w:cs="Simplified Arabic"/>
          <w:b/>
          <w:bCs/>
          <w:color w:val="000000"/>
          <w:sz w:val="32"/>
          <w:szCs w:val="32"/>
          <w:u w:val="single"/>
          <w:rtl/>
        </w:rPr>
      </w:pPr>
      <w:r>
        <w:rPr>
          <w:rFonts w:cs="Simplified Arabic" w:hint="cs"/>
          <w:b/>
          <w:bCs/>
          <w:color w:val="000000"/>
          <w:sz w:val="32"/>
          <w:szCs w:val="32"/>
          <w:u w:val="single"/>
          <w:rtl/>
        </w:rPr>
        <w:t>3-لغة الشعر ول</w:t>
      </w:r>
      <w:r w:rsidRPr="00373613">
        <w:rPr>
          <w:rFonts w:cs="Simplified Arabic" w:hint="cs"/>
          <w:b/>
          <w:bCs/>
          <w:color w:val="000000"/>
          <w:sz w:val="32"/>
          <w:szCs w:val="32"/>
          <w:u w:val="single"/>
          <w:rtl/>
        </w:rPr>
        <w:t>غة النثر:</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من المسائل التي تعرض لها ابن هشام الأنصاري عند حديثه عن جهات الاعتراض، تفرقته المهمة بين بعض الخصائص الاستعمالية في الشعر والنثر</w:t>
      </w:r>
      <w:r>
        <w:rPr>
          <w:rFonts w:cs="Simplified Arabic" w:hint="cs"/>
          <w:color w:val="000000"/>
          <w:sz w:val="32"/>
          <w:szCs w:val="32"/>
          <w:rtl/>
        </w:rPr>
        <w:t>،</w:t>
      </w:r>
      <w:r w:rsidRPr="00373613">
        <w:rPr>
          <w:rFonts w:cs="Simplified Arabic" w:hint="cs"/>
          <w:color w:val="000000"/>
          <w:sz w:val="32"/>
          <w:szCs w:val="32"/>
          <w:rtl/>
        </w:rPr>
        <w:t xml:space="preserve"> وهذا ما يشير إلى معيار أسلوبي آخر ينبغي التنبه إليه في التعامل مع هذين الجنسين من الكلام</w:t>
      </w:r>
      <w:r>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 xml:space="preserve">يقول ابن هشام في حديثه عن الشروط النحوية:"النوع الرابع عشر: تجويزهم في الشعر ما لا يجوز في النثر، وذلك كثير، وقد أفرد بالتصنيف. وعكسه، وهو غريب </w:t>
      </w:r>
      <w:r w:rsidRPr="00373613">
        <w:rPr>
          <w:rFonts w:cs="Simplified Arabic" w:hint="cs"/>
          <w:color w:val="000000"/>
          <w:sz w:val="32"/>
          <w:szCs w:val="32"/>
          <w:rtl/>
        </w:rPr>
        <w:lastRenderedPageBreak/>
        <w:t>جدا، وذلك بدلا الغلط والنسيان، زعم بعض القدماء أنه لا يجوز في الشعر، لأنه يقع غالبا عن ترو وفكر"</w:t>
      </w:r>
      <w:r w:rsidRPr="00373613">
        <w:rPr>
          <w:rStyle w:val="a4"/>
          <w:rFonts w:cs="Simplified Arabic"/>
          <w:color w:val="000000"/>
          <w:sz w:val="32"/>
          <w:szCs w:val="32"/>
          <w:rtl/>
        </w:rPr>
        <w:footnoteReference w:id="327"/>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إن هذا النص يفيدنا ثلاث قضايا مهمة:</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b/>
          <w:bCs/>
          <w:color w:val="000000"/>
          <w:sz w:val="32"/>
          <w:szCs w:val="32"/>
          <w:u w:val="single"/>
          <w:rtl/>
        </w:rPr>
        <w:t>القضية الأولى:</w:t>
      </w:r>
      <w:r>
        <w:rPr>
          <w:rFonts w:cs="Simplified Arabic" w:hint="cs"/>
          <w:b/>
          <w:bCs/>
          <w:color w:val="000000"/>
          <w:sz w:val="32"/>
          <w:szCs w:val="32"/>
          <w:u w:val="single"/>
          <w:rtl/>
        </w:rPr>
        <w:t xml:space="preserve"> </w:t>
      </w:r>
      <w:r w:rsidRPr="00373613">
        <w:rPr>
          <w:rFonts w:cs="Simplified Arabic" w:hint="cs"/>
          <w:b/>
          <w:bCs/>
          <w:color w:val="000000"/>
          <w:sz w:val="32"/>
          <w:szCs w:val="32"/>
          <w:u w:val="single"/>
          <w:rtl/>
        </w:rPr>
        <w:t>لغة الشعر.</w:t>
      </w:r>
      <w:r w:rsidRPr="00373613">
        <w:rPr>
          <w:rFonts w:cs="Simplified Arabic" w:hint="cs"/>
          <w:color w:val="000000"/>
          <w:sz w:val="32"/>
          <w:szCs w:val="32"/>
          <w:rtl/>
        </w:rPr>
        <w:t xml:space="preserve"> </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 xml:space="preserve">هناك خصائص استعمالية أسلوبية هي من خصوصيات الشعر، يمكن أن نسميها لغة الشعر، ثبت باستقراء النصوص أن العرب لم تستعملها إلا فيه. وعليه؛ فهي ليست مما يسوغ استعماله في الكلام المنثور، فلا يسوغ تخريجه عليها إعرابيا تبعا لذلك. </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لكن هل يسوغ تخريج الشعر في التحليل الإعرابي على ما نظر له علماء العربية مما سمي ضرورات شعرية؟ ينبني الجواب على هذا السؤال على مسألتين:</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u w:val="single"/>
          <w:rtl/>
        </w:rPr>
        <w:t>المسألة الأولى:</w:t>
      </w:r>
      <w:r w:rsidRPr="00373613">
        <w:rPr>
          <w:rFonts w:cs="Simplified Arabic" w:hint="cs"/>
          <w:color w:val="000000"/>
          <w:sz w:val="32"/>
          <w:szCs w:val="32"/>
          <w:rtl/>
        </w:rPr>
        <w:t xml:space="preserve"> ما هي الضرورة الشعرية؟ أهي-كما يدل عليها المصطلح-استعمال ممتنع في اللغة إلا أن اضطرار الشاعر سوغ له استعماله دون أن يخرجه ذلك من كونه ضرورة؟ أم هي استعمال لغوي جائز، إلا أن العرب قصرت استعماله على الشعر دون النثر؟ يظهر أن هذه المسألة وقع فيها خلاف بين النحويين، ظهر من خلال تعاملهم مع المواضع التي حللوها على أنها ضرورات شعرية، وهذا النص يبين لنا موضع الخلاف. ورد في الأشباه والنظائر عن أبي حيان الأندلسي قوله:"لم يفهم ابن مالك معنى قول النحويين في ضرورة الشعر، فقال في غير موضع: ليس هذا البيت بضرورة، لأن قائله متمكن من أن يقول كذا. ففهم أن الضرورة في اصطلاحهم هو الإلجاء إلى الشيء، فقال إنهم لا يلجأون إلى ذلك، إذ يمكن أن يقولوا كذا. فعلى زعمه لا توجد ضرورة أصلا، لأنه ما من ضرورة إلا ويمكن إزالتها، ونظم تركيب آخر غير ذلك التركيب، وإنما يعنون بالضرورة أن ذلك من تراكيبهم الواقعة في الشعر المختصة به، ولا يقع ف</w:t>
      </w:r>
      <w:r>
        <w:rPr>
          <w:rFonts w:cs="Simplified Arabic" w:hint="cs"/>
          <w:color w:val="000000"/>
          <w:sz w:val="32"/>
          <w:szCs w:val="32"/>
          <w:rtl/>
        </w:rPr>
        <w:t xml:space="preserve">ي كلامهم </w:t>
      </w:r>
      <w:r w:rsidRPr="00373613">
        <w:rPr>
          <w:rFonts w:cs="Simplified Arabic" w:hint="cs"/>
          <w:color w:val="000000"/>
          <w:sz w:val="32"/>
          <w:szCs w:val="32"/>
          <w:rtl/>
        </w:rPr>
        <w:t>النثري، وإنما يستعملون ذلك في الشعر خاصة دون الكلام"</w:t>
      </w:r>
      <w:r w:rsidRPr="00373613">
        <w:rPr>
          <w:rStyle w:val="a4"/>
          <w:rFonts w:cs="Simplified Arabic"/>
          <w:color w:val="000000"/>
          <w:sz w:val="32"/>
          <w:szCs w:val="32"/>
          <w:rtl/>
        </w:rPr>
        <w:footnoteReference w:id="328"/>
      </w:r>
      <w:r w:rsidRPr="00373613">
        <w:rPr>
          <w:rFonts w:cs="Simplified Arabic" w:hint="cs"/>
          <w:color w:val="000000"/>
          <w:sz w:val="32"/>
          <w:szCs w:val="32"/>
          <w:rtl/>
        </w:rPr>
        <w:t xml:space="preserve">. </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 xml:space="preserve">يدل هذا النص على أن الضرورة الشعرية-في رأي أبي حيان-هي ضرب من الكلام يستعمل في السعة، إلا أنه خاص بالشعر. ولكن بعض الآثار الأخرى تدل أيضا </w:t>
      </w:r>
      <w:r w:rsidRPr="00373613">
        <w:rPr>
          <w:rFonts w:cs="Simplified Arabic" w:hint="cs"/>
          <w:color w:val="000000"/>
          <w:sz w:val="32"/>
          <w:szCs w:val="32"/>
          <w:rtl/>
        </w:rPr>
        <w:lastRenderedPageBreak/>
        <w:t>على استعمال مصطلح الضرورة بالمعنى الآخر الذي فهمه ابن مالك، وذلك ما يستفاد من النص الذي سنورده في المسألة الثانية.</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u w:val="single"/>
          <w:rtl/>
        </w:rPr>
        <w:t>المسألة الثانية:</w:t>
      </w:r>
      <w:r w:rsidRPr="00373613">
        <w:rPr>
          <w:rFonts w:cs="Simplified Arabic" w:hint="cs"/>
          <w:color w:val="000000"/>
          <w:sz w:val="32"/>
          <w:szCs w:val="32"/>
          <w:rtl/>
        </w:rPr>
        <w:t xml:space="preserve"> هل الضرورة الشعرية قياسية؟ بمعنى: هل للشاعر أن يقتحم من الضرورة ما اقتحمه الشعراء العرب الأول؟ إذا كانت الضرورة هي أسلوبا شعريا-على فهم أبي حيان-، فلا إشكال في قياسيتها، لأنها مستعملة في السعة. وأما إن كانت إلجاء كما فهمه ابن مالك، فإن جواب المسألة هو ما أجاب به أبو علي الفارسي تلميذه ابن جني حين سأله هذا السؤال. يقول ابن جني:"باب: في هل يجوز لنا في الشعر من الضرورة ما جاز للعرب أولا؟ سألت أبا علي عن هذا فقال: كما جاز أن نقيس منثورنا على منثورهم، فكذلك يجوز لنا أن نقيس شعرنا على شعرهم، فما أجازته الضرورة لهم أجازته لنا، وما حظرته عليهم حظرته علينا"</w:t>
      </w:r>
      <w:r w:rsidRPr="00373613">
        <w:rPr>
          <w:rStyle w:val="a4"/>
          <w:rFonts w:cs="Simplified Arabic"/>
          <w:color w:val="000000"/>
          <w:sz w:val="32"/>
          <w:szCs w:val="32"/>
          <w:rtl/>
        </w:rPr>
        <w:footnoteReference w:id="329"/>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فيظهر من هذا النص أن فهم الفارسي وابن جني للضرورة مماثل لفهم ابن مالك الذي اعترض عليه أبو حيان، وحديث ابن جني عقب ذلك واضح الدلالة على أن الضرورة ضرب من اللجوء عند ضيق منافذ القول، يقول:"وإذا كان كذلك، فما كان من أحسن ضروراتهم، فليكن من أحسن ضروراتنا، وما كان من أقبحها عندهم، فليكن من أقبحها عندنا، وما بين ذلك بين ذلك"</w:t>
      </w:r>
      <w:r w:rsidRPr="00373613">
        <w:rPr>
          <w:rStyle w:val="a4"/>
          <w:rFonts w:cs="Simplified Arabic"/>
          <w:color w:val="000000"/>
          <w:sz w:val="32"/>
          <w:szCs w:val="32"/>
          <w:rtl/>
        </w:rPr>
        <w:footnoteReference w:id="330"/>
      </w:r>
      <w:r w:rsidRPr="00373613">
        <w:rPr>
          <w:rFonts w:cs="Simplified Arabic" w:hint="cs"/>
          <w:color w:val="000000"/>
          <w:sz w:val="32"/>
          <w:szCs w:val="32"/>
          <w:rtl/>
        </w:rPr>
        <w:t>. ومع هذا؛ فإنه لا مانع من القول بأساليب تتكلم بها العرب في الشعر على السعة دون النثر، أو أنها في النثر مرذولة، وفي الشعر مستحسنة مقبولة. وهناك نوع من الإشارة إلى هذا المفهوم من خلال عنوان كتاب الآلوسي:"الضرائر وما يجوز للشاعر دون الناثر"</w:t>
      </w:r>
      <w:r w:rsidRPr="00373613">
        <w:rPr>
          <w:rStyle w:val="a4"/>
          <w:rFonts w:cs="Simplified Arabic"/>
          <w:color w:val="000000"/>
          <w:sz w:val="32"/>
          <w:szCs w:val="32"/>
          <w:rtl/>
        </w:rPr>
        <w:footnoteReference w:id="331"/>
      </w:r>
      <w:r w:rsidRPr="00373613">
        <w:rPr>
          <w:rFonts w:cs="Simplified Arabic" w:hint="cs"/>
          <w:color w:val="000000"/>
          <w:sz w:val="32"/>
          <w:szCs w:val="32"/>
          <w:rtl/>
        </w:rPr>
        <w:t xml:space="preserve">. </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وعليه فإن تخريج الشعر على أساليب الضرورة كما استقرأها من ألف في هذا الشأن</w:t>
      </w:r>
      <w:r w:rsidRPr="00373613">
        <w:rPr>
          <w:rStyle w:val="a4"/>
          <w:rFonts w:cs="Simplified Arabic"/>
          <w:color w:val="000000"/>
          <w:sz w:val="32"/>
          <w:szCs w:val="32"/>
          <w:rtl/>
        </w:rPr>
        <w:footnoteReference w:id="332"/>
      </w:r>
      <w:r w:rsidRPr="00373613">
        <w:rPr>
          <w:rFonts w:cs="Simplified Arabic" w:hint="cs"/>
          <w:color w:val="000000"/>
          <w:sz w:val="32"/>
          <w:szCs w:val="32"/>
          <w:rtl/>
        </w:rPr>
        <w:t>، سائغ انطلاقا من أنها مقبولة الاستعمال وقياسية كما يدل عليه كلام ابن جني الآنف الذكر.</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b/>
          <w:bCs/>
          <w:color w:val="000000"/>
          <w:sz w:val="32"/>
          <w:szCs w:val="32"/>
          <w:u w:val="single"/>
          <w:rtl/>
        </w:rPr>
        <w:t>القضية الثانية:</w:t>
      </w:r>
      <w:r>
        <w:rPr>
          <w:rFonts w:cs="Simplified Arabic" w:hint="cs"/>
          <w:b/>
          <w:bCs/>
          <w:color w:val="000000"/>
          <w:sz w:val="32"/>
          <w:szCs w:val="32"/>
          <w:u w:val="single"/>
          <w:rtl/>
        </w:rPr>
        <w:t xml:space="preserve"> </w:t>
      </w:r>
      <w:r w:rsidRPr="00373613">
        <w:rPr>
          <w:rFonts w:cs="Simplified Arabic" w:hint="cs"/>
          <w:b/>
          <w:bCs/>
          <w:color w:val="000000"/>
          <w:sz w:val="32"/>
          <w:szCs w:val="32"/>
          <w:u w:val="single"/>
          <w:rtl/>
        </w:rPr>
        <w:t>لغة النثر.</w:t>
      </w:r>
      <w:r w:rsidRPr="00373613">
        <w:rPr>
          <w:rFonts w:cs="Simplified Arabic" w:hint="cs"/>
          <w:color w:val="000000"/>
          <w:sz w:val="32"/>
          <w:szCs w:val="32"/>
          <w:rtl/>
        </w:rPr>
        <w:t xml:space="preserve"> </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lastRenderedPageBreak/>
        <w:t>في مقابل خصائص لغة الشعر، هناك خصائص أسلوبية استعمالية قد ترد في النثر ولا ترد في الشعر، كبدل الغلط. وهنا يظهر أن المقصود من النثر ليس الشكل الأدبي المقابل للشعر، وإنما النمط الكلامي المرسل غير المضبوط بالمعايير الشعرية. ذلك لأن النثر من حيث هو شكل أدبي سيكون معللا بذات التعليل الذي امتنع به ورود أسلوب بدل الغلط في الشعر، وهو الذي تدل عليه النصوص التالية:</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-قال ابن السراج:"بدل الغلط والنسيان: وهو البدل الذي لا يقع في قرآن ولا شعر"</w:t>
      </w:r>
      <w:r w:rsidRPr="00373613">
        <w:rPr>
          <w:rStyle w:val="a4"/>
          <w:rFonts w:cs="Simplified Arabic"/>
          <w:color w:val="000000"/>
          <w:sz w:val="32"/>
          <w:szCs w:val="32"/>
          <w:rtl/>
        </w:rPr>
        <w:footnoteReference w:id="333"/>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-قال الزجاجي:"والبدل الرابع بدل الغلط، ولا يجري مثله في القرآن ولا في كلام فصيح"</w:t>
      </w:r>
      <w:r w:rsidRPr="00373613">
        <w:rPr>
          <w:rStyle w:val="a4"/>
          <w:rFonts w:cs="Simplified Arabic"/>
          <w:color w:val="000000"/>
          <w:sz w:val="32"/>
          <w:szCs w:val="32"/>
          <w:rtl/>
        </w:rPr>
        <w:footnoteReference w:id="334"/>
      </w:r>
      <w:r w:rsidRPr="00373613">
        <w:rPr>
          <w:rFonts w:cs="Simplified Arabic" w:hint="cs"/>
          <w:color w:val="000000"/>
          <w:sz w:val="32"/>
          <w:szCs w:val="32"/>
          <w:rtl/>
        </w:rPr>
        <w:t>.</w:t>
      </w:r>
    </w:p>
    <w:p w:rsidR="00BB600F"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-قال ابن جني في مبحث بدل الغلط والنسيان:"وهذا البدل لا يقع مثله في قرآن ولا في شعر"</w:t>
      </w:r>
      <w:r w:rsidRPr="00373613">
        <w:rPr>
          <w:rStyle w:val="a4"/>
          <w:rFonts w:cs="Simplified Arabic"/>
          <w:color w:val="000000"/>
          <w:sz w:val="32"/>
          <w:szCs w:val="32"/>
          <w:rtl/>
        </w:rPr>
        <w:footnoteReference w:id="335"/>
      </w:r>
      <w:r w:rsidRPr="00373613">
        <w:rPr>
          <w:rFonts w:cs="Simplified Arabic" w:hint="cs"/>
          <w:color w:val="000000"/>
          <w:sz w:val="32"/>
          <w:szCs w:val="32"/>
          <w:rtl/>
        </w:rPr>
        <w:t>. ونقل المحقق في الحاشية عن شرح أبي البركات العلوي على اللمع الموسوم بـ:"البيان في شرح كتاب اللمع"قوله:"فأما بدل الغلط والنسيان، فهو أن يريد أن يذكر شيئا، فيسبق على لسانه غيره نسيانا أو غلطا، وهذا لا يجوز في كلام الله لأنه منزه عن ذلك، ولا في الشعر لأن الشعر إنما يصح بعد التفكر والتأمل، فلا يجوز فيه هذا"</w:t>
      </w:r>
      <w:r w:rsidRPr="00373613">
        <w:rPr>
          <w:rStyle w:val="a4"/>
          <w:rFonts w:cs="Simplified Arabic"/>
          <w:color w:val="000000"/>
          <w:sz w:val="32"/>
          <w:szCs w:val="32"/>
          <w:rtl/>
        </w:rPr>
        <w:footnoteReference w:id="336"/>
      </w:r>
      <w:r w:rsidRPr="00373613">
        <w:rPr>
          <w:rFonts w:cs="Simplified Arabic" w:hint="cs"/>
          <w:color w:val="000000"/>
          <w:sz w:val="32"/>
          <w:szCs w:val="32"/>
          <w:rtl/>
        </w:rPr>
        <w:t>.</w:t>
      </w:r>
      <w:r>
        <w:rPr>
          <w:rFonts w:cs="Simplified Arabic" w:hint="cs"/>
          <w:color w:val="000000"/>
          <w:sz w:val="32"/>
          <w:szCs w:val="32"/>
          <w:rtl/>
        </w:rPr>
        <w:t xml:space="preserve"> </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-قال الثمانيني:"فأما بدل الغلط والنسيان، فلا يجوز في القرآن، لأن الله لا يجوز عليه الغلط ولا النسيان، ولا يجوز أيضا في الشعر، لأن الشاعر يكرر ما نظمه فيتنبه بتكريره على غلطه، ويتذكر ما نسيه فيصلحه"</w:t>
      </w:r>
      <w:r w:rsidRPr="00373613">
        <w:rPr>
          <w:rStyle w:val="a4"/>
          <w:rFonts w:cs="Simplified Arabic"/>
          <w:color w:val="000000"/>
          <w:sz w:val="32"/>
          <w:szCs w:val="32"/>
          <w:rtl/>
        </w:rPr>
        <w:footnoteReference w:id="337"/>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-قال ابن الأنباري:"فأما بدل الغلط فلا يكون في قرآن ولا كلام فصيح"</w:t>
      </w:r>
      <w:r w:rsidRPr="00373613">
        <w:rPr>
          <w:rStyle w:val="a4"/>
          <w:rFonts w:cs="Simplified Arabic"/>
          <w:color w:val="000000"/>
          <w:sz w:val="32"/>
          <w:szCs w:val="32"/>
          <w:rtl/>
        </w:rPr>
        <w:footnoteReference w:id="338"/>
      </w:r>
      <w:r w:rsidRPr="00373613">
        <w:rPr>
          <w:rFonts w:cs="Simplified Arabic" w:hint="cs"/>
          <w:color w:val="000000"/>
          <w:sz w:val="32"/>
          <w:szCs w:val="32"/>
          <w:rtl/>
        </w:rPr>
        <w:t>.</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فهذه النصوص تدل على أن أسلوب بدل الغلط والنسيان يتميز بهذه الأمور:</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1-هو أسلوب نثري.</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lastRenderedPageBreak/>
        <w:t>2-لا يكون في الشعر لأن الشعر موضع تدبر وتروّ.</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3-لا يكون في القرآن الكريم، لأن كلام الله منزه عن الغلط والنسيان.</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4-لا يكون في الفصيح من الكلام.(ولعل الفصاحة هنا هي الفصاحة البيانية لا الفصاحة اللغوية).</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ومع هذا؛ فإن هناك نصا يستدعي مزيدا من البحث في مسألة ورود بدل الغلط في الشعر، فقد نقل الدسوقي في حاشيته على المغني أن من استدل على وقوع بدل الغلط؛ إنما استدل عليه بشعر، وهو  قول ذي الرمة</w:t>
      </w:r>
      <w:r w:rsidRPr="00373613">
        <w:rPr>
          <w:rStyle w:val="a4"/>
          <w:rFonts w:cs="Simplified Arabic"/>
          <w:color w:val="000000"/>
          <w:sz w:val="32"/>
          <w:szCs w:val="32"/>
          <w:rtl/>
        </w:rPr>
        <w:footnoteReference w:id="339"/>
      </w:r>
      <w:r w:rsidRPr="00373613">
        <w:rPr>
          <w:rFonts w:cs="Simplified Arabic" w:hint="cs"/>
          <w:color w:val="000000"/>
          <w:sz w:val="32"/>
          <w:szCs w:val="32"/>
          <w:rtl/>
        </w:rPr>
        <w:t>:</w:t>
      </w:r>
    </w:p>
    <w:p w:rsidR="00BB600F" w:rsidRPr="00373613" w:rsidRDefault="00BB600F" w:rsidP="00BB600F">
      <w:pPr>
        <w:tabs>
          <w:tab w:val="right" w:pos="2412"/>
        </w:tabs>
        <w:bidi/>
        <w:ind w:firstLine="567"/>
        <w:jc w:val="center"/>
        <w:rPr>
          <w:rFonts w:cs="Simplified Arabic"/>
          <w:color w:val="000000"/>
          <w:sz w:val="32"/>
          <w:szCs w:val="32"/>
          <w:rtl/>
        </w:rPr>
      </w:pPr>
      <w:r w:rsidRPr="00373613">
        <w:rPr>
          <w:rFonts w:cs="Simplified Arabic" w:hint="cs"/>
          <w:color w:val="000000"/>
          <w:sz w:val="32"/>
          <w:szCs w:val="32"/>
          <w:rtl/>
        </w:rPr>
        <w:t>لَمْيَاءُ فِي شَفَتَيْهَا حُوَّةٌ لَعَسٌ***وَفِي اللِّثَاتِ وَفِي أَنْيَابِهَا شَنَبُ</w:t>
      </w:r>
      <w:r w:rsidRPr="00373613">
        <w:rPr>
          <w:rStyle w:val="a4"/>
          <w:rFonts w:cs="Simplified Arabic"/>
          <w:color w:val="000000"/>
          <w:sz w:val="32"/>
          <w:szCs w:val="32"/>
          <w:rtl/>
        </w:rPr>
        <w:footnoteReference w:id="340"/>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فالحوة هي السواد في الشفة، وأما اللعس فهو السواد الممزوج بحمرة، وإن كنت أرى ابتدائيا أن البدل في هذا الموضع بدل إضراب وظف توظيفا أدبيا فنيا مقصودا، كأن الشاعر يريد أن يوضح أنه يتأمل هذه  المرأة الموصوفة ويتوسمها حتى إنه يتبين له من نعتها أمر، ثم يمعن النظر فيتبين له شيء آخر. فالأسلوب في هذا الموضع لا يصح تفسيره بشكل دقيق على أنه بدل غلط أو نسيان، إذ لا ينبغي أن ننسى أن الإعراب إنما هو بيان نحوي عما جرى من المعنى في مقصود المتكلم، ومع ذلك فالمسألة في رأيي لا تزال قيد بحث.</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وإذا كان الأمر كذلك؛ فإن النصوص الشعرية لا تخرج على هذا الأسلوب في التحليل الإعرابي لأنه لا يرد في الأشعار، ومن باب أولى ألا يخرج عليه القرآن الكريم كما يشير إلى ذلك نص ابن هشام الذي انطلقنا منه في معالجة لغة الشعر ولغة النثر. ولا يقتصر الأمر على بدل الغلط والنسيان إذا ثبت في المدونة اللسانية وجود أساليب أخرى تستعمل في النثر دون الشعر.</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b/>
          <w:bCs/>
          <w:color w:val="000000"/>
          <w:sz w:val="32"/>
          <w:szCs w:val="32"/>
          <w:u w:val="single"/>
          <w:rtl/>
        </w:rPr>
        <w:t>القضية الثالثة:</w:t>
      </w:r>
      <w:r>
        <w:rPr>
          <w:rFonts w:cs="Simplified Arabic" w:hint="cs"/>
          <w:b/>
          <w:bCs/>
          <w:color w:val="000000"/>
          <w:sz w:val="32"/>
          <w:szCs w:val="32"/>
          <w:u w:val="single"/>
          <w:rtl/>
        </w:rPr>
        <w:t xml:space="preserve"> </w:t>
      </w:r>
      <w:r w:rsidRPr="00373613">
        <w:rPr>
          <w:rFonts w:cs="Simplified Arabic" w:hint="cs"/>
          <w:b/>
          <w:bCs/>
          <w:color w:val="000000"/>
          <w:sz w:val="32"/>
          <w:szCs w:val="32"/>
          <w:u w:val="single"/>
          <w:rtl/>
        </w:rPr>
        <w:t>لغة القرآن.</w:t>
      </w:r>
      <w:r w:rsidRPr="00373613">
        <w:rPr>
          <w:rFonts w:cs="Simplified Arabic" w:hint="cs"/>
          <w:color w:val="000000"/>
          <w:sz w:val="32"/>
          <w:szCs w:val="32"/>
          <w:rtl/>
        </w:rPr>
        <w:t xml:space="preserve"> </w:t>
      </w:r>
    </w:p>
    <w:p w:rsidR="00BB600F" w:rsidRPr="00373613" w:rsidRDefault="00BB600F" w:rsidP="00BB600F">
      <w:pPr>
        <w:tabs>
          <w:tab w:val="right" w:pos="2412"/>
        </w:tabs>
        <w:bidi/>
        <w:ind w:firstLine="567"/>
        <w:jc w:val="both"/>
        <w:rPr>
          <w:rFonts w:cs="Simplified Arabic"/>
          <w:color w:val="000000"/>
          <w:sz w:val="32"/>
          <w:szCs w:val="32"/>
          <w:rtl/>
        </w:rPr>
      </w:pPr>
      <w:r w:rsidRPr="00373613">
        <w:rPr>
          <w:rFonts w:cs="Simplified Arabic" w:hint="cs"/>
          <w:color w:val="000000"/>
          <w:sz w:val="32"/>
          <w:szCs w:val="32"/>
          <w:rtl/>
        </w:rPr>
        <w:t xml:space="preserve">وهي في الحقيقة قضية استنتاجية غير مصرح بها بوضوح، وفحواها أن القرآن الكريم يحمل أسلوبيا على ما هو أوضح وأبين وأبعد عن كل صور الاعتلاج والتكلف والبعد عن الصياغة البيانية المستحسنة في اللسان العربي، ولهذا المعيار ارتباط وثيق </w:t>
      </w:r>
      <w:r w:rsidRPr="00373613">
        <w:rPr>
          <w:rFonts w:cs="Simplified Arabic" w:hint="cs"/>
          <w:color w:val="000000"/>
          <w:sz w:val="32"/>
          <w:szCs w:val="32"/>
          <w:rtl/>
        </w:rPr>
        <w:lastRenderedPageBreak/>
        <w:t>بمسألة الإعجاز القرآني، وما لها من أهمية في دراسة القرآن الكريم من كل جوانبه، ومن الجانب اللغوي-على وجه الخصوص-في كل مستوياته، لأنه  من أهم مظاهر الإعجاز. وقد كانت هذه النقطة ببال كثير من المفسرين اللغويين،</w:t>
      </w:r>
      <w:r>
        <w:rPr>
          <w:rFonts w:cs="Simplified Arabic" w:hint="cs"/>
          <w:color w:val="000000"/>
          <w:sz w:val="32"/>
          <w:szCs w:val="32"/>
          <w:rtl/>
        </w:rPr>
        <w:t xml:space="preserve"> </w:t>
      </w:r>
      <w:r w:rsidRPr="00373613">
        <w:rPr>
          <w:rFonts w:cs="Simplified Arabic" w:hint="cs"/>
          <w:color w:val="000000"/>
          <w:sz w:val="32"/>
          <w:szCs w:val="32"/>
          <w:rtl/>
        </w:rPr>
        <w:t>فنجد الزمخشري     يقول: "</w:t>
      </w:r>
      <w:r w:rsidRPr="00373613">
        <w:rPr>
          <w:rFonts w:ascii="Traditional Arabic" w:cs="Simplified Arabic" w:hint="eastAsia"/>
          <w:sz w:val="32"/>
          <w:szCs w:val="32"/>
          <w:rtl/>
        </w:rPr>
        <w:t>ومن</w:t>
      </w:r>
      <w:r w:rsidRPr="00373613">
        <w:rPr>
          <w:rFonts w:ascii="Traditional Arabic" w:cs="Simplified Arabic"/>
          <w:sz w:val="32"/>
          <w:szCs w:val="32"/>
          <w:rtl/>
        </w:rPr>
        <w:t xml:space="preserve"> </w:t>
      </w:r>
      <w:r w:rsidRPr="00373613">
        <w:rPr>
          <w:rFonts w:ascii="Traditional Arabic" w:cs="Simplified Arabic" w:hint="eastAsia"/>
          <w:sz w:val="32"/>
          <w:szCs w:val="32"/>
          <w:rtl/>
        </w:rPr>
        <w:t>حق</w:t>
      </w:r>
      <w:r w:rsidRPr="00373613">
        <w:rPr>
          <w:rFonts w:ascii="Traditional Arabic" w:cs="Simplified Arabic"/>
          <w:sz w:val="32"/>
          <w:szCs w:val="32"/>
          <w:rtl/>
        </w:rPr>
        <w:t xml:space="preserve"> </w:t>
      </w:r>
      <w:r w:rsidRPr="00373613">
        <w:rPr>
          <w:rFonts w:ascii="Traditional Arabic" w:cs="Simplified Arabic" w:hint="eastAsia"/>
          <w:sz w:val="32"/>
          <w:szCs w:val="32"/>
          <w:rtl/>
        </w:rPr>
        <w:t>مفسر</w:t>
      </w:r>
      <w:r w:rsidRPr="00373613">
        <w:rPr>
          <w:rFonts w:ascii="Traditional Arabic" w:cs="Simplified Arabic"/>
          <w:sz w:val="32"/>
          <w:szCs w:val="32"/>
          <w:rtl/>
        </w:rPr>
        <w:t xml:space="preserve"> </w:t>
      </w:r>
      <w:r w:rsidRPr="00373613">
        <w:rPr>
          <w:rFonts w:ascii="Traditional Arabic" w:cs="Simplified Arabic" w:hint="eastAsia"/>
          <w:sz w:val="32"/>
          <w:szCs w:val="32"/>
          <w:rtl/>
        </w:rPr>
        <w:t>كتاب</w:t>
      </w:r>
      <w:r w:rsidRPr="00373613">
        <w:rPr>
          <w:rFonts w:ascii="Traditional Arabic" w:cs="Simplified Arabic"/>
          <w:sz w:val="32"/>
          <w:szCs w:val="32"/>
          <w:rtl/>
        </w:rPr>
        <w:t xml:space="preserve"> </w:t>
      </w:r>
      <w:r w:rsidRPr="00373613">
        <w:rPr>
          <w:rFonts w:ascii="Traditional Arabic" w:cs="Simplified Arabic" w:hint="eastAsia"/>
          <w:sz w:val="32"/>
          <w:szCs w:val="32"/>
          <w:rtl/>
        </w:rPr>
        <w:t>الله</w:t>
      </w:r>
      <w:r w:rsidRPr="00373613">
        <w:rPr>
          <w:rFonts w:ascii="Traditional Arabic" w:cs="Simplified Arabic"/>
          <w:sz w:val="32"/>
          <w:szCs w:val="32"/>
          <w:rtl/>
        </w:rPr>
        <w:t xml:space="preserve"> </w:t>
      </w:r>
      <w:r w:rsidRPr="00373613">
        <w:rPr>
          <w:rFonts w:ascii="Traditional Arabic" w:cs="Simplified Arabic" w:hint="eastAsia"/>
          <w:sz w:val="32"/>
          <w:szCs w:val="32"/>
          <w:rtl/>
        </w:rPr>
        <w:t>الباهر</w:t>
      </w:r>
      <w:r w:rsidRPr="00373613">
        <w:rPr>
          <w:rFonts w:ascii="Traditional Arabic" w:cs="Simplified Arabic"/>
          <w:sz w:val="32"/>
          <w:szCs w:val="32"/>
          <w:rtl/>
        </w:rPr>
        <w:t xml:space="preserve"> </w:t>
      </w:r>
      <w:r w:rsidRPr="00373613">
        <w:rPr>
          <w:rFonts w:ascii="Traditional Arabic" w:cs="Simplified Arabic" w:hint="eastAsia"/>
          <w:sz w:val="32"/>
          <w:szCs w:val="32"/>
          <w:rtl/>
        </w:rPr>
        <w:t>وكلامه</w:t>
      </w:r>
      <w:r w:rsidRPr="00373613">
        <w:rPr>
          <w:rFonts w:ascii="Traditional Arabic" w:cs="Simplified Arabic"/>
          <w:sz w:val="32"/>
          <w:szCs w:val="32"/>
          <w:rtl/>
        </w:rPr>
        <w:t xml:space="preserve"> </w:t>
      </w:r>
      <w:r w:rsidRPr="00373613">
        <w:rPr>
          <w:rFonts w:ascii="Traditional Arabic" w:cs="Simplified Arabic" w:hint="eastAsia"/>
          <w:sz w:val="32"/>
          <w:szCs w:val="32"/>
          <w:rtl/>
        </w:rPr>
        <w:t>المعجز</w:t>
      </w:r>
      <w:r w:rsidRPr="00373613">
        <w:rPr>
          <w:rFonts w:ascii="Traditional Arabic" w:cs="Simplified Arabic" w:hint="cs"/>
          <w:sz w:val="32"/>
          <w:szCs w:val="32"/>
          <w:rtl/>
        </w:rPr>
        <w:t>،</w:t>
      </w:r>
      <w:r w:rsidRPr="00373613">
        <w:rPr>
          <w:rFonts w:ascii="Traditional Arabic" w:cs="Simplified Arabic"/>
          <w:sz w:val="32"/>
          <w:szCs w:val="32"/>
          <w:rtl/>
        </w:rPr>
        <w:t xml:space="preserve"> </w:t>
      </w:r>
      <w:r w:rsidRPr="00373613">
        <w:rPr>
          <w:rFonts w:ascii="Traditional Arabic" w:cs="Simplified Arabic" w:hint="eastAsia"/>
          <w:sz w:val="32"/>
          <w:szCs w:val="32"/>
          <w:rtl/>
        </w:rPr>
        <w:t>أن</w:t>
      </w:r>
      <w:r w:rsidRPr="00373613">
        <w:rPr>
          <w:rFonts w:ascii="Traditional Arabic" w:cs="Simplified Arabic"/>
          <w:sz w:val="32"/>
          <w:szCs w:val="32"/>
          <w:rtl/>
        </w:rPr>
        <w:t xml:space="preserve"> </w:t>
      </w:r>
      <w:r w:rsidRPr="00373613">
        <w:rPr>
          <w:rFonts w:ascii="Traditional Arabic" w:cs="Simplified Arabic" w:hint="eastAsia"/>
          <w:sz w:val="32"/>
          <w:szCs w:val="32"/>
          <w:rtl/>
        </w:rPr>
        <w:t>يتعاهد</w:t>
      </w:r>
      <w:r w:rsidRPr="00373613">
        <w:rPr>
          <w:rFonts w:ascii="Traditional Arabic" w:cs="Simplified Arabic"/>
          <w:sz w:val="32"/>
          <w:szCs w:val="32"/>
          <w:rtl/>
        </w:rPr>
        <w:t xml:space="preserve"> </w:t>
      </w:r>
      <w:r w:rsidRPr="00373613">
        <w:rPr>
          <w:rFonts w:ascii="Traditional Arabic" w:cs="Simplified Arabic" w:hint="eastAsia"/>
          <w:sz w:val="32"/>
          <w:szCs w:val="32"/>
          <w:rtl/>
        </w:rPr>
        <w:t>في</w:t>
      </w:r>
      <w:r w:rsidRPr="00373613">
        <w:rPr>
          <w:rFonts w:ascii="Traditional Arabic" w:cs="Simplified Arabic"/>
          <w:sz w:val="32"/>
          <w:szCs w:val="32"/>
          <w:rtl/>
        </w:rPr>
        <w:t xml:space="preserve"> </w:t>
      </w:r>
      <w:r w:rsidRPr="00373613">
        <w:rPr>
          <w:rFonts w:ascii="Traditional Arabic" w:cs="Simplified Arabic" w:hint="eastAsia"/>
          <w:sz w:val="32"/>
          <w:szCs w:val="32"/>
          <w:rtl/>
        </w:rPr>
        <w:t>مذاهبه</w:t>
      </w:r>
      <w:r w:rsidRPr="00373613">
        <w:rPr>
          <w:rFonts w:ascii="Traditional Arabic" w:cs="Simplified Arabic"/>
          <w:sz w:val="32"/>
          <w:szCs w:val="32"/>
          <w:rtl/>
        </w:rPr>
        <w:t xml:space="preserve"> </w:t>
      </w:r>
      <w:r w:rsidRPr="00373613">
        <w:rPr>
          <w:rFonts w:ascii="Traditional Arabic" w:cs="Simplified Arabic" w:hint="eastAsia"/>
          <w:sz w:val="32"/>
          <w:szCs w:val="32"/>
          <w:rtl/>
        </w:rPr>
        <w:t>بقاء</w:t>
      </w:r>
      <w:r w:rsidRPr="00373613">
        <w:rPr>
          <w:rFonts w:ascii="Traditional Arabic" w:cs="Simplified Arabic"/>
          <w:sz w:val="32"/>
          <w:szCs w:val="32"/>
          <w:rtl/>
        </w:rPr>
        <w:t xml:space="preserve"> </w:t>
      </w:r>
      <w:r w:rsidRPr="00373613">
        <w:rPr>
          <w:rFonts w:ascii="Traditional Arabic" w:cs="Simplified Arabic" w:hint="eastAsia"/>
          <w:sz w:val="32"/>
          <w:szCs w:val="32"/>
          <w:rtl/>
        </w:rPr>
        <w:t>النظم</w:t>
      </w:r>
      <w:r w:rsidRPr="00373613">
        <w:rPr>
          <w:rFonts w:ascii="Traditional Arabic" w:cs="Simplified Arabic"/>
          <w:sz w:val="32"/>
          <w:szCs w:val="32"/>
          <w:rtl/>
        </w:rPr>
        <w:t xml:space="preserve"> </w:t>
      </w:r>
      <w:r w:rsidRPr="00373613">
        <w:rPr>
          <w:rFonts w:ascii="Traditional Arabic" w:cs="Simplified Arabic" w:hint="eastAsia"/>
          <w:sz w:val="32"/>
          <w:szCs w:val="32"/>
          <w:rtl/>
        </w:rPr>
        <w:t>على</w:t>
      </w:r>
      <w:r w:rsidRPr="00373613">
        <w:rPr>
          <w:rFonts w:ascii="Traditional Arabic" w:cs="Simplified Arabic"/>
          <w:sz w:val="32"/>
          <w:szCs w:val="32"/>
          <w:rtl/>
        </w:rPr>
        <w:t xml:space="preserve"> </w:t>
      </w:r>
      <w:r w:rsidRPr="00373613">
        <w:rPr>
          <w:rFonts w:ascii="Traditional Arabic" w:cs="Simplified Arabic" w:hint="eastAsia"/>
          <w:sz w:val="32"/>
          <w:szCs w:val="32"/>
          <w:rtl/>
        </w:rPr>
        <w:t>حسنه</w:t>
      </w:r>
      <w:r w:rsidRPr="00373613">
        <w:rPr>
          <w:rFonts w:ascii="Traditional Arabic" w:cs="Simplified Arabic" w:hint="cs"/>
          <w:sz w:val="32"/>
          <w:szCs w:val="32"/>
          <w:rtl/>
        </w:rPr>
        <w:t>،</w:t>
      </w:r>
      <w:r w:rsidRPr="00373613">
        <w:rPr>
          <w:rFonts w:ascii="Traditional Arabic" w:cs="Simplified Arabic"/>
          <w:sz w:val="32"/>
          <w:szCs w:val="32"/>
          <w:rtl/>
        </w:rPr>
        <w:t xml:space="preserve"> </w:t>
      </w:r>
      <w:r w:rsidRPr="00373613">
        <w:rPr>
          <w:rFonts w:ascii="Traditional Arabic" w:cs="Simplified Arabic" w:hint="eastAsia"/>
          <w:sz w:val="32"/>
          <w:szCs w:val="32"/>
          <w:rtl/>
        </w:rPr>
        <w:t>والبلاغة</w:t>
      </w:r>
      <w:r w:rsidRPr="00373613">
        <w:rPr>
          <w:rFonts w:ascii="Traditional Arabic" w:cs="Simplified Arabic"/>
          <w:sz w:val="32"/>
          <w:szCs w:val="32"/>
          <w:rtl/>
        </w:rPr>
        <w:t xml:space="preserve"> </w:t>
      </w:r>
      <w:r w:rsidRPr="00373613">
        <w:rPr>
          <w:rFonts w:ascii="Traditional Arabic" w:cs="Simplified Arabic" w:hint="eastAsia"/>
          <w:sz w:val="32"/>
          <w:szCs w:val="32"/>
          <w:rtl/>
        </w:rPr>
        <w:t>على</w:t>
      </w:r>
      <w:r w:rsidRPr="00373613">
        <w:rPr>
          <w:rFonts w:ascii="Traditional Arabic" w:cs="Simplified Arabic"/>
          <w:sz w:val="32"/>
          <w:szCs w:val="32"/>
          <w:rtl/>
        </w:rPr>
        <w:t xml:space="preserve"> </w:t>
      </w:r>
      <w:r w:rsidRPr="00373613">
        <w:rPr>
          <w:rFonts w:ascii="Traditional Arabic" w:cs="Simplified Arabic" w:hint="eastAsia"/>
          <w:sz w:val="32"/>
          <w:szCs w:val="32"/>
          <w:rtl/>
        </w:rPr>
        <w:t>كمالها</w:t>
      </w:r>
      <w:r w:rsidRPr="00373613">
        <w:rPr>
          <w:rFonts w:ascii="Traditional Arabic" w:cs="Simplified Arabic" w:hint="cs"/>
          <w:sz w:val="32"/>
          <w:szCs w:val="32"/>
          <w:rtl/>
        </w:rPr>
        <w:t>،</w:t>
      </w:r>
      <w:r w:rsidRPr="00373613">
        <w:rPr>
          <w:rFonts w:ascii="Traditional Arabic" w:cs="Simplified Arabic"/>
          <w:sz w:val="32"/>
          <w:szCs w:val="32"/>
          <w:rtl/>
        </w:rPr>
        <w:t xml:space="preserve"> </w:t>
      </w:r>
      <w:r w:rsidRPr="00373613">
        <w:rPr>
          <w:rFonts w:ascii="Traditional Arabic" w:cs="Simplified Arabic" w:hint="eastAsia"/>
          <w:sz w:val="32"/>
          <w:szCs w:val="32"/>
          <w:rtl/>
        </w:rPr>
        <w:t>وما</w:t>
      </w:r>
      <w:r w:rsidRPr="00373613">
        <w:rPr>
          <w:rFonts w:ascii="Traditional Arabic" w:cs="Simplified Arabic"/>
          <w:sz w:val="32"/>
          <w:szCs w:val="32"/>
          <w:rtl/>
        </w:rPr>
        <w:t xml:space="preserve"> </w:t>
      </w:r>
      <w:r w:rsidRPr="00373613">
        <w:rPr>
          <w:rFonts w:ascii="Traditional Arabic" w:cs="Simplified Arabic" w:hint="eastAsia"/>
          <w:sz w:val="32"/>
          <w:szCs w:val="32"/>
          <w:rtl/>
        </w:rPr>
        <w:t>وقع</w:t>
      </w:r>
      <w:r w:rsidRPr="00373613">
        <w:rPr>
          <w:rFonts w:ascii="Traditional Arabic" w:cs="Simplified Arabic"/>
          <w:sz w:val="32"/>
          <w:szCs w:val="32"/>
          <w:rtl/>
        </w:rPr>
        <w:t xml:space="preserve"> </w:t>
      </w:r>
      <w:r w:rsidRPr="00373613">
        <w:rPr>
          <w:rFonts w:ascii="Traditional Arabic" w:cs="Simplified Arabic" w:hint="eastAsia"/>
          <w:sz w:val="32"/>
          <w:szCs w:val="32"/>
          <w:rtl/>
        </w:rPr>
        <w:t>به</w:t>
      </w:r>
      <w:r w:rsidRPr="00373613">
        <w:rPr>
          <w:rFonts w:ascii="Traditional Arabic" w:cs="Simplified Arabic"/>
          <w:sz w:val="32"/>
          <w:szCs w:val="32"/>
          <w:rtl/>
        </w:rPr>
        <w:t xml:space="preserve"> </w:t>
      </w:r>
      <w:r w:rsidRPr="00373613">
        <w:rPr>
          <w:rFonts w:ascii="Traditional Arabic" w:cs="Simplified Arabic" w:hint="eastAsia"/>
          <w:sz w:val="32"/>
          <w:szCs w:val="32"/>
          <w:rtl/>
        </w:rPr>
        <w:t>التح</w:t>
      </w:r>
      <w:r w:rsidRPr="00373613">
        <w:rPr>
          <w:rFonts w:ascii="Traditional Arabic" w:cs="Simplified Arabic" w:hint="cs"/>
          <w:sz w:val="32"/>
          <w:szCs w:val="32"/>
          <w:rtl/>
        </w:rPr>
        <w:t>د</w:t>
      </w:r>
      <w:r w:rsidRPr="00373613">
        <w:rPr>
          <w:rFonts w:ascii="Traditional Arabic" w:cs="Simplified Arabic" w:hint="eastAsia"/>
          <w:sz w:val="32"/>
          <w:szCs w:val="32"/>
          <w:rtl/>
        </w:rPr>
        <w:t>ي</w:t>
      </w:r>
      <w:r w:rsidRPr="00373613">
        <w:rPr>
          <w:rFonts w:ascii="Traditional Arabic" w:cs="Simplified Arabic"/>
          <w:sz w:val="32"/>
          <w:szCs w:val="32"/>
          <w:rtl/>
        </w:rPr>
        <w:t xml:space="preserve"> </w:t>
      </w:r>
      <w:r w:rsidRPr="00373613">
        <w:rPr>
          <w:rFonts w:ascii="Traditional Arabic" w:cs="Simplified Arabic" w:hint="eastAsia"/>
          <w:sz w:val="32"/>
          <w:szCs w:val="32"/>
          <w:rtl/>
        </w:rPr>
        <w:t>سليم</w:t>
      </w:r>
      <w:r w:rsidRPr="00373613">
        <w:rPr>
          <w:rFonts w:ascii="Traditional Arabic" w:cs="Simplified Arabic" w:hint="cs"/>
          <w:sz w:val="32"/>
          <w:szCs w:val="32"/>
          <w:rtl/>
        </w:rPr>
        <w:t>ا</w:t>
      </w:r>
      <w:r w:rsidRPr="00373613">
        <w:rPr>
          <w:rFonts w:ascii="Traditional Arabic" w:cs="Simplified Arabic"/>
          <w:sz w:val="32"/>
          <w:szCs w:val="32"/>
          <w:rtl/>
        </w:rPr>
        <w:t xml:space="preserve"> </w:t>
      </w:r>
      <w:r w:rsidRPr="00373613">
        <w:rPr>
          <w:rFonts w:ascii="Traditional Arabic" w:cs="Simplified Arabic" w:hint="eastAsia"/>
          <w:sz w:val="32"/>
          <w:szCs w:val="32"/>
          <w:rtl/>
        </w:rPr>
        <w:t>من</w:t>
      </w:r>
      <w:r w:rsidRPr="00373613">
        <w:rPr>
          <w:rFonts w:ascii="Traditional Arabic" w:cs="Simplified Arabic"/>
          <w:sz w:val="32"/>
          <w:szCs w:val="32"/>
          <w:rtl/>
        </w:rPr>
        <w:t xml:space="preserve"> </w:t>
      </w:r>
      <w:r w:rsidRPr="00373613">
        <w:rPr>
          <w:rFonts w:ascii="Traditional Arabic" w:cs="Simplified Arabic" w:hint="eastAsia"/>
          <w:sz w:val="32"/>
          <w:szCs w:val="32"/>
          <w:rtl/>
        </w:rPr>
        <w:t>القادح</w:t>
      </w:r>
      <w:r w:rsidRPr="00373613">
        <w:rPr>
          <w:rFonts w:ascii="Traditional Arabic" w:cs="Simplified Arabic" w:hint="cs"/>
          <w:sz w:val="32"/>
          <w:szCs w:val="32"/>
          <w:rtl/>
        </w:rPr>
        <w:t>.</w:t>
      </w:r>
      <w:r w:rsidRPr="00373613">
        <w:rPr>
          <w:rFonts w:ascii="Traditional Arabic" w:cs="Simplified Arabic"/>
          <w:sz w:val="32"/>
          <w:szCs w:val="32"/>
          <w:rtl/>
        </w:rPr>
        <w:t xml:space="preserve"> </w:t>
      </w:r>
      <w:r w:rsidRPr="00373613">
        <w:rPr>
          <w:rFonts w:ascii="Traditional Arabic" w:cs="Simplified Arabic" w:hint="eastAsia"/>
          <w:sz w:val="32"/>
          <w:szCs w:val="32"/>
          <w:rtl/>
        </w:rPr>
        <w:t>فإذا</w:t>
      </w:r>
      <w:r w:rsidRPr="00373613">
        <w:rPr>
          <w:rFonts w:ascii="Traditional Arabic" w:cs="Simplified Arabic"/>
          <w:sz w:val="32"/>
          <w:szCs w:val="32"/>
          <w:rtl/>
        </w:rPr>
        <w:t xml:space="preserve"> </w:t>
      </w:r>
      <w:r w:rsidRPr="00373613">
        <w:rPr>
          <w:rFonts w:ascii="Traditional Arabic" w:cs="Simplified Arabic" w:hint="eastAsia"/>
          <w:sz w:val="32"/>
          <w:szCs w:val="32"/>
          <w:rtl/>
        </w:rPr>
        <w:t>لم</w:t>
      </w:r>
      <w:r w:rsidRPr="00373613">
        <w:rPr>
          <w:rFonts w:ascii="Traditional Arabic" w:cs="Simplified Arabic"/>
          <w:sz w:val="32"/>
          <w:szCs w:val="32"/>
          <w:rtl/>
        </w:rPr>
        <w:t xml:space="preserve"> </w:t>
      </w:r>
      <w:r w:rsidRPr="00373613">
        <w:rPr>
          <w:rFonts w:ascii="Traditional Arabic" w:cs="Simplified Arabic" w:hint="eastAsia"/>
          <w:sz w:val="32"/>
          <w:szCs w:val="32"/>
          <w:rtl/>
        </w:rPr>
        <w:t>يتعاهد</w:t>
      </w:r>
      <w:r w:rsidRPr="00373613">
        <w:rPr>
          <w:rFonts w:ascii="Traditional Arabic" w:cs="Simplified Arabic"/>
          <w:sz w:val="32"/>
          <w:szCs w:val="32"/>
          <w:rtl/>
        </w:rPr>
        <w:t xml:space="preserve"> </w:t>
      </w:r>
      <w:r w:rsidRPr="00373613">
        <w:rPr>
          <w:rFonts w:ascii="Traditional Arabic" w:cs="Simplified Arabic" w:hint="eastAsia"/>
          <w:sz w:val="32"/>
          <w:szCs w:val="32"/>
          <w:rtl/>
        </w:rPr>
        <w:t>أوضاع</w:t>
      </w:r>
      <w:r w:rsidRPr="00373613">
        <w:rPr>
          <w:rFonts w:ascii="Traditional Arabic" w:cs="Simplified Arabic"/>
          <w:sz w:val="32"/>
          <w:szCs w:val="32"/>
          <w:rtl/>
        </w:rPr>
        <w:t xml:space="preserve"> </w:t>
      </w:r>
      <w:r w:rsidRPr="00373613">
        <w:rPr>
          <w:rFonts w:ascii="Traditional Arabic" w:cs="Simplified Arabic" w:hint="eastAsia"/>
          <w:sz w:val="32"/>
          <w:szCs w:val="32"/>
          <w:rtl/>
        </w:rPr>
        <w:t>اللغة</w:t>
      </w:r>
      <w:r w:rsidRPr="00373613">
        <w:rPr>
          <w:rFonts w:ascii="Traditional Arabic" w:cs="Simplified Arabic"/>
          <w:sz w:val="32"/>
          <w:szCs w:val="32"/>
          <w:rtl/>
        </w:rPr>
        <w:t xml:space="preserve"> </w:t>
      </w:r>
      <w:r w:rsidRPr="00373613">
        <w:rPr>
          <w:rFonts w:ascii="Traditional Arabic" w:cs="Simplified Arabic" w:hint="eastAsia"/>
          <w:sz w:val="32"/>
          <w:szCs w:val="32"/>
          <w:rtl/>
        </w:rPr>
        <w:t>فهو</w:t>
      </w:r>
      <w:r w:rsidRPr="00373613">
        <w:rPr>
          <w:rFonts w:ascii="Traditional Arabic" w:cs="Simplified Arabic"/>
          <w:sz w:val="32"/>
          <w:szCs w:val="32"/>
          <w:rtl/>
        </w:rPr>
        <w:t xml:space="preserve"> </w:t>
      </w:r>
      <w:r w:rsidRPr="00373613">
        <w:rPr>
          <w:rFonts w:ascii="Traditional Arabic" w:cs="Simplified Arabic" w:hint="eastAsia"/>
          <w:sz w:val="32"/>
          <w:szCs w:val="32"/>
          <w:rtl/>
        </w:rPr>
        <w:t>من</w:t>
      </w:r>
      <w:r w:rsidRPr="00373613">
        <w:rPr>
          <w:rFonts w:ascii="Traditional Arabic" w:cs="Simplified Arabic"/>
          <w:sz w:val="32"/>
          <w:szCs w:val="32"/>
          <w:rtl/>
        </w:rPr>
        <w:t xml:space="preserve"> </w:t>
      </w:r>
      <w:r w:rsidRPr="00373613">
        <w:rPr>
          <w:rFonts w:ascii="Traditional Arabic" w:cs="Simplified Arabic" w:hint="eastAsia"/>
          <w:sz w:val="32"/>
          <w:szCs w:val="32"/>
          <w:rtl/>
        </w:rPr>
        <w:t>تعاهد</w:t>
      </w:r>
      <w:r w:rsidRPr="00373613">
        <w:rPr>
          <w:rFonts w:ascii="Traditional Arabic" w:cs="Simplified Arabic"/>
          <w:sz w:val="32"/>
          <w:szCs w:val="32"/>
          <w:rtl/>
        </w:rPr>
        <w:t xml:space="preserve"> </w:t>
      </w:r>
      <w:r w:rsidRPr="00373613">
        <w:rPr>
          <w:rFonts w:ascii="Traditional Arabic" w:cs="Simplified Arabic" w:hint="eastAsia"/>
          <w:sz w:val="32"/>
          <w:szCs w:val="32"/>
          <w:rtl/>
        </w:rPr>
        <w:t>النظم</w:t>
      </w:r>
      <w:r w:rsidRPr="00373613">
        <w:rPr>
          <w:rFonts w:ascii="Traditional Arabic" w:cs="Simplified Arabic"/>
          <w:sz w:val="32"/>
          <w:szCs w:val="32"/>
          <w:rtl/>
        </w:rPr>
        <w:t xml:space="preserve"> </w:t>
      </w:r>
      <w:r w:rsidRPr="00373613">
        <w:rPr>
          <w:rFonts w:ascii="Traditional Arabic" w:cs="Simplified Arabic" w:hint="eastAsia"/>
          <w:sz w:val="32"/>
          <w:szCs w:val="32"/>
          <w:rtl/>
        </w:rPr>
        <w:t>والبلاغة</w:t>
      </w:r>
      <w:r w:rsidRPr="00373613">
        <w:rPr>
          <w:rFonts w:ascii="Traditional Arabic" w:cs="Simplified Arabic"/>
          <w:sz w:val="32"/>
          <w:szCs w:val="32"/>
          <w:rtl/>
        </w:rPr>
        <w:t xml:space="preserve"> </w:t>
      </w:r>
      <w:r w:rsidRPr="00373613">
        <w:rPr>
          <w:rFonts w:ascii="Traditional Arabic" w:cs="Simplified Arabic" w:hint="eastAsia"/>
          <w:sz w:val="32"/>
          <w:szCs w:val="32"/>
          <w:rtl/>
        </w:rPr>
        <w:t>على</w:t>
      </w:r>
      <w:r w:rsidRPr="00373613">
        <w:rPr>
          <w:rFonts w:ascii="Traditional Arabic" w:cs="Simplified Arabic"/>
          <w:sz w:val="32"/>
          <w:szCs w:val="32"/>
          <w:rtl/>
        </w:rPr>
        <w:t xml:space="preserve"> </w:t>
      </w:r>
      <w:r w:rsidRPr="00373613">
        <w:rPr>
          <w:rFonts w:ascii="Traditional Arabic" w:cs="Simplified Arabic" w:hint="eastAsia"/>
          <w:sz w:val="32"/>
          <w:szCs w:val="32"/>
          <w:rtl/>
        </w:rPr>
        <w:t>مراحل</w:t>
      </w:r>
      <w:r w:rsidRPr="00373613">
        <w:rPr>
          <w:rFonts w:ascii="Traditional Arabic" w:cs="Simplified Arabic" w:hint="cs"/>
          <w:sz w:val="32"/>
          <w:szCs w:val="32"/>
          <w:rtl/>
        </w:rPr>
        <w:t>"</w:t>
      </w:r>
      <w:r w:rsidRPr="00373613">
        <w:rPr>
          <w:rStyle w:val="a4"/>
          <w:rFonts w:ascii="Traditional Arabic" w:cs="Simplified Arabic"/>
          <w:sz w:val="32"/>
          <w:szCs w:val="32"/>
          <w:rtl/>
        </w:rPr>
        <w:footnoteReference w:id="341"/>
      </w:r>
      <w:r w:rsidRPr="00373613">
        <w:rPr>
          <w:rFonts w:ascii="Traditional Arabic" w:cs="Simplified Arabic" w:hint="cs"/>
          <w:sz w:val="32"/>
          <w:szCs w:val="32"/>
          <w:rtl/>
        </w:rPr>
        <w:t>.</w:t>
      </w:r>
      <w:r>
        <w:rPr>
          <w:rFonts w:ascii="Traditional Arabic" w:cs="Simplified Arabic" w:hint="cs"/>
          <w:sz w:val="32"/>
          <w:szCs w:val="32"/>
          <w:rtl/>
        </w:rPr>
        <w:t xml:space="preserve"> ويقول ابن الطيب الفاسي في معرض نقده لبعض تخريجات ابن جني النحوية:"وارتكاب التأويل في الآي والأحاديث بقدر الإمكان؛ إنما يسوغ إذا سلم من التكلف والركاكة الخارجة عن نهج الفصاحة"</w:t>
      </w:r>
      <w:r>
        <w:rPr>
          <w:rStyle w:val="a4"/>
          <w:rFonts w:ascii="Traditional Arabic" w:cs="Simplified Arabic"/>
          <w:sz w:val="32"/>
          <w:szCs w:val="32"/>
          <w:rtl/>
        </w:rPr>
        <w:footnoteReference w:id="342"/>
      </w:r>
      <w:r>
        <w:rPr>
          <w:rFonts w:ascii="Traditional Arabic" w:cs="Simplified Arabic" w:hint="cs"/>
          <w:sz w:val="32"/>
          <w:szCs w:val="32"/>
          <w:rtl/>
        </w:rPr>
        <w:t>.</w:t>
      </w:r>
      <w:r w:rsidRPr="00373613">
        <w:rPr>
          <w:rFonts w:ascii="Traditional Arabic" w:cs="Simplified Arabic" w:hint="cs"/>
          <w:sz w:val="32"/>
          <w:szCs w:val="32"/>
          <w:rtl/>
        </w:rPr>
        <w:t xml:space="preserve"> وكذلك يشير إلى هذا المفهوم أبو حيان الأندلسي في البحر المحيط، مع تركيز على مسألة البون بين النظم القرآني، والنظم المحتمل في الكلام البشري، يقول في سياق بيان شرطه في إعراب القرآن:"</w:t>
      </w:r>
      <w:r w:rsidRPr="00373613">
        <w:rPr>
          <w:rFonts w:cs="Simplified Arabic" w:hint="cs"/>
          <w:b/>
          <w:color w:val="000000"/>
          <w:sz w:val="32"/>
          <w:szCs w:val="32"/>
          <w:rtl/>
        </w:rPr>
        <w:t>..منَكِّبا في الإعراب عن الوجوه التي تنزه القرآن عنها، مبينا أنها مما يجب أن يعدل عنه، وأنه ينبغي أن يحمل على أحسن إعراب وأحسن تركيب، إذ كلام الله تعالى أفصح الكلام، فلا يجوز فيه جميع ما يجوزه النحاة في شعر الشماخ والطرماح وغيرهما، من سلوك التقادير البعيدة والتراكيب القلقة والمجازات المعقدة"</w:t>
      </w:r>
      <w:r w:rsidRPr="00373613">
        <w:rPr>
          <w:rStyle w:val="a4"/>
          <w:rFonts w:cs="Simplified Arabic"/>
          <w:b/>
          <w:color w:val="000000"/>
          <w:sz w:val="32"/>
          <w:szCs w:val="32"/>
          <w:rtl/>
        </w:rPr>
        <w:footnoteReference w:id="343"/>
      </w:r>
      <w:r w:rsidRPr="00373613">
        <w:rPr>
          <w:rFonts w:cs="Simplified Arabic" w:hint="cs"/>
          <w:b/>
          <w:color w:val="000000"/>
          <w:sz w:val="32"/>
          <w:szCs w:val="32"/>
          <w:rtl/>
        </w:rPr>
        <w:t xml:space="preserve">. وهذا كله إنما يعتمد على الاطلاع على أوجه النظم العربي، ومواقف المتكلمين منها استحسانا واستهجانا، مع مراعاة مقامات الخطاب </w:t>
      </w:r>
      <w:r>
        <w:rPr>
          <w:rFonts w:cs="Simplified Arabic" w:hint="cs"/>
          <w:b/>
          <w:color w:val="000000"/>
          <w:sz w:val="32"/>
          <w:szCs w:val="32"/>
          <w:rtl/>
        </w:rPr>
        <w:t>وسياقات الورود في النص، كما بين</w:t>
      </w:r>
      <w:r>
        <w:rPr>
          <w:rFonts w:cs="Simplified Arabic" w:hint="cs"/>
          <w:b/>
          <w:color w:val="000000"/>
          <w:sz w:val="32"/>
          <w:szCs w:val="32"/>
          <w:rtl/>
          <w:lang w:val="en-US" w:bidi="ar-DZ"/>
        </w:rPr>
        <w:t>ه</w:t>
      </w:r>
      <w:r>
        <w:rPr>
          <w:rFonts w:cs="Simplified Arabic" w:hint="cs"/>
          <w:b/>
          <w:color w:val="000000"/>
          <w:sz w:val="32"/>
          <w:szCs w:val="32"/>
          <w:rtl/>
        </w:rPr>
        <w:t xml:space="preserve"> </w:t>
      </w:r>
      <w:r w:rsidRPr="00373613">
        <w:rPr>
          <w:rFonts w:cs="Simplified Arabic" w:hint="cs"/>
          <w:b/>
          <w:color w:val="000000"/>
          <w:sz w:val="32"/>
          <w:szCs w:val="32"/>
          <w:rtl/>
        </w:rPr>
        <w:t>عبد القاهر الجرجاني. وهذه المعرفة المشروطة بهذا الشرط هي التي يتحدث عنها ابن قتيبة في قوله</w:t>
      </w:r>
      <w:r w:rsidRPr="00373613">
        <w:rPr>
          <w:rFonts w:ascii="Traditional Arabic" w:cs="Simplified Arabic" w:hint="cs"/>
          <w:sz w:val="32"/>
          <w:szCs w:val="32"/>
          <w:rtl/>
        </w:rPr>
        <w:t>:"وإنما يعرف فضل القرآن من كثر نظره واتسع علمه وفهم مذاهب العرب وافتنانها في الأساليب، وما اختص الله به لغتها</w:t>
      </w:r>
      <w:r>
        <w:rPr>
          <w:rFonts w:ascii="Traditional Arabic" w:cs="Simplified Arabic" w:hint="cs"/>
          <w:sz w:val="32"/>
          <w:szCs w:val="32"/>
          <w:rtl/>
        </w:rPr>
        <w:t xml:space="preserve"> </w:t>
      </w:r>
      <w:r w:rsidRPr="00373613">
        <w:rPr>
          <w:rFonts w:ascii="Traditional Arabic" w:cs="Simplified Arabic" w:hint="cs"/>
          <w:sz w:val="32"/>
          <w:szCs w:val="32"/>
          <w:rtl/>
        </w:rPr>
        <w:t>دون جميع اللغات"</w:t>
      </w:r>
      <w:r w:rsidRPr="00373613">
        <w:rPr>
          <w:rStyle w:val="a4"/>
          <w:rFonts w:ascii="Traditional Arabic" w:cs="Simplified Arabic"/>
          <w:sz w:val="32"/>
          <w:szCs w:val="32"/>
          <w:rtl/>
        </w:rPr>
        <w:footnoteReference w:id="344"/>
      </w:r>
      <w:r w:rsidRPr="00373613">
        <w:rPr>
          <w:rFonts w:ascii="Traditional Arabic" w:cs="Simplified Arabic" w:hint="cs"/>
          <w:sz w:val="32"/>
          <w:szCs w:val="32"/>
          <w:rtl/>
        </w:rPr>
        <w:t>.</w:t>
      </w:r>
    </w:p>
    <w:p w:rsidR="00BB600F" w:rsidRPr="00373613" w:rsidRDefault="00BB600F" w:rsidP="00BB600F">
      <w:pPr>
        <w:bidi/>
        <w:ind w:firstLine="567"/>
        <w:jc w:val="both"/>
        <w:rPr>
          <w:rFonts w:cs="Simplified Arabic"/>
          <w:color w:val="000000"/>
          <w:sz w:val="32"/>
          <w:szCs w:val="32"/>
          <w:rtl/>
        </w:rPr>
      </w:pPr>
    </w:p>
    <w:p w:rsidR="00BB600F" w:rsidRPr="00E671D7" w:rsidRDefault="00BB600F" w:rsidP="00BB600F">
      <w:pPr>
        <w:bidi/>
        <w:ind w:firstLine="567"/>
        <w:jc w:val="both"/>
        <w:rPr>
          <w:rFonts w:cs="Simplified Arabic"/>
          <w:color w:val="000000"/>
          <w:sz w:val="32"/>
          <w:szCs w:val="32"/>
          <w:rtl/>
          <w:lang w:val="en-US" w:bidi="ar-DZ"/>
        </w:rPr>
      </w:pPr>
    </w:p>
    <w:p w:rsidR="00BB600F" w:rsidRPr="00373613" w:rsidRDefault="00BB600F" w:rsidP="00BB600F">
      <w:pPr>
        <w:bidi/>
        <w:ind w:firstLine="567"/>
        <w:jc w:val="both"/>
        <w:rPr>
          <w:rFonts w:cs="Simplified Arabic"/>
          <w:color w:val="000000"/>
          <w:sz w:val="32"/>
          <w:szCs w:val="32"/>
          <w:rtl/>
          <w:lang w:bidi="ar-DZ"/>
        </w:rPr>
      </w:pPr>
    </w:p>
    <w:p w:rsidR="00BB600F" w:rsidRPr="00373613"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Default="00BB600F" w:rsidP="00BB600F">
      <w:pPr>
        <w:bidi/>
        <w:ind w:firstLine="567"/>
        <w:jc w:val="both"/>
        <w:rPr>
          <w:rFonts w:cs="Simplified Arabic"/>
          <w:color w:val="000000"/>
          <w:sz w:val="32"/>
          <w:szCs w:val="32"/>
          <w:rtl/>
          <w:lang w:bidi="ar-DZ"/>
        </w:rPr>
      </w:pPr>
    </w:p>
    <w:p w:rsidR="00BB600F" w:rsidRPr="00373613" w:rsidRDefault="00BB600F" w:rsidP="00BB600F">
      <w:pPr>
        <w:bidi/>
        <w:ind w:firstLine="567"/>
        <w:jc w:val="both"/>
        <w:rPr>
          <w:rFonts w:cs="Simplified Arabic"/>
          <w:color w:val="000000"/>
          <w:sz w:val="32"/>
          <w:szCs w:val="32"/>
          <w:rtl/>
          <w:lang w:bidi="ar-DZ"/>
        </w:rPr>
      </w:pPr>
    </w:p>
    <w:p w:rsidR="00BB600F" w:rsidRDefault="00BB600F" w:rsidP="00BB600F">
      <w:pPr>
        <w:jc w:val="both"/>
        <w:rPr>
          <w:rFonts w:cs="Simplified Arabic"/>
          <w:color w:val="000000"/>
          <w:sz w:val="32"/>
          <w:szCs w:val="32"/>
          <w:rtl/>
        </w:rPr>
      </w:pPr>
    </w:p>
    <w:p w:rsidR="00BB600F" w:rsidRDefault="00BB600F" w:rsidP="00BB600F">
      <w:pPr>
        <w:jc w:val="both"/>
        <w:rPr>
          <w:rFonts w:cs="Simplified Arabic"/>
          <w:b/>
          <w:bCs/>
          <w:sz w:val="52"/>
          <w:szCs w:val="52"/>
          <w:u w:val="single"/>
          <w:rtl/>
        </w:rPr>
      </w:pPr>
    </w:p>
    <w:p w:rsidR="00BB600F" w:rsidRDefault="00BB600F" w:rsidP="00BB600F">
      <w:pPr>
        <w:rPr>
          <w:rFonts w:cs="Simplified Arabic"/>
          <w:b/>
          <w:bCs/>
          <w:sz w:val="52"/>
          <w:szCs w:val="52"/>
          <w:u w:val="single"/>
        </w:rPr>
      </w:pPr>
    </w:p>
    <w:p w:rsidR="00BB600F" w:rsidRDefault="00BB600F" w:rsidP="00BB600F">
      <w:pPr>
        <w:bidi/>
        <w:jc w:val="center"/>
        <w:rPr>
          <w:rFonts w:cs="Simplified Arabic"/>
          <w:b/>
          <w:bCs/>
          <w:sz w:val="52"/>
          <w:szCs w:val="52"/>
          <w:u w:val="single"/>
          <w:lang w:val="en-US" w:bidi="ar-DZ"/>
        </w:rPr>
      </w:pPr>
      <w:r>
        <w:rPr>
          <w:rFonts w:cs="Simplified Arabic" w:hint="cs"/>
          <w:b/>
          <w:bCs/>
          <w:sz w:val="52"/>
          <w:szCs w:val="52"/>
          <w:u w:val="single"/>
          <w:rtl/>
          <w:lang w:val="en-US" w:bidi="ar-DZ"/>
        </w:rPr>
        <w:t>الفصل الثالث</w:t>
      </w:r>
    </w:p>
    <w:p w:rsidR="00BB600F" w:rsidRDefault="00BB600F" w:rsidP="00BB600F">
      <w:pPr>
        <w:bidi/>
        <w:jc w:val="center"/>
        <w:rPr>
          <w:rFonts w:cs="Simplified Arabic"/>
          <w:b/>
          <w:bCs/>
          <w:sz w:val="52"/>
          <w:szCs w:val="52"/>
          <w:u w:val="single"/>
          <w:rtl/>
          <w:lang w:val="en-US" w:bidi="ar-DZ"/>
        </w:rPr>
      </w:pPr>
    </w:p>
    <w:p w:rsidR="00BB600F" w:rsidRDefault="00BB600F" w:rsidP="00BB600F">
      <w:pPr>
        <w:bidi/>
        <w:jc w:val="center"/>
        <w:rPr>
          <w:rFonts w:cs="Simplified Arabic"/>
          <w:b/>
          <w:bCs/>
          <w:sz w:val="52"/>
          <w:szCs w:val="52"/>
          <w:u w:val="single"/>
          <w:rtl/>
          <w:lang w:val="en-US" w:bidi="ar-DZ"/>
        </w:rPr>
      </w:pPr>
      <w:r>
        <w:rPr>
          <w:rFonts w:cs="Simplified Arabic" w:hint="cs"/>
          <w:b/>
          <w:bCs/>
          <w:sz w:val="52"/>
          <w:szCs w:val="52"/>
          <w:u w:val="single"/>
          <w:rtl/>
          <w:lang w:val="en-US" w:bidi="ar-DZ"/>
        </w:rPr>
        <w:lastRenderedPageBreak/>
        <w:t>الغلط</w:t>
      </w:r>
      <w:r>
        <w:rPr>
          <w:rFonts w:cs="Simplified Arabic" w:hint="cs"/>
          <w:b/>
          <w:bCs/>
          <w:sz w:val="52"/>
          <w:szCs w:val="52"/>
          <w:u w:val="single"/>
          <w:lang w:val="en-US" w:bidi="ar-DZ"/>
        </w:rPr>
        <w:t xml:space="preserve"> </w:t>
      </w:r>
      <w:r>
        <w:rPr>
          <w:rFonts w:cs="Simplified Arabic" w:hint="cs"/>
          <w:b/>
          <w:bCs/>
          <w:sz w:val="52"/>
          <w:szCs w:val="52"/>
          <w:u w:val="single"/>
          <w:rtl/>
          <w:lang w:val="en-US" w:bidi="ar-DZ"/>
        </w:rPr>
        <w:t xml:space="preserve">الإعرابي </w:t>
      </w:r>
    </w:p>
    <w:p w:rsidR="00BB600F" w:rsidRDefault="00BB600F" w:rsidP="00BB600F">
      <w:pPr>
        <w:bidi/>
        <w:jc w:val="center"/>
        <w:rPr>
          <w:rFonts w:cs="Simplified Arabic"/>
          <w:b/>
          <w:bCs/>
          <w:sz w:val="52"/>
          <w:szCs w:val="52"/>
          <w:u w:val="single"/>
          <w:rtl/>
          <w:lang w:val="en-US" w:bidi="ar-DZ"/>
        </w:rPr>
      </w:pPr>
      <w:r>
        <w:rPr>
          <w:rFonts w:cs="Simplified Arabic" w:hint="cs"/>
          <w:b/>
          <w:bCs/>
          <w:sz w:val="52"/>
          <w:szCs w:val="52"/>
          <w:u w:val="single"/>
          <w:rtl/>
          <w:lang w:val="en-US" w:bidi="ar-DZ"/>
        </w:rPr>
        <w:t>وقوانين الصناعة النحوية</w:t>
      </w:r>
    </w:p>
    <w:p w:rsidR="00BB600F" w:rsidRDefault="00BB600F" w:rsidP="00BB600F">
      <w:pPr>
        <w:bidi/>
        <w:jc w:val="center"/>
        <w:rPr>
          <w:rFonts w:cs="Simplified Arabic"/>
          <w:b/>
          <w:bCs/>
          <w:sz w:val="52"/>
          <w:szCs w:val="52"/>
          <w:u w:val="single"/>
          <w:rtl/>
          <w:lang w:val="en-US" w:bidi="ar-DZ"/>
        </w:rPr>
      </w:pPr>
    </w:p>
    <w:p w:rsidR="00BB600F" w:rsidRDefault="00BB600F" w:rsidP="00BB600F">
      <w:pPr>
        <w:bidi/>
        <w:jc w:val="center"/>
        <w:rPr>
          <w:rFonts w:cs="Simplified Arabic"/>
          <w:b/>
          <w:bCs/>
          <w:sz w:val="52"/>
          <w:szCs w:val="52"/>
          <w:u w:val="single"/>
          <w:rtl/>
          <w:lang w:val="en-US" w:bidi="ar-DZ"/>
        </w:rPr>
      </w:pPr>
    </w:p>
    <w:p w:rsidR="00BB600F" w:rsidRDefault="00BB600F" w:rsidP="00BB600F">
      <w:pPr>
        <w:bidi/>
        <w:jc w:val="center"/>
        <w:rPr>
          <w:rFonts w:cs="Simplified Arabic"/>
          <w:b/>
          <w:bCs/>
          <w:sz w:val="52"/>
          <w:szCs w:val="52"/>
          <w:u w:val="single"/>
          <w:rtl/>
          <w:lang w:val="en-US" w:bidi="ar-DZ"/>
        </w:rPr>
      </w:pPr>
    </w:p>
    <w:p w:rsidR="00BB600F" w:rsidRDefault="00BB600F" w:rsidP="00BB600F">
      <w:pPr>
        <w:bidi/>
        <w:jc w:val="center"/>
        <w:rPr>
          <w:rFonts w:cs="Simplified Arabic"/>
          <w:b/>
          <w:bCs/>
          <w:sz w:val="52"/>
          <w:szCs w:val="52"/>
          <w:u w:val="single"/>
          <w:rtl/>
          <w:lang w:val="en-US" w:bidi="ar-DZ"/>
        </w:rPr>
      </w:pPr>
    </w:p>
    <w:p w:rsidR="00BB600F" w:rsidRDefault="00BB600F" w:rsidP="00BB600F">
      <w:pPr>
        <w:bidi/>
        <w:jc w:val="center"/>
        <w:rPr>
          <w:rFonts w:cs="Simplified Arabic"/>
          <w:b/>
          <w:bCs/>
          <w:sz w:val="52"/>
          <w:szCs w:val="52"/>
          <w:u w:val="single"/>
          <w:rtl/>
          <w:lang w:val="en-US" w:bidi="ar-DZ"/>
        </w:rPr>
      </w:pPr>
    </w:p>
    <w:p w:rsidR="00BB600F" w:rsidRDefault="00BB600F" w:rsidP="00BB600F">
      <w:pPr>
        <w:bidi/>
        <w:jc w:val="center"/>
        <w:rPr>
          <w:rFonts w:cs="Simplified Arabic"/>
          <w:b/>
          <w:bCs/>
          <w:sz w:val="52"/>
          <w:szCs w:val="52"/>
          <w:u w:val="single"/>
          <w:rtl/>
          <w:lang w:val="en-US" w:bidi="ar-DZ"/>
        </w:rPr>
      </w:pPr>
    </w:p>
    <w:p w:rsidR="00BB600F" w:rsidRDefault="00BB600F" w:rsidP="00BB600F">
      <w:pPr>
        <w:bidi/>
        <w:jc w:val="both"/>
        <w:rPr>
          <w:rFonts w:cs="Simplified Arabic"/>
          <w:b/>
          <w:bCs/>
          <w:sz w:val="52"/>
          <w:szCs w:val="52"/>
          <w:u w:val="single"/>
          <w:rtl/>
          <w:lang w:val="en-US" w:bidi="ar-DZ"/>
        </w:rPr>
      </w:pPr>
    </w:p>
    <w:p w:rsidR="00BB600F" w:rsidRDefault="00BB600F" w:rsidP="00BB600F">
      <w:pPr>
        <w:bidi/>
        <w:jc w:val="both"/>
        <w:rPr>
          <w:rFonts w:cs="Simplified Arabic"/>
          <w:b/>
          <w:bCs/>
          <w:sz w:val="36"/>
          <w:szCs w:val="36"/>
          <w:u w:val="single"/>
          <w:rtl/>
          <w:lang w:val="en-US" w:bidi="ar-DZ"/>
        </w:rPr>
      </w:pPr>
    </w:p>
    <w:p w:rsidR="00BB600F" w:rsidRDefault="00BB600F" w:rsidP="00BB600F">
      <w:pPr>
        <w:bidi/>
        <w:ind w:firstLine="567"/>
        <w:jc w:val="both"/>
        <w:rPr>
          <w:rFonts w:cs="Simplified Arabic"/>
          <w:b/>
          <w:bCs/>
          <w:sz w:val="36"/>
          <w:szCs w:val="36"/>
          <w:u w:val="single"/>
          <w:rtl/>
          <w:lang w:val="en-US" w:bidi="ar-DZ"/>
        </w:rPr>
      </w:pPr>
      <w:r>
        <w:rPr>
          <w:rFonts w:cs="Simplified Arabic" w:hint="cs"/>
          <w:b/>
          <w:bCs/>
          <w:sz w:val="36"/>
          <w:szCs w:val="36"/>
          <w:u w:val="single"/>
          <w:rtl/>
          <w:lang w:val="en-US" w:bidi="ar-DZ"/>
        </w:rPr>
        <w:t>تمهيد:</w:t>
      </w:r>
    </w:p>
    <w:p w:rsidR="00BB600F" w:rsidRDefault="00BB600F" w:rsidP="00BB600F">
      <w:pPr>
        <w:bidi/>
        <w:ind w:firstLine="567"/>
        <w:jc w:val="both"/>
        <w:rPr>
          <w:rFonts w:cs="Simplified Arabic"/>
          <w:sz w:val="32"/>
          <w:szCs w:val="32"/>
          <w:rtl/>
          <w:lang w:val="en-US" w:bidi="ar-DZ"/>
        </w:rPr>
      </w:pPr>
      <w:r>
        <w:rPr>
          <w:rFonts w:cs="Simplified Arabic" w:hint="cs"/>
          <w:sz w:val="32"/>
          <w:szCs w:val="32"/>
          <w:lang w:val="en-US" w:bidi="ar-DZ"/>
        </w:rPr>
        <w:t xml:space="preserve">    </w:t>
      </w:r>
      <w:r>
        <w:rPr>
          <w:rFonts w:cs="Simplified Arabic" w:hint="cs"/>
          <w:sz w:val="32"/>
          <w:szCs w:val="32"/>
          <w:rtl/>
          <w:lang w:val="en-US" w:bidi="ar-DZ"/>
        </w:rPr>
        <w:t xml:space="preserve">صار من المشهور المتعارف عليه بين المتخصصين في اللسانيات؛ أن العمل العلمي الدقيق في دراسة اللسان يقتضي من الدارس النظر إلى كل مستوى من مستوياته بشكل منفصل، بهدف توضيح صورة العمل وتيسير الوصول إلى البنية. يقول الدكتور ميشال زكريا:" تتشابك -في الواقع- قواعد اللغة في المستويات الصوتية والتركيبية والدلالية، ويستقيم كل مستوى في بنية خاصة به. لذلك؛ ترى النظرية الألسنية أنه من الضروري –والحال هذه- اللجوء إلى المفاهيم التقنية التي يتناول كل منها قضايا عائدة إلى كل مكون على حدة، بحيث ترتد المفاهيم الواحدة إلى المكون الواحد، وذلك لمنع تداخل المكونات والخلط بين عناصرها، فالحاجة إلى التمييز بين </w:t>
      </w:r>
      <w:r>
        <w:rPr>
          <w:rFonts w:cs="Simplified Arabic" w:hint="cs"/>
          <w:sz w:val="32"/>
          <w:szCs w:val="32"/>
          <w:rtl/>
          <w:lang w:val="en-US" w:bidi="ar-DZ"/>
        </w:rPr>
        <w:lastRenderedPageBreak/>
        <w:t>عناصر الكلام الصوتية والتركيبية والدلالية التي تظهر مختلطة في الكلام، هي حاجة ملحة في إطار النظرية الألسنية"</w:t>
      </w:r>
      <w:r>
        <w:rPr>
          <w:rStyle w:val="a4"/>
          <w:rFonts w:cs="Simplified Arabic"/>
          <w:sz w:val="32"/>
          <w:szCs w:val="32"/>
          <w:rtl/>
          <w:lang w:val="en-US" w:bidi="ar-DZ"/>
        </w:rPr>
        <w:footnoteReference w:id="345"/>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وكان لهذا العمل أثره الواضح في تحديد العلوم المختصة بدراسة كل واحد من هذه المستويات، وطبيعة دراسته لموضوعه. فبينما ظهرت الفونولوجيا علما مهتما بدراسة الأصوات الوظيفية في اللغة، اهتمت المورفولوجيا بالمستوى الإفرادي في شكله أي صور بنى المفردات، تاركة مجال النظر في الدلالات الإفرادية لعلم المعجم، في حين تولى علم التراكيب الذي يعرف في التراث العلمي العربي بعلم النحو (بمعناه المتخصص الذي هو قسيم علم الصرف) دراسة أشكال التراكيب اللغوية، وأخيرا كان علم الدلالة الذي وكل إليه البحث في المعنى الذي هو نتاج التشكيل اللغوي.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    ومن بين هذه المستويات الأربع، يتميز النحو من جهة أنه أعلى مستويات التشكيل البنوي، كما أنه يمثل العتبة المولجة إلى المعنى انطلاقا من أنه المستوى الذي يفرز إلى الوجود المعنى النحوي. وعلم النحو-باعتباره جزءا من منظومة علم اللسان- هو علم وصفي يعنى ببيان الصور التشكيلية الممكنة لتراكيب لغة معينة. فتشومسكي نفسه يعرف النحو بأنه مجموعة القواعد الضمنية المنتجة للجمل المقبولة في النظام التركيبي للغة معينة، وما علم النحو إذّاك إلا عملية وصفية تقنينية للصور البنوية المجردة التي تخترق كل الجمل المقبولة في لغة ما. وقد عمل النحاة العرب في أثناء دراساتهم للأشكال التركيبية للغة العربية على وضع جهاز اصطلاحي متكامل معتمد على علاقات إشارية لتمييز الوظائف النحوية والعلائق التركيبية داخل الجملة. هذا العمل الكبير هو الذي أفرز مادة علمية ضخمة أحاطت بالعلاقات التركيبية في اللسان العربي إحاطة شاملة ودقيقة، انطلاقا مما توفر بين أيديهم إذاك من مدونة لغوية تم اختيارها باعتماد قوانين دقيقة وصارمة عرفت بـ"قواعد السماع العربي".</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    إن الجهاز الاصطلاحي الذي تم تأسيسه من قبل هؤلاء النحاة ينقسم من حيث محتواه أقساما مختلفة، حيث يتمثل جانب منه في بيان الوظائف النحوية انطلاقا من خصائص دلالية (المسند، المسند إليه، الصفة،...)، ومنه قسم آخر جمع إلى جانب ذلك عناية بالجانب البنوي في تحديد الفروق بين الوظائف (الخبر، الصفة، الحال،...)، وفي </w:t>
      </w:r>
      <w:r>
        <w:rPr>
          <w:rFonts w:cs="Simplified Arabic" w:hint="cs"/>
          <w:sz w:val="32"/>
          <w:szCs w:val="32"/>
          <w:rtl/>
          <w:lang w:val="en-US" w:bidi="ar-DZ"/>
        </w:rPr>
        <w:lastRenderedPageBreak/>
        <w:t>مقابل هذين القسمين كانت هناك مصطلحات، وعلاقات إشارية عنيت ببيان العلاقات التركيبية بين المفردات داخل الجملة، ولعل من أهمها مصطلحات العمل النحوي أو نظرية العامل باعتبارها النموذج الذي أثبت قدرته إلى حد كبير على انتظام أنواع العلاقات التركيبية المختلفة في إطار قواعده التفسيرية.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    إن المعطيات النحوية كما نجدها في كتب النحو العربي ما هي إلا عمليات وصفية للبنى التركيبية في اللغة العربية معتمدة أساسا على لغة متخصصة ليست نتاج وضع اعتباطي، بل هي نتاج ملاحظات ومواضعات تمت بطريقة استنتاجية </w:t>
      </w:r>
      <w:r>
        <w:rPr>
          <w:rFonts w:cs="Simplified Arabic" w:hint="cs"/>
          <w:sz w:val="32"/>
          <w:szCs w:val="32"/>
        </w:rPr>
        <w:t>déductive</w:t>
      </w:r>
      <w:r>
        <w:rPr>
          <w:rFonts w:cs="Simplified Arabic" w:hint="cs"/>
          <w:sz w:val="32"/>
          <w:szCs w:val="32"/>
          <w:rtl/>
          <w:lang w:val="en-US" w:bidi="ar-DZ"/>
        </w:rPr>
        <w:t>،</w:t>
      </w:r>
      <w:r>
        <w:rPr>
          <w:rFonts w:cs="Simplified Arabic" w:hint="cs"/>
          <w:sz w:val="32"/>
          <w:szCs w:val="32"/>
          <w:rtl/>
        </w:rPr>
        <w:t xml:space="preserve"> انطلاقا من تبصر النحاة العرب في الفروق بين الاستعمالات المختلفة، وهي التي سماها الجرجاني بعد ذلك "معاني النحو". وما وصف المعرب للجمل المعربة بوساطة هذه اللغة المتخصصة إلا محاولة لجعل هذه الجمل تنتظم في سلك الاحتمالات المقبولة نحويا في اللغة العربية.</w:t>
      </w:r>
      <w:r>
        <w:rPr>
          <w:rFonts w:cs="Simplified Arabic" w:hint="cs"/>
          <w:sz w:val="32"/>
          <w:szCs w:val="32"/>
          <w:rtl/>
          <w:lang w:val="en-US" w:bidi="ar-DZ"/>
        </w:rPr>
        <w:t xml:space="preserve">  </w:t>
      </w: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r>
        <w:rPr>
          <w:rFonts w:cs="Simplified Arabic" w:hint="cs"/>
          <w:sz w:val="32"/>
          <w:szCs w:val="32"/>
          <w:rtl/>
          <w:lang w:val="en-US" w:bidi="ar-DZ"/>
        </w:rPr>
        <w:t xml:space="preserve"> </w:t>
      </w:r>
    </w:p>
    <w:p w:rsidR="00BB600F" w:rsidRDefault="00BB600F" w:rsidP="00BB600F">
      <w:pPr>
        <w:bidi/>
        <w:jc w:val="both"/>
        <w:rPr>
          <w:rFonts w:cs="Simplified Arabic"/>
          <w:sz w:val="32"/>
          <w:szCs w:val="32"/>
          <w:rtl/>
          <w:lang w:val="en-US" w:bidi="ar-DZ"/>
        </w:rPr>
      </w:pPr>
    </w:p>
    <w:p w:rsidR="00BB600F" w:rsidRDefault="00BB600F" w:rsidP="00BB600F">
      <w:pPr>
        <w:bidi/>
        <w:ind w:firstLine="567"/>
        <w:jc w:val="center"/>
        <w:rPr>
          <w:rFonts w:cs="Simplified Arabic"/>
          <w:b/>
          <w:bCs/>
          <w:sz w:val="44"/>
          <w:szCs w:val="44"/>
          <w:u w:val="single"/>
          <w:rtl/>
          <w:lang w:val="en-US" w:bidi="ar-DZ"/>
        </w:rPr>
      </w:pPr>
      <w:r>
        <w:rPr>
          <w:rFonts w:cs="Simplified Arabic" w:hint="cs"/>
          <w:b/>
          <w:bCs/>
          <w:sz w:val="44"/>
          <w:szCs w:val="44"/>
          <w:u w:val="single"/>
          <w:rtl/>
          <w:lang w:val="en-US" w:bidi="ar-DZ"/>
        </w:rPr>
        <w:t>المبحث الأول</w:t>
      </w:r>
    </w:p>
    <w:p w:rsidR="00BB600F" w:rsidRDefault="00BB600F" w:rsidP="00BB600F">
      <w:pPr>
        <w:bidi/>
        <w:ind w:firstLine="567"/>
        <w:jc w:val="center"/>
        <w:rPr>
          <w:rFonts w:cs="Simplified Arabic"/>
          <w:b/>
          <w:bCs/>
          <w:sz w:val="44"/>
          <w:szCs w:val="44"/>
          <w:u w:val="single"/>
          <w:rtl/>
          <w:lang w:val="en-US" w:bidi="ar-DZ"/>
        </w:rPr>
      </w:pPr>
    </w:p>
    <w:p w:rsidR="00BB600F" w:rsidRDefault="00BB600F" w:rsidP="00BB600F">
      <w:pPr>
        <w:bidi/>
        <w:ind w:firstLine="567"/>
        <w:jc w:val="center"/>
        <w:rPr>
          <w:rFonts w:cs="Simplified Arabic"/>
          <w:b/>
          <w:bCs/>
          <w:sz w:val="44"/>
          <w:szCs w:val="44"/>
          <w:u w:val="single"/>
          <w:rtl/>
          <w:lang w:val="en-US" w:bidi="ar-DZ"/>
        </w:rPr>
      </w:pPr>
      <w:r>
        <w:rPr>
          <w:rFonts w:cs="Simplified Arabic" w:hint="cs"/>
          <w:b/>
          <w:bCs/>
          <w:sz w:val="44"/>
          <w:szCs w:val="44"/>
          <w:u w:val="single"/>
          <w:rtl/>
          <w:lang w:val="en-US" w:bidi="ar-DZ"/>
        </w:rPr>
        <w:lastRenderedPageBreak/>
        <w:t>الغلط الإعرابي وقواعد الوصف النحوي</w:t>
      </w: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lang w:val="en-US" w:bidi="ar-DZ"/>
        </w:rPr>
      </w:pPr>
    </w:p>
    <w:p w:rsidR="00BB600F" w:rsidRDefault="00BB600F" w:rsidP="00BB600F">
      <w:pPr>
        <w:bidi/>
        <w:jc w:val="both"/>
        <w:rPr>
          <w:rFonts w:cs="Simplified Arabic"/>
          <w:sz w:val="32"/>
          <w:szCs w:val="32"/>
          <w:lang w:val="en-US" w:bidi="ar-DZ"/>
        </w:rPr>
      </w:pPr>
    </w:p>
    <w:p w:rsidR="00BB600F" w:rsidRDefault="00BB600F" w:rsidP="00BB600F">
      <w:pPr>
        <w:bidi/>
        <w:jc w:val="both"/>
        <w:rPr>
          <w:rFonts w:cs="Simplified Arabic"/>
          <w:sz w:val="32"/>
          <w:szCs w:val="32"/>
          <w:lang w:val="en-US" w:bidi="ar-DZ"/>
        </w:rPr>
      </w:pPr>
    </w:p>
    <w:p w:rsidR="00BB600F" w:rsidRDefault="00BB600F" w:rsidP="00BB600F">
      <w:pPr>
        <w:bidi/>
        <w:ind w:firstLine="567"/>
        <w:jc w:val="center"/>
        <w:rPr>
          <w:rFonts w:cs="Simplified Arabic"/>
          <w:b/>
          <w:bCs/>
          <w:sz w:val="32"/>
          <w:szCs w:val="32"/>
          <w:u w:val="single"/>
          <w:rtl/>
          <w:lang w:val="en-US" w:bidi="ar-DZ"/>
        </w:rPr>
      </w:pPr>
      <w:r>
        <w:rPr>
          <w:rFonts w:cs="Simplified Arabic" w:hint="cs"/>
          <w:b/>
          <w:bCs/>
          <w:sz w:val="32"/>
          <w:szCs w:val="32"/>
          <w:u w:val="single"/>
          <w:rtl/>
          <w:lang w:val="en-US" w:bidi="ar-DZ"/>
        </w:rPr>
        <w:t xml:space="preserve">المطلب الأول: الغلط الإعرابي وأنماط التفسير.  </w:t>
      </w:r>
    </w:p>
    <w:p w:rsidR="00BB600F" w:rsidRDefault="00BB600F" w:rsidP="00BB600F">
      <w:pPr>
        <w:bidi/>
        <w:ind w:firstLine="567"/>
        <w:jc w:val="center"/>
        <w:rPr>
          <w:rFonts w:cs="Simplified Arabic"/>
          <w:b/>
          <w:bCs/>
          <w:sz w:val="32"/>
          <w:szCs w:val="32"/>
          <w:u w:val="single"/>
          <w:rtl/>
          <w:lang w:val="en-US" w:bidi="ar-DZ"/>
        </w:rPr>
      </w:pPr>
    </w:p>
    <w:p w:rsidR="00BB600F" w:rsidRDefault="00BB600F" w:rsidP="00BB600F">
      <w:pPr>
        <w:bidi/>
        <w:ind w:firstLine="567"/>
        <w:jc w:val="both"/>
        <w:rPr>
          <w:rFonts w:cs="Simplified Arabic"/>
          <w:b/>
          <w:bCs/>
          <w:sz w:val="32"/>
          <w:szCs w:val="32"/>
          <w:u w:val="single"/>
          <w:rtl/>
          <w:lang w:val="en-US" w:bidi="ar-DZ"/>
        </w:rPr>
      </w:pPr>
      <w:r>
        <w:rPr>
          <w:rFonts w:cs="Simplified Arabic" w:hint="cs"/>
          <w:b/>
          <w:bCs/>
          <w:sz w:val="32"/>
          <w:szCs w:val="32"/>
          <w:u w:val="single"/>
          <w:rtl/>
          <w:lang w:val="en-US" w:bidi="ar-DZ"/>
        </w:rPr>
        <w:t>1-قصور الوصف في العملية التفسيرية: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من مثارات الغلط التي تحدث عنها ابن هشام في المغني، والتي تعنى بجانب الخطأ الإعرابي من جهة الصناعة النحوية، الجهة الخامسة التي صاغها على الشكل:"أن يترك بعض ما يحتمله اللفظ من الأوجه الظاهرة"</w:t>
      </w:r>
      <w:r>
        <w:rPr>
          <w:rStyle w:val="a4"/>
          <w:rFonts w:cs="Simplified Arabic"/>
          <w:sz w:val="32"/>
          <w:szCs w:val="32"/>
          <w:rtl/>
          <w:lang w:val="en-US" w:bidi="ar-DZ"/>
        </w:rPr>
        <w:footnoteReference w:id="346"/>
      </w:r>
      <w:r>
        <w:rPr>
          <w:rFonts w:cs="Simplified Arabic" w:hint="cs"/>
          <w:sz w:val="32"/>
          <w:szCs w:val="32"/>
          <w:rtl/>
          <w:lang w:val="en-US" w:bidi="ar-DZ"/>
        </w:rPr>
        <w:t xml:space="preserve">. ويصعب ابتداء تفسير وضع هذه الجهة من بين مثارات الغلط الإعرابي، ذلك لأنها جهة تنتقد ترك الإعراب لا وضعه. وقبل أن نحلل هذه الجهة وموضعها؛ يجدر بنا أن نتنبه إلى أمر شديد </w:t>
      </w:r>
      <w:r>
        <w:rPr>
          <w:rFonts w:cs="Simplified Arabic" w:hint="cs"/>
          <w:sz w:val="32"/>
          <w:szCs w:val="32"/>
          <w:rtl/>
          <w:lang w:val="en-US" w:bidi="ar-DZ"/>
        </w:rPr>
        <w:lastRenderedPageBreak/>
        <w:t>الأهمية، هو أن تسعا من أصل عشر جهات انتقدت العملية الإعرابية في المغني، إنما انتقدتها من القاعدة الإعرابية إلى النص، أي في عملية التطبيق وما يعتريها من مزالق تمهيدية أو إجرائية. ولكن تنفرد الجهة الخامسة بكونها الجهة الوحيدة التي انتقدت عمل المعرب على مستوى تصوره لوظيفة علم الإعراب وغايته، وهذا التصور له بعده المهم على مستوى التحليل الإعرابي نفسه.</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إن علم الإعراب-بحكم معالجته للكلام مطلقا-قد يصادف أن يتعرض لتحليل نص تتراوح معطياته القصدية:مقام-سياق-متكلم، بين القلة البالغة والانعدام، وهو ما يجعله نصا مفتوحا على احتمالات معنوية وقصدية متعددة. إن المعالجة الإعرابية لهذا النص بطريقة موضوعية، قد تطرح أشكالا إعرابية مختلفة ضابطها الوحيد هو دلالة التركيب ودلالة الوحدات المعجمية للنص.</w:t>
      </w:r>
      <w:r>
        <w:rPr>
          <w:rFonts w:cs="Simplified Arabic" w:hint="cs"/>
          <w:sz w:val="32"/>
          <w:szCs w:val="32"/>
          <w:lang w:val="en-US" w:bidi="ar-DZ"/>
        </w:rPr>
        <w:t xml:space="preserve"> </w:t>
      </w:r>
      <w:r>
        <w:rPr>
          <w:rFonts w:cs="Simplified Arabic" w:hint="cs"/>
          <w:sz w:val="32"/>
          <w:szCs w:val="32"/>
          <w:rtl/>
          <w:lang w:val="en-US" w:bidi="ar-DZ"/>
        </w:rPr>
        <w:t xml:space="preserve"> يقول الدكتور كريم حسين ناصح الخالدي:"مهما كانت قدرة التأويل على تقريب المعنى المراد-سواء كان مصيبا في ذلك أم لم يكن-، فإنه لا يعدو أن يكون اجتهادا في فهم النص وإدراك معانيه، وهذا منوط بملاحظة دلالة الألفاظ وعلائق التركيب وترتيب الألفاظ، وغير ذلك مما يقود إلى التوافق في فهم النصوص أو التباين فيها، على وفق معرفة النحوي بأسرار العربية"</w:t>
      </w:r>
      <w:r>
        <w:rPr>
          <w:rStyle w:val="a4"/>
          <w:rFonts w:cs="Simplified Arabic"/>
          <w:sz w:val="32"/>
          <w:szCs w:val="32"/>
          <w:rtl/>
          <w:lang w:val="en-US" w:bidi="ar-DZ"/>
        </w:rPr>
        <w:footnoteReference w:id="347"/>
      </w:r>
      <w:r>
        <w:rPr>
          <w:rFonts w:cs="Simplified Arabic" w:hint="cs"/>
          <w:sz w:val="32"/>
          <w:szCs w:val="32"/>
          <w:rtl/>
          <w:lang w:val="en-US" w:bidi="ar-DZ"/>
        </w:rPr>
        <w:t>.</w:t>
      </w:r>
      <w:r>
        <w:rPr>
          <w:rFonts w:cs="Simplified Arabic" w:hint="cs"/>
          <w:sz w:val="32"/>
          <w:szCs w:val="32"/>
          <w:lang w:val="en-US" w:bidi="ar-DZ"/>
        </w:rPr>
        <w:t xml:space="preserve"> </w:t>
      </w:r>
      <w:r>
        <w:rPr>
          <w:rFonts w:cs="Simplified Arabic" w:hint="cs"/>
          <w:sz w:val="32"/>
          <w:szCs w:val="32"/>
          <w:rtl/>
          <w:lang w:val="en-US" w:bidi="ar-DZ"/>
        </w:rPr>
        <w:t>وعليه؛ فإن المعالجة الإعرابية لهذا النص تفرض تقديم أنماط تفسيرية مختلفة، لا يُحكَم لأحدها بأنه "أصح"، إلا في حدود اقترابه من دلالة البنية النحوية للنص في أصل الوضع، مقيدا بما تتقبله علاقات وحداته اللغوية على ضوء العلاقات المنطقية لمدلولاتها.</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ولا أريد أن يستقر في خلد القارئ أن هذا العمل متعلق فقط بهذه النصوص التي يكتنفها نوع من الغموض القصدي، بل إن استعراض الأنماط التفسيرية يطول النصوص الموضوعة في إطارها القصدي كذلك، إلا أن التناسب بين عدد الأنماط وعدد المعطيات القصدية تناسب عكسي، حيث إن كل معطى قصدي متميز يلغي قسما معينا من الأنماط النحوية التي لا تستطيع أن تفسره، وعدم إمكانية التفسير هو عدم التطابق بين البنية النحوية اللفظية، والبنية الدلالية الموازية التي تضمها البنية العميقة(باصطلاح تشومسكي).</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يمكن أن تتصور هذه العملية رياضيا عن طريق ما يسمى:"تقاطع المجالات في المعلم". فلنتصور مجالا[ أ،ب ] على معلم الأنماط التفسيرية للبنية التركيبية يمثل منطقة كل الأنماط التفسيرية التي يحتملها تركيب الكلام النحوي، سيحدد في الفضاء بمجال آخر[ ج،د ] على معلم الأنماط التفسيرية للبنية الدلالية يمثل مجال الاحتمالات الدلالية المنطقية للوحدات اللغوية، وسيُكوِّن تقاطع المجالين في الفضاء مجالا يمثل منطقة الاحتمالات التفسيرية الابتدائية، ويكون كل نمط منتم إلى هذا المجال مقبولا(قبولا نسبيا)، بغض النظر عن المحددات الأخرى:مقام-سياق-متكلم، حيث سيمثل كل محدد منها مجالا جديدا يعمل على تحديد مجال الاحتمالات التفسيرية الابتدائية، إلى أن نصل على أفضل الاحتمالات إلى"نقطة تقاطع"، وهي التي يمثلها لغويا "النص المحكم" في أصول الفقه وعلوم القرآن، أو هو ما يسميه أبو بكر ابن العربي:"المتحد الذي لا يتطرق إليه اشتراك"</w:t>
      </w:r>
      <w:r>
        <w:rPr>
          <w:rStyle w:val="a4"/>
          <w:rFonts w:cs="Simplified Arabic"/>
          <w:sz w:val="32"/>
          <w:szCs w:val="32"/>
          <w:rtl/>
          <w:lang w:val="en-US" w:bidi="ar-DZ"/>
        </w:rPr>
        <w:footnoteReference w:id="348"/>
      </w:r>
      <w:r>
        <w:rPr>
          <w:rFonts w:cs="Simplified Arabic" w:hint="cs"/>
          <w:sz w:val="32"/>
          <w:szCs w:val="32"/>
          <w:rtl/>
          <w:lang w:val="en-US" w:bidi="ar-DZ"/>
        </w:rPr>
        <w:t>، وتمثله المعادلة:</w:t>
      </w:r>
    </w:p>
    <w:p w:rsidR="00BB600F" w:rsidRDefault="00BB600F" w:rsidP="00BB600F">
      <w:pPr>
        <w:bidi/>
        <w:ind w:firstLine="567"/>
        <w:jc w:val="both"/>
        <w:rPr>
          <w:rFonts w:cs="Simplified Arabic"/>
          <w:sz w:val="32"/>
          <w:szCs w:val="32"/>
          <w:rtl/>
          <w:lang w:val="en-US" w:bidi="ar-DZ"/>
        </w:rPr>
      </w:pPr>
    </w:p>
    <w:p w:rsidR="00BB600F" w:rsidRDefault="00E523D9" w:rsidP="00BB600F">
      <w:pPr>
        <w:bidi/>
        <w:ind w:firstLine="567"/>
        <w:jc w:val="center"/>
        <w:rPr>
          <w:rFonts w:cs="Simplified Arabic"/>
          <w:sz w:val="32"/>
          <w:szCs w:val="32"/>
          <w:rtl/>
          <w:lang w:val="en-US" w:bidi="ar-DZ"/>
        </w:rPr>
      </w:pPr>
      <w:r>
        <w:rPr>
          <w:rFonts w:cs="Simplified Arabic"/>
          <w:sz w:val="32"/>
          <w:szCs w:val="32"/>
          <w:rtl/>
          <w:lang w:val="en-US" w:bidi="ar-DZ"/>
        </w:rPr>
      </w:r>
      <w:r>
        <w:rPr>
          <w:rFonts w:cs="Simplified Arabic"/>
          <w:sz w:val="32"/>
          <w:szCs w:val="32"/>
          <w:lang w:val="en-US" w:bidi="ar-DZ"/>
        </w:rPr>
        <w:pict>
          <v:group id="_x0000_s1038" editas="canvas" style="width:180pt;height:36pt;mso-position-horizontal-relative:char;mso-position-vertical-relative:line" coordorigin="4615,12578" coordsize="3064,61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4615;top:12578;width:3064;height:617" o:preferrelative="f">
              <v:fill o:detectmouseclick="t"/>
              <v:path o:extrusionok="t" o:connecttype="none"/>
            </v:shape>
            <v:rect id="_x0000_s1040" style="position:absolute;left:4615;top:12578;width:3064;height:617">
              <v:textbox style="mso-next-textbox:#_x0000_s1040">
                <w:txbxContent>
                  <w:p w:rsidR="00BB600F" w:rsidRDefault="00BB600F" w:rsidP="00BB600F">
                    <w:pPr>
                      <w:bidi/>
                      <w:jc w:val="center"/>
                      <w:rPr>
                        <w:sz w:val="32"/>
                        <w:szCs w:val="32"/>
                        <w:lang w:bidi="ar-DZ"/>
                      </w:rPr>
                    </w:pPr>
                    <w:r>
                      <w:rPr>
                        <w:sz w:val="32"/>
                        <w:szCs w:val="32"/>
                        <w:rtl/>
                        <w:lang w:bidi="ar-DZ"/>
                      </w:rPr>
                      <w:t>لفظ/معنى= معنى/لفظ=01</w:t>
                    </w:r>
                  </w:p>
                </w:txbxContent>
              </v:textbox>
            </v:rect>
            <w10:wrap type="none"/>
            <w10:anchorlock/>
          </v:group>
        </w:pic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ويمكن أيضا أن تتصور هذه العملية تصورا نقطيا عن طريق المعلم المتعامد، فالمحور الأفقي تركيبي، والمحور العمودي دلالي، والنقط المحددة بالإحداثيات التركيبية الدلالية هي الأنماط التفسيرية المقبولة في عملية الإعراب.</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وأما النسبة بين اللفظ والمعنى كما ظهرت من خلال المعادلة السابقة والتي هي غاية التفسير؛ فقد شغلت أبحاث علماء التفسير وعلوم القرآن. ففي البرهان للزركشي نص يحوي هذه الفكرة بشكل دقيق، يقول الزركشي: "مسألة: فيما يجب على المفسِّر من التحوّط في التفسير. ويجب أن يتحرى في التفسير مطابقة المفسَّر، وأن يتحرز في ذلك من نقص المفسَّر عما يحتاج إليه من المعنى المفسَّر، أو أن يكون في ذلك المعنى زيادة لا تليق بالغرض، أو أن يكون في المفسَّر زيغ عن المعنى المفسَّر وعدول عن طريقه حتى يكون غير مناسب له، ولو من بعض أنحائه. بل يجتهد في أن يكون وفقه </w:t>
      </w:r>
      <w:r>
        <w:rPr>
          <w:rFonts w:cs="Simplified Arabic" w:hint="cs"/>
          <w:sz w:val="32"/>
          <w:szCs w:val="32"/>
          <w:rtl/>
          <w:lang w:val="en-US" w:bidi="ar-DZ"/>
        </w:rPr>
        <w:lastRenderedPageBreak/>
        <w:t>من جميع الأنحاء، وعليه بمراعاة الوضع الحقيقي والمجازي، ومراعاة التأليف، وأن يوافي بين المفردات وتلميح الوقائع، فعند ذلك تتفجر له ينابيع الفوائد"</w:t>
      </w:r>
      <w:r>
        <w:rPr>
          <w:rStyle w:val="a4"/>
          <w:rFonts w:cs="Simplified Arabic"/>
          <w:sz w:val="32"/>
          <w:szCs w:val="32"/>
          <w:rtl/>
          <w:lang w:val="en-US" w:bidi="ar-DZ"/>
        </w:rPr>
        <w:footnoteReference w:id="349"/>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من هنا؛ تظهر الأهمية البالغة التي يستدعيها استعراض الأنماط التفسيرية المختلفة، وهي أن الإخلال بذلك قد يؤدي إلى أن يؤول تقاطع المجالات: النحوي والدلالي والقصدي؛ إلى مجموعة خالية، وهو ما يمكن أن نعتبره فشلا ذريعا للمعرب في تفسير الكلام، إذ لن يحدث تطابق بين أي من الأنماط التفسيرية النحوية المقترحة والبنية الدلالية للنص، وما ذلك إلا لقصور المعرب عن تقديم كل ما تحتمله قسمة التركيب من نماذج، أي ما عبر عنه ابن هشام بقوله:"أن يترك بعض ما يحتمله اللفظ من الأوجه الظاهرة".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يستمد هذا التصور قاعدته من إمكانية تعدد البنى العميقة للبنية السطحية الواحدة، يقول الدكتور محمود جاد الرب:"في المنهج التحويلي؛ يسمح التركيب النحوي العميق لجملة ما بتحقيق إمكانيات متعددة، ولكن لا يمكن أن يقبلها المتكلم والمستمع لأن الوحدات القاموسية المستعملة لا ينسجم بعضها مع البعض الآخر نحويا"</w:t>
      </w:r>
      <w:r>
        <w:rPr>
          <w:rStyle w:val="a4"/>
          <w:rFonts w:cs="Simplified Arabic"/>
          <w:sz w:val="32"/>
          <w:szCs w:val="32"/>
          <w:rtl/>
          <w:lang w:val="en-US" w:bidi="ar-DZ"/>
        </w:rPr>
        <w:footnoteReference w:id="350"/>
      </w:r>
      <w:r>
        <w:rPr>
          <w:rFonts w:cs="Simplified Arabic" w:hint="cs"/>
          <w:sz w:val="32"/>
          <w:szCs w:val="32"/>
          <w:rtl/>
          <w:lang w:val="en-US" w:bidi="ar-DZ"/>
        </w:rPr>
        <w:t>. إلا أن التصور الإعرابي لهذه المسألة قد يكون أكثر خصوصية من تصور تشومسكي له، ذلك لأن البنية العميقة عنده قد كون كذلك على المستوى التبليغي الإعلامي فقط، في حين أن التصور الإعرابي لها يراعي أن تكون البنية العميقة مناسبة للبنية السطحية إعلاميا وبنويا، وهذا فارق مهم جدا بين التصورين.</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وأما الآلية التي يستعملها المعرب في تحقيق الأوجه المختلفة فهي تدخل في باب الاحتمالات في الرياضيات. فالوحدات الإعرابية التي تحتمل أكثر من وجه إعرابي تفتح بحكم موقعها تصورات مختلفة عن التركيب في صورته الكلية، فالتغير لا يطول الوحدة الإعرابية-حسب-، وإنما يمس كل البنية التركيبية، لأن الوحدات المكونة للكلام داخلة في تشابك وتداخل شديدين، وتتفاضل نسبة العلاقات بين الوحدات بحكم منزلة الوحدة في التركيب من جهة العمل النحوي، إذ نظرية العامل هي التي تفسر هذه </w:t>
      </w:r>
      <w:r>
        <w:rPr>
          <w:rFonts w:cs="Simplified Arabic" w:hint="cs"/>
          <w:sz w:val="32"/>
          <w:szCs w:val="32"/>
          <w:rtl/>
          <w:lang w:val="en-US" w:bidi="ar-DZ"/>
        </w:rPr>
        <w:lastRenderedPageBreak/>
        <w:t>العلاقات التي تجعل من الكلام متماسكا بنويا ودلاليا وإعلاميا. ومن ثم؛ فإن الاحتمالات التي تطرأ على التصور الإعرابي لوحدة ما؛ قد تكون احتمالات لتصور بنية التركيب كاملة. يقول الدكتور حسن خميس الملخ:"ويبدو تعدد الأوجه الإعرابية للصورة النحوية تطبيقا عمليا لنظرية معرفية منهجية رياضية تستعمل في جل العلوم، وفي مختلف مجالات الحياة، وهي نظرية الاحتمالات التي تعني اختيارا إحصائيا من مجموعة أكبر من حجم الاختيار المطلوب، كاختيار كرة بيضاء واحدة من مجموعة فيها خمسون كرة بيضاء. والتقييد يمكن أن يكون بأي ميزة ينماز بها المختار، كاللون أو الحجم أو الحالة أو ما شابه"</w:t>
      </w:r>
      <w:r>
        <w:rPr>
          <w:rStyle w:val="a4"/>
          <w:rFonts w:cs="Simplified Arabic"/>
          <w:sz w:val="32"/>
          <w:szCs w:val="32"/>
          <w:rtl/>
          <w:lang w:val="en-US" w:bidi="ar-DZ"/>
        </w:rPr>
        <w:footnoteReference w:id="351"/>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فالمعامل الذي يؤدي إلى تقليص عدد الاحتمالات الممكنة هو المحدد، أي الصفة المميزة التي يخالف بها الاحتمال المطلوب باقي الاحتمالات الممكنة. وفيما يخص التطبيق الإعرابي للاحتمال؛ يمكن أن يكون المحدد بنويا كالشكل أو العمل النحوي أو الموضع أو غير ذلك، كما يمكن أن يكون دلاليا كالمعنى المعجمي أو السياق أو المقام.</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وعليه؛ فإنه يمكن أن نقول إن هذه الجهة المهمة التي أوضحها ابن هشام تثير مكمنا مهما في نظرية الإعراب: هو أنه علم يمكن أن نصفه-بحيطة وحذر شديدين-بأنه ذو طبيعة تأويلية في مداخله التحليلية، بمعنى أن استعراض الأنماط التفسيرية يلعب ذات الدور الذي تلعبه القسمة التركيبية في استيعاب جميع احتمالات الأجناس المراد دراسة أعيانها وتصنيفها، وهذا من أعظم الفوارق بين المنطق الصوري والمنطق الإجرائي.</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ولكن هل يتوقف الأمر في هذه الجهة على استعراض الأنماط لحل الإشكال على مستوى العلاقة بين البنيتين التركيبية والدلالية؟ أم أن الأنماط قد تقترح لغاية أخرى؟ الحقيقة أن جملة كبيرة من الأمثلة التي أوردها ابن هشام في الجهة الخامسة لا تشير إلى إشكالات على مستوى التفسيرات النحوية الموافقة للمعنى، بل هي متعلقة بإمكانية تفسير بنية الكلام على ضوء بنى نحوية صورية متكافئة من حيث الفصاحة والأصلية، من غير أن يكون لها أثر في المعنى، وإذا كان الأمر كذلك؛ فإن تقديم هذه التفسيرات منطلق من عدم علمية إقصائها من التفسير، ويكون ذلك خاصة فيما هو من قبيل </w:t>
      </w:r>
      <w:r>
        <w:rPr>
          <w:rFonts w:cs="Simplified Arabic" w:hint="cs"/>
          <w:sz w:val="32"/>
          <w:szCs w:val="32"/>
          <w:rtl/>
          <w:lang w:val="en-US" w:bidi="ar-DZ"/>
        </w:rPr>
        <w:lastRenderedPageBreak/>
        <w:t xml:space="preserve">الإعراب التقديري والمحلي في اللغة العربية، أي في الوحدات التي لا تحمل علامة إعرابية ظاهرة </w:t>
      </w:r>
      <w:r>
        <w:rPr>
          <w:rFonts w:cs="Simplified Arabic" w:hint="cs"/>
          <w:sz w:val="32"/>
          <w:szCs w:val="32"/>
        </w:rPr>
        <w:t>déclinaison</w:t>
      </w:r>
      <w:r>
        <w:rPr>
          <w:rFonts w:cs="Simplified Arabic" w:hint="cs"/>
          <w:sz w:val="32"/>
          <w:szCs w:val="32"/>
          <w:rtl/>
          <w:lang w:val="en-US" w:bidi="ar-DZ"/>
        </w:rPr>
        <w:t>، كالضمائر وأسماء الإشارة والأسماء الموصولة وغير ذلك. ومنها نوع آخر كان له ارتباط بطبيعة النمط التفسيري الصوري الذي اقترحه النحاة العرب لتحليل البنية، وعليه قسم معتبر من الخلاف بين مدرستي البصرة والكوفة، وما تفرد به بعض النحاة فيهما أو من بعدهما، فإن الخلاف النحوي عموما نوعان:</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1-خلاف في جواز تركيب معين أو امتناعه، وما يتعلق بذلك من شروط نحوية، ويدخل فيه كذلك ما سبق الحديث عنه في الفصل الثاني في باب اللهجات والاستعمالات اللغوية ومراتبها من كثرة وقلة وشذوذ وغير ذلك. ومنشأ الخلاف في هذا الباب قد يعود إلى السماع كما وكيفا-كما هو شأن الخلاف بين البصريين والكوفيين في شروط المسموع-، وقد يعود أيضا إلى قواعد الاستدلال الأخرى كالقياس وغيره.</w:t>
      </w:r>
    </w:p>
    <w:p w:rsidR="00BB600F" w:rsidRDefault="00BB600F" w:rsidP="00BB600F">
      <w:pPr>
        <w:autoSpaceDE w:val="0"/>
        <w:autoSpaceDN w:val="0"/>
        <w:bidi/>
        <w:adjustRightInd w:val="0"/>
        <w:ind w:firstLine="567"/>
        <w:jc w:val="both"/>
        <w:rPr>
          <w:rFonts w:ascii="Traditional Arabic" w:cs="Simplified Arabic"/>
          <w:sz w:val="32"/>
          <w:szCs w:val="32"/>
          <w:rtl/>
        </w:rPr>
      </w:pPr>
      <w:r>
        <w:rPr>
          <w:rFonts w:cs="Simplified Arabic" w:hint="cs"/>
          <w:sz w:val="32"/>
          <w:szCs w:val="32"/>
          <w:rtl/>
          <w:lang w:val="en-US" w:bidi="ar-DZ"/>
        </w:rPr>
        <w:t>2-خلاف في التفسير النحوي للتركيب بعد الاتفاق على جوازه، وهو الذي يشير إليه ابن جني في قوله:"باب في تقاود السماع وتقارع الانتزاع: هذا الموضع كأنه أصل الخلاف الشاجر بين النحويين...</w:t>
      </w:r>
      <w:r>
        <w:rPr>
          <w:rFonts w:ascii="Traditional Arabic" w:cs="Simplified Arabic" w:hint="cs"/>
          <w:sz w:val="32"/>
          <w:szCs w:val="32"/>
          <w:rtl/>
        </w:rPr>
        <w:t>فمنها أن يكثر الشيء فيسأل عن علته كرفع الفاعل ونصب المفعول، فيذهب قوم إلى شيء ويذهب آخرون إلى غيره، فقد وجب إذاً تأمّل القولين واعتماد أقواهما ورفض صاحبه، فإن تساويا في القوّة لم ينكر اعتقادهما جميعا، فقد يكون الحكم الواحد معلولا بعلّتين"</w:t>
      </w:r>
      <w:r>
        <w:rPr>
          <w:rStyle w:val="a4"/>
          <w:rFonts w:ascii="Traditional Arabic" w:cs="Simplified Arabic"/>
          <w:sz w:val="32"/>
          <w:szCs w:val="32"/>
          <w:rtl/>
        </w:rPr>
        <w:footnoteReference w:id="352"/>
      </w:r>
      <w:r>
        <w:rPr>
          <w:rFonts w:ascii="Traditional Arabic" w:cs="Simplified Arabic" w:hint="cs"/>
          <w:sz w:val="32"/>
          <w:szCs w:val="32"/>
          <w:rtl/>
        </w:rPr>
        <w:t>. وكذلك في قوله:"</w:t>
      </w:r>
      <w:r>
        <w:rPr>
          <w:rFonts w:cs="Simplified Arabic" w:hint="cs"/>
          <w:sz w:val="32"/>
          <w:szCs w:val="32"/>
          <w:rtl/>
          <w:lang w:val="en-US" w:bidi="ar-DZ"/>
        </w:rPr>
        <w:t xml:space="preserve"> </w:t>
      </w:r>
      <w:r>
        <w:rPr>
          <w:rFonts w:ascii="Traditional Arabic" w:cs="Simplified Arabic" w:hint="cs"/>
          <w:sz w:val="32"/>
          <w:szCs w:val="32"/>
          <w:rtl/>
        </w:rPr>
        <w:t>باب في تعارض العلل:</w:t>
      </w:r>
      <w:r>
        <w:rPr>
          <w:rFonts w:ascii="Traditional Arabic" w:cs="Simplified Arabic" w:hint="cs"/>
          <w:color w:val="800000"/>
          <w:sz w:val="32"/>
          <w:szCs w:val="32"/>
          <w:rtl/>
        </w:rPr>
        <w:t xml:space="preserve"> </w:t>
      </w:r>
      <w:r>
        <w:rPr>
          <w:rFonts w:ascii="Traditional Arabic" w:cs="Simplified Arabic" w:hint="cs"/>
          <w:sz w:val="32"/>
          <w:szCs w:val="32"/>
          <w:rtl/>
        </w:rPr>
        <w:t xml:space="preserve">الكلام في هذا المعنى من موضعين أحدهما الحكم الواحد تتجاذب كونه العلتان أو أكثر منهما، والآخر الحكمان في الشيء الواحد المختلفان دعت إليهما علتان مختلفتان. الأول منهما كرفع المبتدأ فإننا نحن نعتل لرفعه بالابتداء على ما قد بيناه وأوضحناه من شرحه وتلخيص معناه، والكوفيون يرفعونه إما بالجزء الثاني الذي هو مرافعة عندهم، وإما بما يعود عليه من ذكره على حسب مواقعه. وكذلك رفع الخبر ورفع الفاعل ورفع ما أقيم مقامه ورفع خبر إن وأخواتها. وكذلك نصب ما انتصب وجر ما انجر وجزم ما </w:t>
      </w:r>
      <w:r>
        <w:rPr>
          <w:rFonts w:ascii="Traditional Arabic" w:cs="Simplified Arabic" w:hint="cs"/>
          <w:sz w:val="32"/>
          <w:szCs w:val="32"/>
          <w:rtl/>
        </w:rPr>
        <w:lastRenderedPageBreak/>
        <w:t>انجزم مما يتجاذب الخلاف في علله، فكل واحد من هذه الأشياء له حكم واحد تتنازعه العلل على ما هو مشروح من حاله في أماكنه"</w:t>
      </w:r>
      <w:r>
        <w:rPr>
          <w:rStyle w:val="a4"/>
          <w:rFonts w:ascii="Traditional Arabic" w:cs="Simplified Arabic"/>
          <w:sz w:val="32"/>
          <w:szCs w:val="32"/>
          <w:rtl/>
        </w:rPr>
        <w:footnoteReference w:id="353"/>
      </w:r>
      <w:r>
        <w:rPr>
          <w:rFonts w:ascii="Traditional Arabic" w:cs="Simplified Arabic" w:hint="cs"/>
          <w:sz w:val="32"/>
          <w:szCs w:val="32"/>
          <w:rtl/>
        </w:rPr>
        <w:t>.</w:t>
      </w:r>
    </w:p>
    <w:p w:rsidR="00BB600F" w:rsidRDefault="00BB600F" w:rsidP="00BB600F">
      <w:pPr>
        <w:autoSpaceDE w:val="0"/>
        <w:autoSpaceDN w:val="0"/>
        <w:bidi/>
        <w:adjustRightInd w:val="0"/>
        <w:ind w:firstLine="567"/>
        <w:jc w:val="both"/>
        <w:rPr>
          <w:rFonts w:ascii="Traditional Arabic" w:cs="Simplified Arabic"/>
          <w:sz w:val="32"/>
          <w:szCs w:val="32"/>
          <w:rtl/>
        </w:rPr>
      </w:pPr>
      <w:r>
        <w:rPr>
          <w:rFonts w:ascii="Traditional Arabic" w:cs="Simplified Arabic" w:hint="cs"/>
          <w:sz w:val="32"/>
          <w:szCs w:val="32"/>
          <w:rtl/>
        </w:rPr>
        <w:t>وهذه أمثلة من حالات تعدد التفسير النحوي، مما ذكره ابن هشام في الجهة الخامسة:</w:t>
      </w:r>
    </w:p>
    <w:p w:rsidR="00BB600F" w:rsidRDefault="00BB600F" w:rsidP="00BB600F">
      <w:pPr>
        <w:autoSpaceDE w:val="0"/>
        <w:autoSpaceDN w:val="0"/>
        <w:bidi/>
        <w:adjustRightInd w:val="0"/>
        <w:ind w:firstLine="567"/>
        <w:jc w:val="both"/>
        <w:rPr>
          <w:rFonts w:ascii="Simplified Arabic" w:cs="Simplified Arabic"/>
          <w:color w:val="000000"/>
          <w:sz w:val="32"/>
          <w:szCs w:val="32"/>
          <w:rtl/>
        </w:rPr>
      </w:pPr>
      <w:r>
        <w:rPr>
          <w:rFonts w:ascii="Traditional Arabic" w:cs="Simplified Arabic" w:hint="cs"/>
          <w:sz w:val="32"/>
          <w:szCs w:val="32"/>
          <w:rtl/>
        </w:rPr>
        <w:t xml:space="preserve">1-قوله في باب (كان) وما جرى مجراها:"مسألة: </w:t>
      </w:r>
      <w:r>
        <w:rPr>
          <w:rFonts w:ascii="Traditional Arabic" w:cs="Simplified Arabic"/>
          <w:sz w:val="32"/>
          <w:szCs w:val="32"/>
        </w:rPr>
        <w:sym w:font="AGA Arabesque" w:char="005D"/>
      </w:r>
      <w:r>
        <w:rPr>
          <w:rFonts w:ascii="Traditional Arabic" w:cs="Simplified Arabic" w:hint="cs"/>
          <w:sz w:val="32"/>
          <w:szCs w:val="32"/>
          <w:rtl/>
        </w:rPr>
        <w:t xml:space="preserve"> </w:t>
      </w:r>
      <w:r w:rsidRPr="005C2518">
        <w:rPr>
          <w:color w:val="000000"/>
          <w:sz w:val="28"/>
          <w:szCs w:val="28"/>
        </w:rPr>
        <w:sym w:font="HQPB1" w:char="0024"/>
      </w:r>
      <w:r w:rsidRPr="005C2518">
        <w:rPr>
          <w:color w:val="000000"/>
          <w:sz w:val="28"/>
          <w:szCs w:val="28"/>
        </w:rPr>
        <w:sym w:font="HQPB5" w:char="0074"/>
      </w:r>
      <w:r w:rsidRPr="005C2518">
        <w:rPr>
          <w:color w:val="000000"/>
          <w:sz w:val="28"/>
          <w:szCs w:val="28"/>
        </w:rPr>
        <w:sym w:font="HQPB2" w:char="0042"/>
      </w:r>
      <w:r w:rsidRPr="005C2518">
        <w:rPr>
          <w:color w:val="000000"/>
          <w:sz w:val="28"/>
          <w:szCs w:val="28"/>
        </w:rPr>
        <w:sym w:font="HQPB5" w:char="0075"/>
      </w:r>
      <w:r w:rsidRPr="005C2518">
        <w:rPr>
          <w:color w:val="000000"/>
          <w:sz w:val="28"/>
          <w:szCs w:val="28"/>
        </w:rPr>
        <w:sym w:font="HQPB2" w:char="0072"/>
      </w:r>
      <w:r w:rsidRPr="005C2518">
        <w:rPr>
          <w:color w:val="000000"/>
          <w:sz w:val="28"/>
          <w:szCs w:val="28"/>
          <w:rtl/>
        </w:rPr>
        <w:t xml:space="preserve"> </w:t>
      </w:r>
      <w:r w:rsidRPr="005C2518">
        <w:rPr>
          <w:color w:val="000000"/>
          <w:sz w:val="28"/>
          <w:szCs w:val="28"/>
        </w:rPr>
        <w:sym w:font="HQPB5" w:char="0074"/>
      </w:r>
      <w:r w:rsidRPr="005C2518">
        <w:rPr>
          <w:color w:val="000000"/>
          <w:sz w:val="28"/>
          <w:szCs w:val="28"/>
        </w:rPr>
        <w:sym w:font="HQPB2" w:char="0062"/>
      </w:r>
      <w:r w:rsidRPr="005C2518">
        <w:rPr>
          <w:color w:val="000000"/>
          <w:sz w:val="28"/>
          <w:szCs w:val="28"/>
        </w:rPr>
        <w:sym w:font="HQPB1" w:char="0025"/>
      </w:r>
      <w:r w:rsidRPr="005C2518">
        <w:rPr>
          <w:color w:val="000000"/>
          <w:sz w:val="28"/>
          <w:szCs w:val="28"/>
        </w:rPr>
        <w:sym w:font="HQPB5" w:char="0078"/>
      </w:r>
      <w:r w:rsidRPr="005C2518">
        <w:rPr>
          <w:color w:val="000000"/>
          <w:sz w:val="28"/>
          <w:szCs w:val="28"/>
        </w:rPr>
        <w:sym w:font="HQPB2" w:char="002E"/>
      </w:r>
      <w:r w:rsidRPr="005C2518">
        <w:rPr>
          <w:color w:val="000000"/>
          <w:sz w:val="28"/>
          <w:szCs w:val="28"/>
          <w:rtl/>
        </w:rPr>
        <w:t xml:space="preserve"> </w:t>
      </w:r>
      <w:r w:rsidRPr="005C2518">
        <w:rPr>
          <w:color w:val="000000"/>
          <w:sz w:val="28"/>
          <w:szCs w:val="28"/>
        </w:rPr>
        <w:sym w:font="HQPB4" w:char="0041"/>
      </w:r>
      <w:r w:rsidRPr="005C2518">
        <w:rPr>
          <w:color w:val="000000"/>
          <w:sz w:val="28"/>
          <w:szCs w:val="28"/>
        </w:rPr>
        <w:sym w:font="HQPB1" w:char="008E"/>
      </w:r>
      <w:r w:rsidRPr="005C2518">
        <w:rPr>
          <w:color w:val="000000"/>
          <w:sz w:val="28"/>
          <w:szCs w:val="28"/>
        </w:rPr>
        <w:sym w:font="HQPB5" w:char="007C"/>
      </w:r>
      <w:r w:rsidRPr="005C2518">
        <w:rPr>
          <w:color w:val="000000"/>
          <w:sz w:val="28"/>
          <w:szCs w:val="28"/>
        </w:rPr>
        <w:sym w:font="HQPB1" w:char="00B3"/>
      </w:r>
      <w:r w:rsidRPr="005C2518">
        <w:rPr>
          <w:color w:val="000000"/>
          <w:sz w:val="28"/>
          <w:szCs w:val="28"/>
        </w:rPr>
        <w:sym w:font="HQPB5" w:char="0075"/>
      </w:r>
      <w:r w:rsidRPr="005C2518">
        <w:rPr>
          <w:color w:val="000000"/>
          <w:sz w:val="28"/>
          <w:szCs w:val="28"/>
        </w:rPr>
        <w:sym w:font="HQPB1" w:char="003B"/>
      </w:r>
      <w:r w:rsidRPr="005C2518">
        <w:rPr>
          <w:color w:val="000000"/>
          <w:sz w:val="28"/>
          <w:szCs w:val="28"/>
        </w:rPr>
        <w:sym w:font="HQPB4" w:char="00CF"/>
      </w:r>
      <w:r w:rsidRPr="005C2518">
        <w:rPr>
          <w:color w:val="000000"/>
          <w:sz w:val="28"/>
          <w:szCs w:val="28"/>
        </w:rPr>
        <w:sym w:font="HQPB2" w:char="0039"/>
      </w:r>
      <w:r w:rsidRPr="005C2518">
        <w:rPr>
          <w:color w:val="000000"/>
          <w:sz w:val="28"/>
          <w:szCs w:val="28"/>
          <w:rtl/>
        </w:rPr>
        <w:t xml:space="preserve"> </w:t>
      </w:r>
      <w:r w:rsidRPr="005C2518">
        <w:rPr>
          <w:color w:val="000000"/>
          <w:sz w:val="28"/>
          <w:szCs w:val="28"/>
        </w:rPr>
        <w:sym w:font="HQPB2" w:char="0062"/>
      </w:r>
      <w:r w:rsidRPr="005C2518">
        <w:rPr>
          <w:color w:val="000000"/>
          <w:sz w:val="28"/>
          <w:szCs w:val="28"/>
        </w:rPr>
        <w:sym w:font="HQPB5" w:char="0072"/>
      </w:r>
      <w:r w:rsidRPr="005C2518">
        <w:rPr>
          <w:color w:val="000000"/>
          <w:sz w:val="28"/>
          <w:szCs w:val="28"/>
        </w:rPr>
        <w:sym w:font="HQPB1" w:char="0026"/>
      </w:r>
      <w:r w:rsidRPr="005C2518">
        <w:rPr>
          <w:color w:val="000000"/>
          <w:sz w:val="28"/>
          <w:szCs w:val="28"/>
          <w:rtl/>
        </w:rPr>
        <w:t xml:space="preserve"> </w:t>
      </w:r>
      <w:r w:rsidRPr="005C2518">
        <w:rPr>
          <w:color w:val="000000"/>
          <w:sz w:val="28"/>
          <w:szCs w:val="28"/>
        </w:rPr>
        <w:sym w:font="HQPB4" w:char="00E7"/>
      </w:r>
      <w:r w:rsidRPr="005C2518">
        <w:rPr>
          <w:color w:val="000000"/>
          <w:sz w:val="28"/>
          <w:szCs w:val="28"/>
        </w:rPr>
        <w:sym w:font="HQPB2" w:char="006D"/>
      </w:r>
      <w:r w:rsidRPr="005C2518">
        <w:rPr>
          <w:color w:val="000000"/>
          <w:sz w:val="28"/>
          <w:szCs w:val="28"/>
        </w:rPr>
        <w:sym w:font="HQPB5" w:char="0079"/>
      </w:r>
      <w:r w:rsidRPr="005C2518">
        <w:rPr>
          <w:color w:val="000000"/>
          <w:sz w:val="28"/>
          <w:szCs w:val="28"/>
        </w:rPr>
        <w:sym w:font="HQPB2" w:char="004A"/>
      </w:r>
      <w:r w:rsidRPr="005C2518">
        <w:rPr>
          <w:color w:val="000000"/>
          <w:sz w:val="28"/>
          <w:szCs w:val="28"/>
        </w:rPr>
        <w:sym w:font="HQPB4" w:char="00CF"/>
      </w:r>
      <w:r w:rsidRPr="005C2518">
        <w:rPr>
          <w:color w:val="000000"/>
          <w:sz w:val="28"/>
          <w:szCs w:val="28"/>
        </w:rPr>
        <w:sym w:font="HQPB4" w:char="006B"/>
      </w:r>
      <w:r w:rsidRPr="005C2518">
        <w:rPr>
          <w:color w:val="000000"/>
          <w:sz w:val="28"/>
          <w:szCs w:val="28"/>
        </w:rPr>
        <w:sym w:font="HQPB2" w:char="003D"/>
      </w:r>
      <w:r w:rsidRPr="005C2518">
        <w:rPr>
          <w:color w:val="000000"/>
          <w:sz w:val="28"/>
          <w:szCs w:val="28"/>
        </w:rPr>
        <w:sym w:font="HQPB5" w:char="0073"/>
      </w:r>
      <w:r w:rsidRPr="005C2518">
        <w:rPr>
          <w:color w:val="000000"/>
          <w:sz w:val="28"/>
          <w:szCs w:val="28"/>
        </w:rPr>
        <w:sym w:font="HQPB2" w:char="0033"/>
      </w:r>
      <w:r w:rsidRPr="005C2518">
        <w:rPr>
          <w:color w:val="000000"/>
          <w:sz w:val="28"/>
          <w:szCs w:val="28"/>
        </w:rPr>
        <w:sym w:font="HQPB4" w:char="00E3"/>
      </w:r>
      <w:r w:rsidRPr="005C2518">
        <w:rPr>
          <w:color w:val="000000"/>
          <w:sz w:val="28"/>
          <w:szCs w:val="28"/>
        </w:rPr>
        <w:sym w:font="HQPB2" w:char="0083"/>
      </w:r>
      <w:r w:rsidRPr="005C2518">
        <w:rPr>
          <w:color w:val="000000"/>
          <w:sz w:val="28"/>
          <w:szCs w:val="28"/>
          <w:rtl/>
        </w:rPr>
        <w:t xml:space="preserve"> </w:t>
      </w:r>
      <w:r w:rsidRPr="005C2518">
        <w:rPr>
          <w:color w:val="000000"/>
          <w:sz w:val="28"/>
          <w:szCs w:val="28"/>
        </w:rPr>
        <w:sym w:font="HQPB5" w:char="00AA"/>
      </w:r>
      <w:r w:rsidRPr="005C2518">
        <w:rPr>
          <w:color w:val="000000"/>
          <w:sz w:val="28"/>
          <w:szCs w:val="28"/>
        </w:rPr>
        <w:sym w:font="HQPB1" w:char="0021"/>
      </w:r>
      <w:r w:rsidRPr="005C2518">
        <w:rPr>
          <w:color w:val="000000"/>
          <w:sz w:val="28"/>
          <w:szCs w:val="28"/>
        </w:rPr>
        <w:sym w:font="HQPB5" w:char="0024"/>
      </w:r>
      <w:r w:rsidRPr="005C2518">
        <w:rPr>
          <w:color w:val="000000"/>
          <w:sz w:val="28"/>
          <w:szCs w:val="28"/>
        </w:rPr>
        <w:sym w:font="HQPB1" w:char="0023"/>
      </w:r>
      <w:r w:rsidRPr="005C2518">
        <w:rPr>
          <w:color w:val="000000"/>
          <w:sz w:val="28"/>
          <w:szCs w:val="28"/>
          <w:rtl/>
        </w:rPr>
        <w:t xml:space="preserve"> </w:t>
      </w:r>
      <w:r w:rsidRPr="005C2518">
        <w:rPr>
          <w:color w:val="000000"/>
          <w:sz w:val="28"/>
          <w:szCs w:val="28"/>
        </w:rPr>
        <w:sym w:font="HQPB5" w:char="009E"/>
      </w:r>
      <w:r w:rsidRPr="005C2518">
        <w:rPr>
          <w:color w:val="000000"/>
          <w:sz w:val="28"/>
          <w:szCs w:val="28"/>
        </w:rPr>
        <w:sym w:font="HQPB2" w:char="0077"/>
      </w:r>
      <w:r w:rsidRPr="005C2518">
        <w:rPr>
          <w:color w:val="000000"/>
          <w:sz w:val="28"/>
          <w:szCs w:val="28"/>
        </w:rPr>
        <w:sym w:font="HQPB4" w:char="00CE"/>
      </w:r>
      <w:r w:rsidRPr="005C2518">
        <w:rPr>
          <w:color w:val="000000"/>
          <w:sz w:val="28"/>
          <w:szCs w:val="28"/>
        </w:rPr>
        <w:sym w:font="HQPB1" w:char="0029"/>
      </w:r>
      <w:r w:rsidRPr="005C2518">
        <w:rPr>
          <w:color w:val="000000"/>
          <w:sz w:val="28"/>
          <w:szCs w:val="28"/>
          <w:rtl/>
        </w:rPr>
        <w:t xml:space="preserve"> </w:t>
      </w:r>
      <w:r w:rsidRPr="005C2518">
        <w:rPr>
          <w:color w:val="000000"/>
          <w:sz w:val="28"/>
          <w:szCs w:val="28"/>
        </w:rPr>
        <w:sym w:font="HQPB1" w:char="0024"/>
      </w:r>
      <w:r w:rsidRPr="005C2518">
        <w:rPr>
          <w:color w:val="000000"/>
          <w:sz w:val="28"/>
          <w:szCs w:val="28"/>
        </w:rPr>
        <w:sym w:font="HQPB4" w:char="00B7"/>
      </w:r>
      <w:r w:rsidRPr="005C2518">
        <w:rPr>
          <w:color w:val="000000"/>
          <w:sz w:val="28"/>
          <w:szCs w:val="28"/>
        </w:rPr>
        <w:sym w:font="HQPB2" w:char="008B"/>
      </w:r>
      <w:r w:rsidRPr="005C2518">
        <w:rPr>
          <w:color w:val="000000"/>
          <w:sz w:val="28"/>
          <w:szCs w:val="28"/>
        </w:rPr>
        <w:sym w:font="HQPB4" w:char="00F4"/>
      </w:r>
      <w:r w:rsidRPr="005C2518">
        <w:rPr>
          <w:color w:val="000000"/>
          <w:sz w:val="28"/>
          <w:szCs w:val="28"/>
        </w:rPr>
        <w:sym w:font="HQPB1" w:char="006D"/>
      </w:r>
      <w:r w:rsidRPr="005C2518">
        <w:rPr>
          <w:color w:val="000000"/>
          <w:sz w:val="28"/>
          <w:szCs w:val="28"/>
        </w:rPr>
        <w:sym w:font="HQPB5" w:char="0075"/>
      </w:r>
      <w:r w:rsidRPr="005C2518">
        <w:rPr>
          <w:color w:val="000000"/>
          <w:sz w:val="28"/>
          <w:szCs w:val="28"/>
        </w:rPr>
        <w:sym w:font="HQPB2" w:char="0072"/>
      </w:r>
      <w:r w:rsidRPr="005C2518">
        <w:rPr>
          <w:color w:val="000000"/>
          <w:sz w:val="28"/>
          <w:szCs w:val="28"/>
          <w:rtl/>
        </w:rPr>
        <w:t xml:space="preserve"> </w:t>
      </w:r>
      <w:r w:rsidRPr="005C2518">
        <w:rPr>
          <w:color w:val="000000"/>
          <w:sz w:val="28"/>
          <w:szCs w:val="28"/>
        </w:rPr>
        <w:sym w:font="HQPB4" w:char="00F7"/>
      </w:r>
      <w:r w:rsidRPr="005C2518">
        <w:rPr>
          <w:color w:val="000000"/>
          <w:sz w:val="28"/>
          <w:szCs w:val="28"/>
        </w:rPr>
        <w:sym w:font="HQPB2" w:char="0072"/>
      </w:r>
      <w:r w:rsidRPr="005C2518">
        <w:rPr>
          <w:color w:val="000000"/>
          <w:sz w:val="28"/>
          <w:szCs w:val="28"/>
        </w:rPr>
        <w:sym w:font="HQPB5" w:char="0072"/>
      </w:r>
      <w:r w:rsidRPr="005C2518">
        <w:rPr>
          <w:color w:val="000000"/>
          <w:sz w:val="28"/>
          <w:szCs w:val="28"/>
        </w:rPr>
        <w:sym w:font="HQPB1" w:char="0026"/>
      </w:r>
      <w:r w:rsidRPr="005C2518">
        <w:rPr>
          <w:color w:val="000000"/>
          <w:sz w:val="28"/>
          <w:szCs w:val="28"/>
          <w:rtl/>
        </w:rPr>
        <w:t xml:space="preserve"> </w:t>
      </w:r>
      <w:r w:rsidRPr="005C2518">
        <w:rPr>
          <w:color w:val="000000"/>
          <w:sz w:val="28"/>
          <w:szCs w:val="28"/>
        </w:rPr>
        <w:sym w:font="HQPB2" w:char="0060"/>
      </w:r>
      <w:r w:rsidRPr="005C2518">
        <w:rPr>
          <w:color w:val="000000"/>
          <w:sz w:val="28"/>
          <w:szCs w:val="28"/>
        </w:rPr>
        <w:sym w:font="HQPB4" w:char="00CF"/>
      </w:r>
      <w:r w:rsidRPr="005C2518">
        <w:rPr>
          <w:color w:val="000000"/>
          <w:sz w:val="28"/>
          <w:szCs w:val="28"/>
        </w:rPr>
        <w:sym w:font="HQPB2" w:char="0042"/>
      </w:r>
      <w:r w:rsidRPr="005C2518">
        <w:rPr>
          <w:color w:val="000000"/>
          <w:sz w:val="28"/>
          <w:szCs w:val="28"/>
          <w:rtl/>
        </w:rPr>
        <w:t xml:space="preserve"> </w:t>
      </w:r>
      <w:r w:rsidRPr="005C2518">
        <w:rPr>
          <w:color w:val="000000"/>
          <w:sz w:val="28"/>
          <w:szCs w:val="28"/>
        </w:rPr>
        <w:sym w:font="HQPB4" w:char="00C7"/>
      </w:r>
      <w:r w:rsidRPr="005C2518">
        <w:rPr>
          <w:color w:val="000000"/>
          <w:sz w:val="28"/>
          <w:szCs w:val="28"/>
        </w:rPr>
        <w:sym w:font="HQPB2" w:char="009B"/>
      </w:r>
      <w:r w:rsidRPr="005C2518">
        <w:rPr>
          <w:color w:val="000000"/>
          <w:sz w:val="28"/>
          <w:szCs w:val="28"/>
        </w:rPr>
        <w:sym w:font="HQPB5" w:char="0021"/>
      </w:r>
      <w:r w:rsidRPr="005C2518">
        <w:rPr>
          <w:color w:val="000000"/>
          <w:sz w:val="28"/>
          <w:szCs w:val="28"/>
        </w:rPr>
        <w:sym w:font="HQPB1" w:char="0023"/>
      </w:r>
      <w:r w:rsidRPr="005C2518">
        <w:rPr>
          <w:color w:val="000000"/>
          <w:sz w:val="28"/>
          <w:szCs w:val="28"/>
        </w:rPr>
        <w:sym w:font="HQPB5" w:char="0075"/>
      </w:r>
      <w:r w:rsidRPr="005C2518">
        <w:rPr>
          <w:color w:val="000000"/>
          <w:sz w:val="28"/>
          <w:szCs w:val="28"/>
        </w:rPr>
        <w:sym w:font="HQPB1" w:char="0091"/>
      </w:r>
      <w:r w:rsidRPr="005C2518">
        <w:rPr>
          <w:color w:val="000000"/>
          <w:sz w:val="28"/>
          <w:szCs w:val="28"/>
        </w:rPr>
        <w:sym w:font="HQPB5" w:char="0075"/>
      </w:r>
      <w:r w:rsidRPr="005C2518">
        <w:rPr>
          <w:color w:val="000000"/>
          <w:sz w:val="28"/>
          <w:szCs w:val="28"/>
        </w:rPr>
        <w:sym w:font="HQPB2" w:char="0072"/>
      </w:r>
      <w:r w:rsidRPr="005C2518">
        <w:rPr>
          <w:color w:val="000000"/>
          <w:sz w:val="28"/>
          <w:szCs w:val="28"/>
          <w:rtl/>
        </w:rPr>
        <w:t xml:space="preserve"> </w:t>
      </w:r>
      <w:r w:rsidRPr="005C2518">
        <w:rPr>
          <w:color w:val="000000"/>
          <w:sz w:val="28"/>
          <w:szCs w:val="28"/>
        </w:rPr>
        <w:sym w:font="HQPB4" w:char="0041"/>
      </w:r>
      <w:r w:rsidRPr="005C2518">
        <w:rPr>
          <w:color w:val="000000"/>
          <w:sz w:val="28"/>
          <w:szCs w:val="28"/>
        </w:rPr>
        <w:sym w:font="HQPB1" w:char="003E"/>
      </w:r>
      <w:r w:rsidRPr="005C2518">
        <w:rPr>
          <w:color w:val="000000"/>
          <w:sz w:val="28"/>
          <w:szCs w:val="28"/>
        </w:rPr>
        <w:sym w:font="HQPB1" w:char="0024"/>
      </w:r>
      <w:r w:rsidRPr="005C2518">
        <w:rPr>
          <w:color w:val="000000"/>
          <w:sz w:val="28"/>
          <w:szCs w:val="28"/>
        </w:rPr>
        <w:sym w:font="HQPB5" w:char="0070"/>
      </w:r>
      <w:r w:rsidRPr="005C2518">
        <w:rPr>
          <w:color w:val="000000"/>
          <w:sz w:val="28"/>
          <w:szCs w:val="28"/>
        </w:rPr>
        <w:sym w:font="HQPB1" w:char="0067"/>
      </w:r>
      <w:r w:rsidRPr="005C2518">
        <w:rPr>
          <w:color w:val="000000"/>
          <w:sz w:val="28"/>
          <w:szCs w:val="28"/>
        </w:rPr>
        <w:sym w:font="HQPB4" w:char="00C9"/>
      </w:r>
      <w:r w:rsidRPr="005C2518">
        <w:rPr>
          <w:color w:val="000000"/>
          <w:sz w:val="28"/>
          <w:szCs w:val="28"/>
        </w:rPr>
        <w:sym w:font="HQPB1" w:char="006F"/>
      </w:r>
      <w:r w:rsidRPr="005C2518">
        <w:rPr>
          <w:color w:val="000000"/>
          <w:sz w:val="28"/>
          <w:szCs w:val="28"/>
          <w:rtl/>
        </w:rPr>
        <w:t xml:space="preserve"> </w:t>
      </w:r>
      <w:r w:rsidRPr="005C2518">
        <w:rPr>
          <w:color w:val="000000"/>
          <w:sz w:val="28"/>
          <w:szCs w:val="28"/>
        </w:rPr>
        <w:sym w:font="HQPB4" w:char="00F7"/>
      </w:r>
      <w:r w:rsidRPr="005C2518">
        <w:rPr>
          <w:color w:val="000000"/>
          <w:sz w:val="28"/>
          <w:szCs w:val="28"/>
        </w:rPr>
        <w:sym w:font="HQPB2" w:char="0072"/>
      </w:r>
      <w:r w:rsidRPr="005C2518">
        <w:rPr>
          <w:color w:val="000000"/>
          <w:sz w:val="28"/>
          <w:szCs w:val="28"/>
        </w:rPr>
        <w:sym w:font="HQPB5" w:char="0072"/>
      </w:r>
      <w:r w:rsidRPr="005C2518">
        <w:rPr>
          <w:color w:val="000000"/>
          <w:sz w:val="28"/>
          <w:szCs w:val="28"/>
        </w:rPr>
        <w:sym w:font="HQPB1" w:char="0026"/>
      </w:r>
      <w:r w:rsidRPr="005C2518">
        <w:rPr>
          <w:color w:val="000000"/>
          <w:sz w:val="28"/>
          <w:szCs w:val="28"/>
          <w:rtl/>
        </w:rPr>
        <w:t xml:space="preserve"> </w:t>
      </w:r>
      <w:r w:rsidRPr="005C2518">
        <w:rPr>
          <w:color w:val="000000"/>
          <w:sz w:val="28"/>
          <w:szCs w:val="28"/>
        </w:rPr>
        <w:sym w:font="HQPB5" w:char="009F"/>
      </w:r>
      <w:r w:rsidRPr="005C2518">
        <w:rPr>
          <w:color w:val="000000"/>
          <w:sz w:val="28"/>
          <w:szCs w:val="28"/>
        </w:rPr>
        <w:sym w:font="HQPB2" w:char="0040"/>
      </w:r>
      <w:r w:rsidRPr="005C2518">
        <w:rPr>
          <w:color w:val="000000"/>
          <w:sz w:val="28"/>
          <w:szCs w:val="28"/>
        </w:rPr>
        <w:sym w:font="HQPB4" w:char="00C5"/>
      </w:r>
      <w:r w:rsidRPr="005C2518">
        <w:rPr>
          <w:color w:val="000000"/>
          <w:sz w:val="28"/>
          <w:szCs w:val="28"/>
        </w:rPr>
        <w:sym w:font="HQPB1" w:char="0099"/>
      </w:r>
      <w:r w:rsidRPr="005C2518">
        <w:rPr>
          <w:color w:val="000000"/>
          <w:sz w:val="28"/>
          <w:szCs w:val="28"/>
        </w:rPr>
        <w:sym w:font="HQPB4" w:char="00F6"/>
      </w:r>
      <w:r w:rsidRPr="005C2518">
        <w:rPr>
          <w:color w:val="000000"/>
          <w:sz w:val="28"/>
          <w:szCs w:val="28"/>
        </w:rPr>
        <w:sym w:font="HQPB1" w:char="008D"/>
      </w:r>
      <w:r w:rsidRPr="005C2518">
        <w:rPr>
          <w:color w:val="000000"/>
          <w:sz w:val="28"/>
          <w:szCs w:val="28"/>
        </w:rPr>
        <w:sym w:font="HQPB4" w:char="00E3"/>
      </w:r>
      <w:r w:rsidRPr="005C2518">
        <w:rPr>
          <w:color w:val="000000"/>
          <w:sz w:val="28"/>
          <w:szCs w:val="28"/>
        </w:rPr>
        <w:sym w:font="HQPB2" w:char="0083"/>
      </w:r>
      <w:r w:rsidRPr="005C2518">
        <w:rPr>
          <w:color w:val="000000"/>
          <w:sz w:val="28"/>
          <w:szCs w:val="28"/>
          <w:rtl/>
        </w:rPr>
        <w:t xml:space="preserve"> </w:t>
      </w:r>
      <w:r w:rsidRPr="005C2518">
        <w:rPr>
          <w:color w:val="000000"/>
          <w:sz w:val="28"/>
          <w:szCs w:val="28"/>
        </w:rPr>
        <w:sym w:font="HQPB4" w:char="005A"/>
      </w:r>
      <w:r w:rsidRPr="005C2518">
        <w:rPr>
          <w:color w:val="000000"/>
          <w:sz w:val="28"/>
          <w:szCs w:val="28"/>
        </w:rPr>
        <w:sym w:font="HQPB2" w:char="0077"/>
      </w:r>
      <w:r w:rsidRPr="005C2518">
        <w:rPr>
          <w:color w:val="000000"/>
          <w:sz w:val="28"/>
          <w:szCs w:val="28"/>
        </w:rPr>
        <w:sym w:font="HQPB2" w:char="0071"/>
      </w:r>
      <w:r w:rsidRPr="005C2518">
        <w:rPr>
          <w:color w:val="000000"/>
          <w:sz w:val="28"/>
          <w:szCs w:val="28"/>
        </w:rPr>
        <w:sym w:font="HQPB4" w:char="00DF"/>
      </w:r>
      <w:r w:rsidRPr="005C2518">
        <w:rPr>
          <w:color w:val="000000"/>
          <w:sz w:val="28"/>
          <w:szCs w:val="28"/>
        </w:rPr>
        <w:sym w:font="HQPB1" w:char="0099"/>
      </w:r>
      <w:r w:rsidRPr="005C2518">
        <w:rPr>
          <w:color w:val="000000"/>
          <w:sz w:val="28"/>
          <w:szCs w:val="28"/>
        </w:rPr>
        <w:sym w:font="HQPB5" w:char="0075"/>
      </w:r>
      <w:r w:rsidRPr="005C2518">
        <w:rPr>
          <w:color w:val="000000"/>
          <w:sz w:val="28"/>
          <w:szCs w:val="28"/>
        </w:rPr>
        <w:sym w:font="HQPB1" w:char="0091"/>
      </w:r>
      <w:r>
        <w:rPr>
          <w:color w:val="000000"/>
          <w:rtl/>
        </w:rPr>
        <w:t xml:space="preserve"> </w:t>
      </w:r>
      <w:r>
        <w:rPr>
          <w:rFonts w:cs="Simplified Arabic"/>
          <w:color w:val="000000"/>
          <w:sz w:val="32"/>
          <w:szCs w:val="32"/>
        </w:rPr>
        <w:sym w:font="AGA Arabesque" w:char="005B"/>
      </w:r>
      <w:r>
        <w:rPr>
          <w:rFonts w:cs="Simplified Arabic" w:hint="cs"/>
          <w:color w:val="000000"/>
          <w:sz w:val="32"/>
          <w:szCs w:val="32"/>
          <w:rtl/>
        </w:rPr>
        <w:t xml:space="preserve"> [سورة الشورى:51]، تحتمل (كان) الأوجه الثلاثة، فعلى الناقصة الخبر إما (لبشر)، و(وحيا) استثناء مفرغ من الأحوال، فمعناه موحِيا أو موحًى، أو (من وراء حجاب)، بتقدير: أو موصِّلا ذلك من وراء حجاب، و(أو يرسل) بتقدير أو إرسالا، أي أو ذا إرسال، وإما(وحيا) والتفريغ في الأخبار، أي ما كان تكليمهم إلا إيحاء أو إيصالا من وراء حجاب أو إرسالا، وجعل ذلك تكليما على حذف مضاف، و(لبشر) على هذا تبيين، وعلى التمام والزيادة فالتفريغ في الأحوال المقدرة في الضمير المستتر في (لبشر)"</w:t>
      </w:r>
      <w:r>
        <w:rPr>
          <w:rStyle w:val="a4"/>
          <w:rFonts w:cs="Simplified Arabic"/>
          <w:color w:val="000000"/>
          <w:sz w:val="32"/>
          <w:szCs w:val="32"/>
          <w:rtl/>
        </w:rPr>
        <w:footnoteReference w:id="354"/>
      </w:r>
      <w:r>
        <w:rPr>
          <w:rFonts w:cs="Simplified Arabic" w:hint="cs"/>
          <w:color w:val="000000"/>
          <w:sz w:val="32"/>
          <w:szCs w:val="32"/>
          <w:rtl/>
        </w:rPr>
        <w:t>.</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يقترح علينا ابن هشام في هذا المثال مثلا صورية كثيرة لتفسير البنية في الآية الكريمة، منطلقها كلها من تحديد وظيفة (كان) في الجملة، ويمكن تفصيل الأمر بالشكل التالي:</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b/>
          <w:bCs/>
          <w:color w:val="000000"/>
          <w:sz w:val="32"/>
          <w:szCs w:val="32"/>
          <w:u w:val="single"/>
          <w:rtl/>
        </w:rPr>
        <w:t>الحالة الأولي:</w:t>
      </w:r>
      <w:r>
        <w:rPr>
          <w:rFonts w:cs="Simplified Arabic" w:hint="cs"/>
          <w:color w:val="000000"/>
          <w:sz w:val="32"/>
          <w:szCs w:val="32"/>
          <w:rtl/>
        </w:rPr>
        <w:t xml:space="preserve"> كان ناقصة، وعلى هذا يكون إعراب الجملة على أحد الأوجه التالية:</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أ-خبر كان هو متعلق شبه الجملة (لبشر) المقدم على اسمها الذي هو المصدر المؤول من (أن يكلمه الله)، كما نص عليه الصاوي</w:t>
      </w:r>
      <w:r>
        <w:rPr>
          <w:rStyle w:val="a4"/>
          <w:rFonts w:cs="Simplified Arabic"/>
          <w:color w:val="000000"/>
          <w:sz w:val="32"/>
          <w:szCs w:val="32"/>
          <w:rtl/>
        </w:rPr>
        <w:footnoteReference w:id="355"/>
      </w:r>
      <w:r>
        <w:rPr>
          <w:rFonts w:cs="Simplified Arabic" w:hint="cs"/>
          <w:color w:val="000000"/>
          <w:sz w:val="32"/>
          <w:szCs w:val="32"/>
          <w:rtl/>
        </w:rPr>
        <w:t xml:space="preserve">، وما بعد حرف الحصر (إلا) أحوال على التأويل، فوحيا مؤول بمشتق بحسب صاحب الحال، فإذا كان صاحب الحال هو اسم الجلالة فالتقدير: موحيا، وعلى هذا القول جعل القرطبي جملة(يرسل) في قراءة من قرأ بالرفع معطوفة عليه، قال:"وقيل(يرسل) بالرفع في موضع الحال، والتقدير: إلا </w:t>
      </w:r>
      <w:r>
        <w:rPr>
          <w:rFonts w:cs="Simplified Arabic" w:hint="cs"/>
          <w:b/>
          <w:bCs/>
          <w:color w:val="000000"/>
          <w:sz w:val="32"/>
          <w:szCs w:val="32"/>
          <w:rtl/>
        </w:rPr>
        <w:lastRenderedPageBreak/>
        <w:t>موحيا</w:t>
      </w:r>
      <w:r>
        <w:rPr>
          <w:rFonts w:cs="Simplified Arabic" w:hint="cs"/>
          <w:color w:val="000000"/>
          <w:sz w:val="32"/>
          <w:szCs w:val="32"/>
          <w:rtl/>
        </w:rPr>
        <w:t xml:space="preserve"> أو مرسلا"</w:t>
      </w:r>
      <w:r>
        <w:rPr>
          <w:rStyle w:val="a4"/>
          <w:rFonts w:cs="Simplified Arabic"/>
          <w:color w:val="000000"/>
          <w:sz w:val="32"/>
          <w:szCs w:val="32"/>
          <w:rtl/>
        </w:rPr>
        <w:footnoteReference w:id="356"/>
      </w:r>
      <w:r>
        <w:rPr>
          <w:rFonts w:cs="Simplified Arabic" w:hint="cs"/>
          <w:color w:val="000000"/>
          <w:sz w:val="32"/>
          <w:szCs w:val="32"/>
          <w:rtl/>
        </w:rPr>
        <w:t>. وإذا كان صاحب الحال المصدر المؤول: كلام، فهو على تقدير: موحًى أي موحى إليه، وكذلك الحال الذي هو متعلق شبه الجملة من وراء حجاب أي موصلا ذلك من وراء حجاب، وأما (أو يرسل) فتقديره: أو مرسلاً.</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ب-خبر كان هو (وحيا)، فهو موضع التفريغ في الاستثناء وما بعده عطف عليه، وتقدير الكلام حينئذ: وما كان تكليم الله لبشر إلا وحيا أو من وراء حجاب أو إرسالا. وقول ابن هشام:" وجعل ذلك تكليما على حذف مضاف" مقصوده أن أصل الكلام: إلا تكليم إيحاء أو تكليما من وراء حجاب أو تكليم إرسال، فهو من باب حذف المضاف وإقامة المضاف إليه مقامه</w:t>
      </w:r>
      <w:r>
        <w:rPr>
          <w:rStyle w:val="a4"/>
          <w:rFonts w:cs="Simplified Arabic"/>
          <w:color w:val="000000"/>
          <w:sz w:val="32"/>
          <w:szCs w:val="32"/>
          <w:rtl/>
        </w:rPr>
        <w:footnoteReference w:id="357"/>
      </w:r>
      <w:r>
        <w:rPr>
          <w:rFonts w:cs="Simplified Arabic" w:hint="cs"/>
          <w:color w:val="000000"/>
          <w:sz w:val="32"/>
          <w:szCs w:val="32"/>
          <w:rtl/>
        </w:rPr>
        <w:t>. ويعضده قول الزمخشري:"ويجوز أن يكون (وحيا) موضوعا موضع (كلاما)، لأن الوحي كلام خفي في سرعة، كما تقول: لا أكلمه إلا جهرا أو خفاتا، لأن الجهر والخفات ضربان من الكلام"</w:t>
      </w:r>
      <w:r>
        <w:rPr>
          <w:rStyle w:val="a4"/>
          <w:rFonts w:cs="Simplified Arabic"/>
          <w:color w:val="000000"/>
          <w:sz w:val="32"/>
          <w:szCs w:val="32"/>
          <w:rtl/>
        </w:rPr>
        <w:footnoteReference w:id="358"/>
      </w:r>
      <w:r>
        <w:rPr>
          <w:rFonts w:cs="Simplified Arabic" w:hint="cs"/>
          <w:color w:val="000000"/>
          <w:sz w:val="32"/>
          <w:szCs w:val="32"/>
          <w:rtl/>
        </w:rPr>
        <w:t>. ويخرجها الصاوي على مثال آخر من غير تقدير، يقول:"قوله(إلا أن يوحي إليه وحيا)</w:t>
      </w:r>
      <w:r>
        <w:rPr>
          <w:rStyle w:val="a4"/>
          <w:rFonts w:cs="Simplified Arabic"/>
          <w:color w:val="000000"/>
          <w:sz w:val="32"/>
          <w:szCs w:val="32"/>
          <w:rtl/>
        </w:rPr>
        <w:footnoteReference w:id="359"/>
      </w:r>
      <w:r>
        <w:rPr>
          <w:rFonts w:cs="Simplified Arabic" w:hint="cs"/>
          <w:color w:val="000000"/>
          <w:sz w:val="32"/>
          <w:szCs w:val="32"/>
          <w:rtl/>
        </w:rPr>
        <w:t>، أشار بذلك إلى أن (وحيا) منصوب على الاستثناء المفرغ، خلافا لمن قال إنه منقطع نظرا لظاهر اللفظ، فإن الوحي ليس بتكليم، والوحي الإشارة والرسالة والكتابة، وكل ما</w:t>
      </w:r>
      <w:r>
        <w:rPr>
          <w:rStyle w:val="a4"/>
          <w:rFonts w:cs="Simplified Arabic"/>
          <w:color w:val="000000"/>
          <w:sz w:val="32"/>
          <w:szCs w:val="32"/>
          <w:rtl/>
        </w:rPr>
        <w:footnoteReference w:id="360"/>
      </w:r>
      <w:r>
        <w:rPr>
          <w:rFonts w:cs="Simplified Arabic" w:hint="cs"/>
          <w:color w:val="000000"/>
          <w:sz w:val="32"/>
          <w:szCs w:val="32"/>
          <w:rtl/>
        </w:rPr>
        <w:t xml:space="preserve"> ألقيته إلى غيرك ليعلمه، ثم غلب استعماله فيما يلقى إلى الأنبياء"</w:t>
      </w:r>
      <w:r>
        <w:rPr>
          <w:rStyle w:val="a4"/>
          <w:rFonts w:cs="Simplified Arabic"/>
          <w:color w:val="000000"/>
          <w:sz w:val="32"/>
          <w:szCs w:val="32"/>
          <w:rtl/>
        </w:rPr>
        <w:footnoteReference w:id="361"/>
      </w:r>
      <w:r>
        <w:rPr>
          <w:rFonts w:cs="Simplified Arabic" w:hint="cs"/>
          <w:color w:val="000000"/>
          <w:sz w:val="32"/>
          <w:szCs w:val="32"/>
          <w:rtl/>
        </w:rPr>
        <w:t>.</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b/>
          <w:bCs/>
          <w:color w:val="000000"/>
          <w:sz w:val="32"/>
          <w:szCs w:val="32"/>
          <w:u w:val="single"/>
          <w:rtl/>
        </w:rPr>
        <w:t>الحالة الثانية:</w:t>
      </w:r>
      <w:r>
        <w:rPr>
          <w:rFonts w:cs="Simplified Arabic" w:hint="cs"/>
          <w:color w:val="000000"/>
          <w:sz w:val="32"/>
          <w:szCs w:val="32"/>
          <w:rtl/>
        </w:rPr>
        <w:t xml:space="preserve"> كان تامة، لأنها في سياق نفي، وعليه فـ(أن يكلمه الله) في تأويل مصدر في محل رفع فاعل، والتفريغ كذلك في الأحوال مثل الحالة الأولى.</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b/>
          <w:bCs/>
          <w:color w:val="000000"/>
          <w:sz w:val="32"/>
          <w:szCs w:val="32"/>
          <w:u w:val="single"/>
          <w:rtl/>
        </w:rPr>
        <w:t>الحالة الثالثة:</w:t>
      </w:r>
      <w:r>
        <w:rPr>
          <w:rFonts w:cs="Simplified Arabic" w:hint="cs"/>
          <w:color w:val="000000"/>
          <w:sz w:val="32"/>
          <w:szCs w:val="32"/>
          <w:rtl/>
        </w:rPr>
        <w:t xml:space="preserve"> كان زائدة، فالمصدر المؤول رفع بالابتداء، والتفريغ في الأحوال إلا أن الحال (وحيا) سدت مسد الخبر، فهو حال من مصدر مرفوع بالابتداء.</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 xml:space="preserve">فهذه مجموعة تفسيرات يمكن أن تقدم لهذه البنية لا يحكم لأحدها بالترجيح من جهة الصناعة إلا بقدر فصاحة الصورة المخرج عليها: لغويا وبيانيا. ونلاحظ أن كل هذه التفسيرات قد اعتمدت على آليات التخريج المختلفة من تقدير وتأويل، إلا أن </w:t>
      </w:r>
      <w:r>
        <w:rPr>
          <w:rFonts w:cs="Simplified Arabic" w:hint="cs"/>
          <w:color w:val="000000"/>
          <w:sz w:val="32"/>
          <w:szCs w:val="32"/>
          <w:rtl/>
        </w:rPr>
        <w:lastRenderedPageBreak/>
        <w:t>الضابط الوحيد هو صحة الصورة. ويدل على ذلك رد أبي حيان على الزمخشري في جعله المصدر المؤول في (يرسل) في موضع الحال، يقول:"أما وقوع المصدر موقع الحال فلا ينقاس، وإنما قالته العرب. وكذلك لا يجوز جاء زيد بكاء تريد باكيا، وقاس منه المبرد ما كان نوعا للفعل، نحو جاء زيد مشيا أو سرعة. ومنع سيبويه أن يقع أن والفعل المقدر بالمصدر موقع الحال، فلا يجوز نحو: جاء زيد أن يضحك في معنى ضحكا الواقع موقع ضاحكا. فجعله (وحيا) مصدرا في موضع الحال مما لا ينقاس، وأن يرسل في معنى إرسالا الواقع موقع مرسلا ممنوع بنص سيبويه"</w:t>
      </w:r>
      <w:r>
        <w:rPr>
          <w:rStyle w:val="a4"/>
          <w:rFonts w:cs="Simplified Arabic"/>
          <w:color w:val="000000"/>
          <w:sz w:val="32"/>
          <w:szCs w:val="32"/>
          <w:rtl/>
        </w:rPr>
        <w:footnoteReference w:id="362"/>
      </w:r>
      <w:r>
        <w:rPr>
          <w:rFonts w:cs="Simplified Arabic" w:hint="cs"/>
          <w:color w:val="000000"/>
          <w:sz w:val="32"/>
          <w:szCs w:val="32"/>
          <w:rtl/>
        </w:rPr>
        <w:t>. فالمانع إذا من هذه الصورة مانع صناعي فلا يجوز أن تكون من صور تفسير البنية في الآية. وبالمقابل نجد القرطبي مثلا يستبعد إحدى صور التفسير انطلاقا من عدم مطابقتها للبنية الدلالية الموازية، يقول:"ولا يجوز أن يعطف (أو يرسل) بالنصب على (أن يكلمه) لفساد المعنى، لأنه يصير: ما كان لبشر أن يرسله أو أن يرسل إليه رسولا، وهو قد أرسل الرسل من البشر وأرسل إليهم"</w:t>
      </w:r>
      <w:r>
        <w:rPr>
          <w:rStyle w:val="a4"/>
          <w:rFonts w:cs="Simplified Arabic"/>
          <w:color w:val="000000"/>
          <w:sz w:val="32"/>
          <w:szCs w:val="32"/>
          <w:rtl/>
        </w:rPr>
        <w:footnoteReference w:id="363"/>
      </w:r>
      <w:r>
        <w:rPr>
          <w:rFonts w:cs="Simplified Arabic" w:hint="cs"/>
          <w:color w:val="000000"/>
          <w:sz w:val="32"/>
          <w:szCs w:val="32"/>
          <w:rtl/>
        </w:rPr>
        <w:t xml:space="preserve">. </w:t>
      </w:r>
    </w:p>
    <w:p w:rsidR="00BB600F" w:rsidRDefault="00BB600F" w:rsidP="00BB600F">
      <w:pPr>
        <w:autoSpaceDE w:val="0"/>
        <w:autoSpaceDN w:val="0"/>
        <w:bidi/>
        <w:adjustRightInd w:val="0"/>
        <w:ind w:firstLine="567"/>
        <w:jc w:val="both"/>
        <w:rPr>
          <w:rFonts w:cs="Simplified Arabic"/>
          <w:color w:val="000000"/>
          <w:sz w:val="32"/>
          <w:szCs w:val="32"/>
          <w:rtl/>
        </w:rPr>
      </w:pPr>
      <w:r>
        <w:rPr>
          <w:rFonts w:ascii="Traditional Arabic" w:cs="Simplified Arabic" w:hint="cs"/>
          <w:sz w:val="32"/>
          <w:szCs w:val="32"/>
          <w:rtl/>
        </w:rPr>
        <w:t>2-قوله في باب المنصوبات المتشابهة:"ما يحتمل المصدرية والظرفية والحالية:من ذلك "سرت طويلا" أي سرت سيرا طويلا أو زمنا طويلا أو سرته</w:t>
      </w:r>
      <w:r>
        <w:rPr>
          <w:rStyle w:val="a4"/>
          <w:rFonts w:ascii="Traditional Arabic" w:cs="Simplified Arabic"/>
          <w:sz w:val="32"/>
          <w:szCs w:val="32"/>
          <w:rtl/>
        </w:rPr>
        <w:footnoteReference w:id="364"/>
      </w:r>
      <w:r>
        <w:rPr>
          <w:rFonts w:ascii="Traditional Arabic" w:cs="Simplified Arabic" w:hint="cs"/>
          <w:sz w:val="32"/>
          <w:szCs w:val="32"/>
          <w:rtl/>
        </w:rPr>
        <w:t xml:space="preserve"> طويلا، ومنه:</w:t>
      </w:r>
      <w:r>
        <w:rPr>
          <w:rFonts w:ascii="Traditional Arabic" w:cs="Simplified Arabic"/>
          <w:sz w:val="32"/>
          <w:szCs w:val="32"/>
        </w:rPr>
        <w:sym w:font="AGA Arabesque" w:char="005D"/>
      </w:r>
      <w:r>
        <w:rPr>
          <w:rFonts w:ascii="Traditional Arabic" w:cs="Simplified Arabic" w:hint="cs"/>
          <w:sz w:val="32"/>
          <w:szCs w:val="32"/>
          <w:rtl/>
        </w:rPr>
        <w:t xml:space="preserve"> </w:t>
      </w:r>
      <w:r w:rsidRPr="005C2518">
        <w:rPr>
          <w:color w:val="000000"/>
          <w:sz w:val="28"/>
          <w:szCs w:val="28"/>
        </w:rPr>
        <w:sym w:font="HQPB4" w:char="00CF"/>
      </w:r>
      <w:r w:rsidRPr="005C2518">
        <w:rPr>
          <w:color w:val="000000"/>
          <w:sz w:val="28"/>
          <w:szCs w:val="28"/>
        </w:rPr>
        <w:sym w:font="HQPB1" w:char="004D"/>
      </w:r>
      <w:r w:rsidRPr="005C2518">
        <w:rPr>
          <w:color w:val="000000"/>
          <w:sz w:val="28"/>
          <w:szCs w:val="28"/>
        </w:rPr>
        <w:sym w:font="HQPB5" w:char="0078"/>
      </w:r>
      <w:r w:rsidRPr="005C2518">
        <w:rPr>
          <w:color w:val="000000"/>
          <w:sz w:val="28"/>
          <w:szCs w:val="28"/>
        </w:rPr>
        <w:sym w:font="HQPB1" w:char="00FF"/>
      </w:r>
      <w:r w:rsidRPr="005C2518">
        <w:rPr>
          <w:color w:val="000000"/>
          <w:sz w:val="28"/>
          <w:szCs w:val="28"/>
        </w:rPr>
        <w:sym w:font="HQPB4" w:char="00CF"/>
      </w:r>
      <w:r w:rsidRPr="005C2518">
        <w:rPr>
          <w:color w:val="000000"/>
          <w:sz w:val="28"/>
          <w:szCs w:val="28"/>
        </w:rPr>
        <w:sym w:font="HQPB2" w:char="0039"/>
      </w:r>
      <w:r w:rsidRPr="005C2518">
        <w:rPr>
          <w:color w:val="000000"/>
          <w:sz w:val="28"/>
          <w:szCs w:val="28"/>
        </w:rPr>
        <w:sym w:font="HQPB4" w:char="00F8"/>
      </w:r>
      <w:r w:rsidRPr="005C2518">
        <w:rPr>
          <w:color w:val="000000"/>
          <w:sz w:val="28"/>
          <w:szCs w:val="28"/>
        </w:rPr>
        <w:sym w:font="HQPB1" w:char="0097"/>
      </w:r>
      <w:r w:rsidRPr="005C2518">
        <w:rPr>
          <w:color w:val="000000"/>
          <w:sz w:val="28"/>
          <w:szCs w:val="28"/>
        </w:rPr>
        <w:sym w:font="HQPB4" w:char="00E9"/>
      </w:r>
      <w:r w:rsidRPr="005C2518">
        <w:rPr>
          <w:color w:val="000000"/>
          <w:sz w:val="28"/>
          <w:szCs w:val="28"/>
        </w:rPr>
        <w:sym w:font="HQPB1" w:char="0026"/>
      </w:r>
      <w:r w:rsidRPr="005C2518">
        <w:rPr>
          <w:color w:val="000000"/>
          <w:sz w:val="28"/>
          <w:szCs w:val="28"/>
        </w:rPr>
        <w:sym w:font="HQPB5" w:char="0075"/>
      </w:r>
      <w:r w:rsidRPr="005C2518">
        <w:rPr>
          <w:color w:val="000000"/>
          <w:sz w:val="28"/>
          <w:szCs w:val="28"/>
        </w:rPr>
        <w:sym w:font="HQPB2" w:char="0072"/>
      </w:r>
      <w:r w:rsidRPr="005C2518">
        <w:rPr>
          <w:color w:val="000000"/>
          <w:sz w:val="28"/>
          <w:szCs w:val="28"/>
          <w:rtl/>
        </w:rPr>
        <w:t xml:space="preserve"> </w:t>
      </w:r>
      <w:r w:rsidRPr="005C2518">
        <w:rPr>
          <w:color w:val="000000"/>
          <w:sz w:val="28"/>
          <w:szCs w:val="28"/>
        </w:rPr>
        <w:sym w:font="HQPB4" w:char="00E8"/>
      </w:r>
      <w:r w:rsidRPr="005C2518">
        <w:rPr>
          <w:color w:val="000000"/>
          <w:sz w:val="28"/>
          <w:szCs w:val="28"/>
        </w:rPr>
        <w:sym w:font="HQPB2" w:char="0070"/>
      </w:r>
      <w:r w:rsidRPr="005C2518">
        <w:rPr>
          <w:color w:val="000000"/>
          <w:sz w:val="28"/>
          <w:szCs w:val="28"/>
        </w:rPr>
        <w:sym w:font="HQPB4" w:char="00A8"/>
      </w:r>
      <w:r w:rsidRPr="005C2518">
        <w:rPr>
          <w:color w:val="000000"/>
          <w:sz w:val="28"/>
          <w:szCs w:val="28"/>
        </w:rPr>
        <w:sym w:font="HQPB2" w:char="0059"/>
      </w:r>
      <w:r w:rsidRPr="005C2518">
        <w:rPr>
          <w:color w:val="000000"/>
          <w:sz w:val="28"/>
          <w:szCs w:val="28"/>
        </w:rPr>
        <w:sym w:font="HQPB5" w:char="0070"/>
      </w:r>
      <w:r w:rsidRPr="005C2518">
        <w:rPr>
          <w:color w:val="000000"/>
          <w:sz w:val="28"/>
          <w:szCs w:val="28"/>
        </w:rPr>
        <w:sym w:font="HQPB1" w:char="0067"/>
      </w:r>
      <w:r w:rsidRPr="005C2518">
        <w:rPr>
          <w:color w:val="000000"/>
          <w:sz w:val="28"/>
          <w:szCs w:val="28"/>
        </w:rPr>
        <w:sym w:font="HQPB4" w:char="00F8"/>
      </w:r>
      <w:r w:rsidRPr="005C2518">
        <w:rPr>
          <w:color w:val="000000"/>
          <w:sz w:val="28"/>
          <w:szCs w:val="28"/>
        </w:rPr>
        <w:sym w:font="HQPB2" w:char="003A"/>
      </w:r>
      <w:r w:rsidRPr="005C2518">
        <w:rPr>
          <w:color w:val="000000"/>
          <w:sz w:val="28"/>
          <w:szCs w:val="28"/>
        </w:rPr>
        <w:sym w:font="HQPB5" w:char="0024"/>
      </w:r>
      <w:r w:rsidRPr="005C2518">
        <w:rPr>
          <w:color w:val="000000"/>
          <w:sz w:val="28"/>
          <w:szCs w:val="28"/>
        </w:rPr>
        <w:sym w:font="HQPB1" w:char="0023"/>
      </w:r>
      <w:r w:rsidRPr="005C2518">
        <w:rPr>
          <w:color w:val="000000"/>
          <w:sz w:val="28"/>
          <w:szCs w:val="28"/>
          <w:rtl/>
        </w:rPr>
        <w:t xml:space="preserve"> </w:t>
      </w:r>
      <w:r w:rsidRPr="005C2518">
        <w:rPr>
          <w:color w:val="000000"/>
          <w:sz w:val="28"/>
          <w:szCs w:val="28"/>
        </w:rPr>
        <w:sym w:font="HQPB5" w:char="0074"/>
      </w:r>
      <w:r w:rsidRPr="005C2518">
        <w:rPr>
          <w:color w:val="000000"/>
          <w:sz w:val="28"/>
          <w:szCs w:val="28"/>
        </w:rPr>
        <w:sym w:font="HQPB2" w:char="00FB"/>
      </w:r>
      <w:r w:rsidRPr="005C2518">
        <w:rPr>
          <w:color w:val="000000"/>
          <w:sz w:val="28"/>
          <w:szCs w:val="28"/>
        </w:rPr>
        <w:sym w:font="HQPB2" w:char="00FC"/>
      </w:r>
      <w:r w:rsidRPr="005C2518">
        <w:rPr>
          <w:color w:val="000000"/>
          <w:sz w:val="28"/>
          <w:szCs w:val="28"/>
        </w:rPr>
        <w:sym w:font="HQPB4" w:char="00C9"/>
      </w:r>
      <w:r w:rsidRPr="005C2518">
        <w:rPr>
          <w:color w:val="000000"/>
          <w:sz w:val="28"/>
          <w:szCs w:val="28"/>
        </w:rPr>
        <w:sym w:font="HQPB2" w:char="0029"/>
      </w:r>
      <w:r w:rsidRPr="005C2518">
        <w:rPr>
          <w:color w:val="000000"/>
          <w:sz w:val="28"/>
          <w:szCs w:val="28"/>
        </w:rPr>
        <w:sym w:font="HQPB4" w:char="00AD"/>
      </w:r>
      <w:r w:rsidRPr="005C2518">
        <w:rPr>
          <w:color w:val="000000"/>
          <w:sz w:val="28"/>
          <w:szCs w:val="28"/>
        </w:rPr>
        <w:sym w:font="HQPB1" w:char="0046"/>
      </w:r>
      <w:r w:rsidRPr="005C2518">
        <w:rPr>
          <w:color w:val="000000"/>
          <w:sz w:val="28"/>
          <w:szCs w:val="28"/>
        </w:rPr>
        <w:sym w:font="HQPB4" w:char="00DF"/>
      </w:r>
      <w:r w:rsidRPr="005C2518">
        <w:rPr>
          <w:color w:val="000000"/>
          <w:sz w:val="28"/>
          <w:szCs w:val="28"/>
        </w:rPr>
        <w:sym w:font="HQPB2" w:char="004A"/>
      </w:r>
      <w:r w:rsidRPr="005C2518">
        <w:rPr>
          <w:color w:val="000000"/>
          <w:sz w:val="28"/>
          <w:szCs w:val="28"/>
        </w:rPr>
        <w:sym w:font="HQPB4" w:char="00F9"/>
      </w:r>
      <w:r w:rsidRPr="005C2518">
        <w:rPr>
          <w:color w:val="000000"/>
          <w:sz w:val="28"/>
          <w:szCs w:val="28"/>
        </w:rPr>
        <w:sym w:font="HQPB2" w:char="003D"/>
      </w:r>
      <w:r w:rsidRPr="005C2518">
        <w:rPr>
          <w:color w:val="000000"/>
          <w:sz w:val="28"/>
          <w:szCs w:val="28"/>
        </w:rPr>
        <w:sym w:font="HQPB4" w:char="00CF"/>
      </w:r>
      <w:r w:rsidRPr="005C2518">
        <w:rPr>
          <w:color w:val="000000"/>
          <w:sz w:val="28"/>
          <w:szCs w:val="28"/>
        </w:rPr>
        <w:sym w:font="HQPB2" w:char="0039"/>
      </w:r>
      <w:r w:rsidRPr="005C2518">
        <w:rPr>
          <w:color w:val="000000"/>
          <w:sz w:val="28"/>
          <w:szCs w:val="28"/>
          <w:rtl/>
        </w:rPr>
        <w:t xml:space="preserve"> </w:t>
      </w:r>
      <w:r w:rsidRPr="005C2518">
        <w:rPr>
          <w:color w:val="000000"/>
          <w:sz w:val="28"/>
          <w:szCs w:val="28"/>
        </w:rPr>
        <w:sym w:font="HQPB5" w:char="0075"/>
      </w:r>
      <w:r w:rsidRPr="005C2518">
        <w:rPr>
          <w:color w:val="000000"/>
          <w:sz w:val="28"/>
          <w:szCs w:val="28"/>
        </w:rPr>
        <w:sym w:font="HQPB1" w:char="008E"/>
      </w:r>
      <w:r w:rsidRPr="005C2518">
        <w:rPr>
          <w:color w:val="000000"/>
          <w:sz w:val="28"/>
          <w:szCs w:val="28"/>
        </w:rPr>
        <w:sym w:font="HQPB4" w:char="00F6"/>
      </w:r>
      <w:r w:rsidRPr="005C2518">
        <w:rPr>
          <w:color w:val="000000"/>
          <w:sz w:val="28"/>
          <w:szCs w:val="28"/>
        </w:rPr>
        <w:sym w:font="HQPB2" w:char="008D"/>
      </w:r>
      <w:r w:rsidRPr="005C2518">
        <w:rPr>
          <w:color w:val="000000"/>
          <w:sz w:val="28"/>
          <w:szCs w:val="28"/>
        </w:rPr>
        <w:sym w:font="HQPB5" w:char="0078"/>
      </w:r>
      <w:r w:rsidRPr="005C2518">
        <w:rPr>
          <w:color w:val="000000"/>
          <w:sz w:val="28"/>
          <w:szCs w:val="28"/>
        </w:rPr>
        <w:sym w:font="HQPB1" w:char="00EE"/>
      </w:r>
      <w:r w:rsidRPr="005C2518">
        <w:rPr>
          <w:color w:val="000000"/>
          <w:sz w:val="28"/>
          <w:szCs w:val="28"/>
          <w:rtl/>
        </w:rPr>
        <w:t xml:space="preserve"> </w:t>
      </w:r>
      <w:r w:rsidRPr="005C2518">
        <w:rPr>
          <w:color w:val="000000"/>
          <w:sz w:val="28"/>
          <w:szCs w:val="28"/>
        </w:rPr>
        <w:sym w:font="HQPB4" w:char="003E"/>
      </w:r>
      <w:r w:rsidRPr="005C2518">
        <w:rPr>
          <w:color w:val="000000"/>
          <w:sz w:val="28"/>
          <w:szCs w:val="28"/>
        </w:rPr>
        <w:sym w:font="HQPB1" w:char="0089"/>
      </w:r>
      <w:r w:rsidRPr="005C2518">
        <w:rPr>
          <w:color w:val="000000"/>
          <w:sz w:val="28"/>
          <w:szCs w:val="28"/>
        </w:rPr>
        <w:sym w:font="HQPB2" w:char="008B"/>
      </w:r>
      <w:r w:rsidRPr="005C2518">
        <w:rPr>
          <w:color w:val="000000"/>
          <w:sz w:val="28"/>
          <w:szCs w:val="28"/>
        </w:rPr>
        <w:sym w:font="HQPB4" w:char="00CF"/>
      </w:r>
      <w:r w:rsidRPr="005C2518">
        <w:rPr>
          <w:color w:val="000000"/>
          <w:sz w:val="28"/>
          <w:szCs w:val="28"/>
        </w:rPr>
        <w:sym w:font="HQPB1" w:char="00E8"/>
      </w:r>
      <w:r w:rsidRPr="005C2518">
        <w:rPr>
          <w:color w:val="000000"/>
          <w:sz w:val="28"/>
          <w:szCs w:val="28"/>
        </w:rPr>
        <w:sym w:font="HQPB5" w:char="0074"/>
      </w:r>
      <w:r w:rsidRPr="005C2518">
        <w:rPr>
          <w:color w:val="000000"/>
          <w:sz w:val="28"/>
          <w:szCs w:val="28"/>
        </w:rPr>
        <w:sym w:font="HQPB1" w:char="002F"/>
      </w:r>
      <w:r w:rsidRPr="005C2518">
        <w:rPr>
          <w:color w:val="000000"/>
          <w:sz w:val="28"/>
          <w:szCs w:val="28"/>
          <w:rtl/>
        </w:rPr>
        <w:t xml:space="preserve"> </w:t>
      </w:r>
      <w:r w:rsidRPr="005C2518">
        <w:rPr>
          <w:color w:val="000000"/>
          <w:sz w:val="28"/>
          <w:szCs w:val="28"/>
        </w:rPr>
        <w:sym w:font="HQPB2" w:char="00C7"/>
      </w:r>
      <w:r w:rsidRPr="005C2518">
        <w:rPr>
          <w:color w:val="000000"/>
          <w:sz w:val="28"/>
          <w:szCs w:val="28"/>
        </w:rPr>
        <w:sym w:font="HQPB2" w:char="00CC"/>
      </w:r>
      <w:r w:rsidRPr="005C2518">
        <w:rPr>
          <w:color w:val="000000"/>
          <w:sz w:val="28"/>
          <w:szCs w:val="28"/>
        </w:rPr>
        <w:sym w:font="HQPB2" w:char="00CA"/>
      </w:r>
      <w:r w:rsidRPr="005C2518">
        <w:rPr>
          <w:color w:val="000000"/>
          <w:sz w:val="28"/>
          <w:szCs w:val="28"/>
        </w:rPr>
        <w:sym w:font="HQPB2" w:char="00C8"/>
      </w:r>
      <w:r>
        <w:rPr>
          <w:color w:val="000000"/>
          <w:rtl/>
        </w:rPr>
        <w:t xml:space="preserve"> </w:t>
      </w:r>
      <w:r>
        <w:rPr>
          <w:rFonts w:cs="Simplified Arabic"/>
          <w:color w:val="000000"/>
          <w:sz w:val="32"/>
          <w:szCs w:val="32"/>
        </w:rPr>
        <w:sym w:font="AGA Arabesque" w:char="005B"/>
      </w:r>
      <w:r>
        <w:rPr>
          <w:color w:val="000000"/>
          <w:rtl/>
        </w:rPr>
        <w:t xml:space="preserve"> </w:t>
      </w:r>
      <w:r>
        <w:rPr>
          <w:rFonts w:cs="Simplified Arabic" w:hint="cs"/>
          <w:color w:val="000000"/>
          <w:sz w:val="32"/>
          <w:szCs w:val="32"/>
          <w:rtl/>
        </w:rPr>
        <w:t>[سورة ق:31] أي إزلافا غير بعيد، أو زمنا غير بعيد، أو أزلفته الجنة-أي الإزلاف-في حالة كونه غير بعيد، إلا أن هذه الحال مؤكدة، وقد يجعل حالا من الجنة فالأصل غير بعيدة، وهي أيضا حال مؤكدة، ويكون التذكير على هذا مثله في:</w:t>
      </w:r>
      <w:r>
        <w:rPr>
          <w:rFonts w:cs="Simplified Arabic"/>
          <w:color w:val="000000"/>
          <w:sz w:val="32"/>
          <w:szCs w:val="32"/>
        </w:rPr>
        <w:sym w:font="AGA Arabesque" w:char="005D"/>
      </w:r>
      <w:r>
        <w:rPr>
          <w:rFonts w:cs="Simplified Arabic" w:hint="cs"/>
          <w:color w:val="000000"/>
          <w:sz w:val="32"/>
          <w:szCs w:val="32"/>
          <w:rtl/>
        </w:rPr>
        <w:t xml:space="preserve"> </w:t>
      </w:r>
      <w:r w:rsidRPr="005C2518">
        <w:rPr>
          <w:color w:val="000000"/>
          <w:sz w:val="28"/>
          <w:szCs w:val="28"/>
        </w:rPr>
        <w:sym w:font="HQPB4" w:char="00A8"/>
      </w:r>
      <w:r w:rsidRPr="005C2518">
        <w:rPr>
          <w:color w:val="000000"/>
          <w:sz w:val="28"/>
          <w:szCs w:val="28"/>
        </w:rPr>
        <w:sym w:font="HQPB2" w:char="0040"/>
      </w:r>
      <w:r w:rsidRPr="005C2518">
        <w:rPr>
          <w:color w:val="000000"/>
          <w:sz w:val="28"/>
          <w:szCs w:val="28"/>
        </w:rPr>
        <w:sym w:font="HQPB5" w:char="0079"/>
      </w:r>
      <w:r w:rsidRPr="005C2518">
        <w:rPr>
          <w:color w:val="000000"/>
          <w:sz w:val="28"/>
          <w:szCs w:val="28"/>
        </w:rPr>
        <w:sym w:font="HQPB1" w:char="00E8"/>
      </w:r>
      <w:r w:rsidRPr="005C2518">
        <w:rPr>
          <w:color w:val="000000"/>
          <w:sz w:val="28"/>
          <w:szCs w:val="28"/>
        </w:rPr>
        <w:sym w:font="HQPB5" w:char="0073"/>
      </w:r>
      <w:r w:rsidRPr="005C2518">
        <w:rPr>
          <w:color w:val="000000"/>
          <w:sz w:val="28"/>
          <w:szCs w:val="28"/>
        </w:rPr>
        <w:sym w:font="HQPB2" w:char="0039"/>
      </w:r>
      <w:r w:rsidRPr="005C2518">
        <w:rPr>
          <w:color w:val="000000"/>
          <w:sz w:val="28"/>
          <w:szCs w:val="28"/>
          <w:rtl/>
        </w:rPr>
        <w:t xml:space="preserve"> </w:t>
      </w:r>
      <w:r w:rsidRPr="005C2518">
        <w:rPr>
          <w:color w:val="000000"/>
          <w:sz w:val="28"/>
          <w:szCs w:val="28"/>
        </w:rPr>
        <w:sym w:font="HQPB5" w:char="0073"/>
      </w:r>
      <w:r w:rsidRPr="005C2518">
        <w:rPr>
          <w:color w:val="000000"/>
          <w:sz w:val="28"/>
          <w:szCs w:val="28"/>
        </w:rPr>
        <w:sym w:font="HQPB2" w:char="0070"/>
      </w:r>
      <w:r w:rsidRPr="005C2518">
        <w:rPr>
          <w:color w:val="000000"/>
          <w:sz w:val="28"/>
          <w:szCs w:val="28"/>
        </w:rPr>
        <w:sym w:font="HQPB5" w:char="0074"/>
      </w:r>
      <w:r w:rsidRPr="005C2518">
        <w:rPr>
          <w:color w:val="000000"/>
          <w:sz w:val="28"/>
          <w:szCs w:val="28"/>
        </w:rPr>
        <w:sym w:font="HQPB1" w:char="00E3"/>
      </w:r>
      <w:r w:rsidRPr="005C2518">
        <w:rPr>
          <w:color w:val="000000"/>
          <w:sz w:val="28"/>
          <w:szCs w:val="28"/>
        </w:rPr>
        <w:sym w:font="HQPB1" w:char="0024"/>
      </w:r>
      <w:r w:rsidRPr="005C2518">
        <w:rPr>
          <w:color w:val="000000"/>
          <w:sz w:val="28"/>
          <w:szCs w:val="28"/>
        </w:rPr>
        <w:sym w:font="HQPB4" w:char="00A1"/>
      </w:r>
      <w:r w:rsidRPr="005C2518">
        <w:rPr>
          <w:color w:val="000000"/>
          <w:sz w:val="28"/>
          <w:szCs w:val="28"/>
        </w:rPr>
        <w:sym w:font="HQPB1" w:char="00A1"/>
      </w:r>
      <w:r w:rsidRPr="005C2518">
        <w:rPr>
          <w:color w:val="000000"/>
          <w:sz w:val="28"/>
          <w:szCs w:val="28"/>
        </w:rPr>
        <w:sym w:font="HQPB2" w:char="0039"/>
      </w:r>
      <w:r w:rsidRPr="005C2518">
        <w:rPr>
          <w:color w:val="000000"/>
          <w:sz w:val="28"/>
          <w:szCs w:val="28"/>
        </w:rPr>
        <w:sym w:font="HQPB5" w:char="0024"/>
      </w:r>
      <w:r w:rsidRPr="005C2518">
        <w:rPr>
          <w:color w:val="000000"/>
          <w:sz w:val="28"/>
          <w:szCs w:val="28"/>
        </w:rPr>
        <w:sym w:font="HQPB1" w:char="0023"/>
      </w:r>
      <w:r w:rsidRPr="005C2518">
        <w:rPr>
          <w:color w:val="000000"/>
          <w:sz w:val="28"/>
          <w:szCs w:val="28"/>
          <w:rtl/>
        </w:rPr>
        <w:t xml:space="preserve"> </w:t>
      </w:r>
      <w:r w:rsidRPr="005C2518">
        <w:rPr>
          <w:color w:val="000000"/>
          <w:sz w:val="28"/>
          <w:szCs w:val="28"/>
        </w:rPr>
        <w:sym w:font="HQPB4" w:char="00D2"/>
      </w:r>
      <w:r w:rsidRPr="005C2518">
        <w:rPr>
          <w:color w:val="000000"/>
          <w:sz w:val="28"/>
          <w:szCs w:val="28"/>
        </w:rPr>
        <w:sym w:font="HQPB1" w:char="003D"/>
      </w:r>
      <w:r w:rsidRPr="005C2518">
        <w:rPr>
          <w:color w:val="000000"/>
          <w:sz w:val="28"/>
          <w:szCs w:val="28"/>
        </w:rPr>
        <w:sym w:font="HQPB2" w:char="0083"/>
      </w:r>
      <w:r w:rsidRPr="005C2518">
        <w:rPr>
          <w:color w:val="000000"/>
          <w:sz w:val="28"/>
          <w:szCs w:val="28"/>
        </w:rPr>
        <w:sym w:font="HQPB4" w:char="00CC"/>
      </w:r>
      <w:r w:rsidRPr="005C2518">
        <w:rPr>
          <w:color w:val="000000"/>
          <w:sz w:val="28"/>
          <w:szCs w:val="28"/>
        </w:rPr>
        <w:sym w:font="HQPB1" w:char="008D"/>
      </w:r>
      <w:r w:rsidRPr="005C2518">
        <w:rPr>
          <w:color w:val="000000"/>
          <w:sz w:val="28"/>
          <w:szCs w:val="28"/>
        </w:rPr>
        <w:sym w:font="HQPB5" w:char="0073"/>
      </w:r>
      <w:r w:rsidRPr="005C2518">
        <w:rPr>
          <w:color w:val="000000"/>
          <w:sz w:val="28"/>
          <w:szCs w:val="28"/>
        </w:rPr>
        <w:sym w:font="HQPB2" w:char="0025"/>
      </w:r>
      <w:r w:rsidRPr="005C2518">
        <w:rPr>
          <w:color w:val="000000"/>
          <w:sz w:val="28"/>
          <w:szCs w:val="28"/>
          <w:rtl/>
        </w:rPr>
        <w:t xml:space="preserve"> </w:t>
      </w:r>
      <w:r w:rsidRPr="005C2518">
        <w:rPr>
          <w:color w:val="000000"/>
          <w:sz w:val="28"/>
          <w:szCs w:val="28"/>
        </w:rPr>
        <w:sym w:font="HQPB2" w:char="00C7"/>
      </w:r>
      <w:r w:rsidRPr="005C2518">
        <w:rPr>
          <w:color w:val="000000"/>
          <w:sz w:val="28"/>
          <w:szCs w:val="28"/>
        </w:rPr>
        <w:sym w:font="HQPB2" w:char="00CA"/>
      </w:r>
      <w:r w:rsidRPr="005C2518">
        <w:rPr>
          <w:color w:val="000000"/>
          <w:sz w:val="28"/>
          <w:szCs w:val="28"/>
        </w:rPr>
        <w:sym w:font="HQPB2" w:char="00D0"/>
      </w:r>
      <w:r w:rsidRPr="005C2518">
        <w:rPr>
          <w:color w:val="000000"/>
          <w:sz w:val="28"/>
          <w:szCs w:val="28"/>
        </w:rPr>
        <w:sym w:font="HQPB2" w:char="00C8"/>
      </w:r>
      <w:r>
        <w:rPr>
          <w:color w:val="000000"/>
          <w:rtl/>
        </w:rPr>
        <w:t xml:space="preserve"> </w:t>
      </w:r>
      <w:r>
        <w:rPr>
          <w:rFonts w:cs="Simplified Arabic"/>
          <w:color w:val="000000"/>
          <w:sz w:val="32"/>
          <w:szCs w:val="32"/>
        </w:rPr>
        <w:sym w:font="AGA Arabesque" w:char="005B"/>
      </w:r>
      <w:r>
        <w:rPr>
          <w:rFonts w:cs="Simplified Arabic" w:hint="cs"/>
          <w:color w:val="000000"/>
          <w:sz w:val="32"/>
          <w:szCs w:val="32"/>
          <w:rtl/>
        </w:rPr>
        <w:t xml:space="preserve"> [سورة الشورى:17]"</w:t>
      </w:r>
      <w:r>
        <w:rPr>
          <w:rStyle w:val="a4"/>
          <w:rFonts w:cs="Simplified Arabic"/>
          <w:color w:val="000000"/>
          <w:sz w:val="32"/>
          <w:szCs w:val="32"/>
          <w:rtl/>
        </w:rPr>
        <w:footnoteReference w:id="365"/>
      </w:r>
      <w:r>
        <w:rPr>
          <w:rFonts w:cs="Simplified Arabic" w:hint="cs"/>
          <w:color w:val="000000"/>
          <w:sz w:val="32"/>
          <w:szCs w:val="32"/>
          <w:rtl/>
        </w:rPr>
        <w:t>.</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 xml:space="preserve">يندرج هذان المثالان في إطار تعدد الأنماط التفسيرية انطلاقا من اتحاد العلامة الإعرابية لمجموعة من الوظائف النحوية، حيث تخرج الوحدة الإعرابية على كل </w:t>
      </w:r>
      <w:r>
        <w:rPr>
          <w:rFonts w:cs="Simplified Arabic" w:hint="cs"/>
          <w:color w:val="000000"/>
          <w:sz w:val="32"/>
          <w:szCs w:val="32"/>
          <w:rtl/>
        </w:rPr>
        <w:lastRenderedPageBreak/>
        <w:t>واحدة من هذه الوظائف مع تقدير لفظ في موضع الوحدة النحوية. فالوحدة "طويلا" في المثال الأول اسم مشتق في موضع من مواضع النصب، ويتوقف تحديد الموضع على اللفظ المقدر، وهو يحتمل ثلاثة أمور:</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أ-أن يكون المقدر مصدرا من الفعل سار، أي: سرت سيرا طويلا، فيكون طويلا صفة لمصدر محذوف، أو نائبا عنه.</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ب-أن يكون المقدر ظرف زمان، أي:سرت زمنا طويلا، فيكون طويلا صفة للظرف.</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 xml:space="preserve">ج-أن يكون المقدر ضميرا عائدا على المصدر، أي: سرته طويلا بمعنى السير، فيكون طويلا حالا منه، وإنما خالفت هذه الحالةُ الحالةَ الأولى من جهة تقدير موضع المصدر ضميرا، حتى يصح مجيء الحال منه، لأن الحال لا تكون من المصدر النكرة، بخلاف الضمير الذي هو أعرف المعارف، وهذا يفيدنا قاعدة إعرابية مهمة جدا: هي أن لفظ المقدر لا بد أن يكون مراعيا لخصائص إعراب اللفظ المؤسَّس. </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وأما في مثال الآية الكريمة؛ فالتقدير يكون على السمت نفسه، وذلك في الأوجه التالية:</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أ-أن يكون المقدر مصدرا، أي: وأزلفت الجنة إزلافا غير بعيد، فغير صفة للمصدر أو نائب عنه. قال السمين:"ويجوز أن يكون نعتا لمصدر محذوف، أي: إزلافا غير بعيد، وهو ظاهر عبارة الزمخشري"</w:t>
      </w:r>
      <w:r>
        <w:rPr>
          <w:rStyle w:val="a4"/>
          <w:rFonts w:cs="Simplified Arabic"/>
          <w:color w:val="000000"/>
          <w:sz w:val="32"/>
          <w:szCs w:val="32"/>
          <w:rtl/>
        </w:rPr>
        <w:footnoteReference w:id="366"/>
      </w:r>
      <w:r>
        <w:rPr>
          <w:rFonts w:cs="Simplified Arabic" w:hint="cs"/>
          <w:color w:val="000000"/>
          <w:sz w:val="32"/>
          <w:szCs w:val="32"/>
          <w:rtl/>
        </w:rPr>
        <w:t>.</w:t>
      </w:r>
    </w:p>
    <w:p w:rsidR="00BB600F" w:rsidRDefault="00BB600F" w:rsidP="00BB600F">
      <w:pPr>
        <w:autoSpaceDE w:val="0"/>
        <w:autoSpaceDN w:val="0"/>
        <w:bidi/>
        <w:adjustRightInd w:val="0"/>
        <w:ind w:firstLine="567"/>
        <w:jc w:val="both"/>
        <w:rPr>
          <w:rFonts w:ascii="Traditional Arabic" w:cs="Simplified Arabic"/>
          <w:sz w:val="32"/>
          <w:szCs w:val="32"/>
          <w:rtl/>
        </w:rPr>
      </w:pPr>
      <w:r>
        <w:rPr>
          <w:rFonts w:cs="Simplified Arabic" w:hint="cs"/>
          <w:color w:val="000000"/>
          <w:sz w:val="32"/>
          <w:szCs w:val="32"/>
          <w:rtl/>
        </w:rPr>
        <w:t xml:space="preserve">ب-أن يكون المقدر ظرفا، وجعله ابن هشام ظرف زمان بتقدير زمنا غير بعيد، إلا أنه يظهر من كلام الشوكاني في فتح القدير أنه قدره ظرف مكان، يقول:" </w:t>
      </w:r>
      <w:r>
        <w:rPr>
          <w:rFonts w:ascii="Traditional Arabic" w:cs="Simplified Arabic" w:hint="cs"/>
          <w:sz w:val="32"/>
          <w:szCs w:val="32"/>
          <w:rtl/>
        </w:rPr>
        <w:t>أي قربت الجنة للمتقين تقريبا غير بعيد أو مكان</w:t>
      </w:r>
      <w:r>
        <w:rPr>
          <w:rStyle w:val="a4"/>
          <w:rFonts w:ascii="Traditional Arabic" w:cs="Simplified Arabic"/>
          <w:sz w:val="32"/>
          <w:szCs w:val="32"/>
          <w:rtl/>
        </w:rPr>
        <w:footnoteReference w:id="367"/>
      </w:r>
      <w:r>
        <w:rPr>
          <w:rFonts w:ascii="Traditional Arabic" w:cs="Simplified Arabic" w:hint="cs"/>
          <w:sz w:val="32"/>
          <w:szCs w:val="32"/>
          <w:rtl/>
        </w:rPr>
        <w:t xml:space="preserve"> غير بعيد منهم بحيث يشاهدونها في الموقف".</w:t>
      </w:r>
      <w:r>
        <w:rPr>
          <w:rStyle w:val="a4"/>
          <w:rFonts w:ascii="Traditional Arabic" w:cs="Simplified Arabic"/>
          <w:sz w:val="32"/>
          <w:szCs w:val="32"/>
          <w:rtl/>
        </w:rPr>
        <w:footnoteReference w:id="368"/>
      </w:r>
      <w:r>
        <w:rPr>
          <w:rFonts w:ascii="Traditional Arabic" w:cs="Simplified Arabic" w:hint="cs"/>
          <w:sz w:val="32"/>
          <w:szCs w:val="32"/>
          <w:rtl/>
        </w:rPr>
        <w:t xml:space="preserve"> ويقول النسفي أيضا:"</w:t>
      </w:r>
      <w:r>
        <w:rPr>
          <w:rFonts w:ascii="Traditional Arabic" w:cs="Traditional Arabic" w:hint="cs"/>
          <w:b/>
          <w:bCs/>
          <w:sz w:val="44"/>
          <w:szCs w:val="44"/>
          <w:rtl/>
        </w:rPr>
        <w:t xml:space="preserve"> </w:t>
      </w:r>
      <w:r>
        <w:rPr>
          <w:rFonts w:ascii="Traditional Arabic" w:cs="Simplified Arabic" w:hint="cs"/>
          <w:sz w:val="32"/>
          <w:szCs w:val="32"/>
          <w:rtl/>
        </w:rPr>
        <w:t>غير بعيد: غير نصب على الظرف، أي مكانا غير بعيد، أو على الحال"</w:t>
      </w:r>
      <w:r>
        <w:rPr>
          <w:rStyle w:val="a4"/>
          <w:rFonts w:ascii="Traditional Arabic" w:cs="Simplified Arabic"/>
          <w:sz w:val="32"/>
          <w:szCs w:val="32"/>
          <w:rtl/>
        </w:rPr>
        <w:footnoteReference w:id="369"/>
      </w:r>
      <w:r>
        <w:rPr>
          <w:rFonts w:ascii="Traditional Arabic" w:cs="Simplified Arabic" w:hint="cs"/>
          <w:sz w:val="32"/>
          <w:szCs w:val="32"/>
          <w:rtl/>
        </w:rPr>
        <w:t xml:space="preserve">. وقال أبو حيان:"(غير بعيد) مكانا غير بعيد، وهو تأكيد </w:t>
      </w:r>
      <w:r>
        <w:rPr>
          <w:rFonts w:ascii="Traditional Arabic" w:cs="Simplified Arabic" w:hint="cs"/>
          <w:sz w:val="32"/>
          <w:szCs w:val="32"/>
          <w:rtl/>
        </w:rPr>
        <w:lastRenderedPageBreak/>
        <w:t>(لأزلفت)، رفع مجاز القرب بالوعد والإخبار، فانتصاب (غير) على الظرف صفة قامت مقام مكان، فأعربت بإعرابه"</w:t>
      </w:r>
      <w:r>
        <w:rPr>
          <w:rStyle w:val="a4"/>
          <w:rFonts w:ascii="Traditional Arabic" w:cs="Simplified Arabic"/>
          <w:sz w:val="32"/>
          <w:szCs w:val="32"/>
          <w:rtl/>
        </w:rPr>
        <w:footnoteReference w:id="370"/>
      </w:r>
      <w:r>
        <w:rPr>
          <w:rFonts w:ascii="Traditional Arabic" w:cs="Simplified Arabic" w:hint="cs"/>
          <w:sz w:val="32"/>
          <w:szCs w:val="32"/>
          <w:rtl/>
        </w:rPr>
        <w:t>.</w:t>
      </w:r>
    </w:p>
    <w:p w:rsidR="00BB600F" w:rsidRDefault="00BB600F" w:rsidP="00BB600F">
      <w:pPr>
        <w:autoSpaceDE w:val="0"/>
        <w:autoSpaceDN w:val="0"/>
        <w:bidi/>
        <w:adjustRightInd w:val="0"/>
        <w:ind w:firstLine="567"/>
        <w:jc w:val="both"/>
        <w:rPr>
          <w:rFonts w:ascii="Traditional Arabic" w:cs="Simplified Arabic"/>
          <w:sz w:val="32"/>
          <w:szCs w:val="32"/>
          <w:rtl/>
        </w:rPr>
      </w:pPr>
      <w:r>
        <w:rPr>
          <w:rFonts w:ascii="Traditional Arabic" w:cs="Simplified Arabic" w:hint="cs"/>
          <w:sz w:val="32"/>
          <w:szCs w:val="32"/>
          <w:rtl/>
        </w:rPr>
        <w:t>ج-أن يكون المقدر ضميرا من مصدر الفعل، فتكون (غير) في موضع حال منه، وهذا وجه نص أبو البقاء العكبري</w:t>
      </w:r>
      <w:r>
        <w:rPr>
          <w:rStyle w:val="a4"/>
          <w:rFonts w:ascii="Traditional Arabic" w:cs="Simplified Arabic"/>
          <w:sz w:val="32"/>
          <w:szCs w:val="32"/>
          <w:rtl/>
        </w:rPr>
        <w:footnoteReference w:id="371"/>
      </w:r>
      <w:r>
        <w:rPr>
          <w:rFonts w:ascii="Traditional Arabic" w:cs="Simplified Arabic" w:hint="cs"/>
          <w:sz w:val="32"/>
          <w:szCs w:val="32"/>
          <w:rtl/>
        </w:rPr>
        <w:t xml:space="preserve"> والسمين</w:t>
      </w:r>
      <w:r>
        <w:rPr>
          <w:rStyle w:val="a4"/>
          <w:rFonts w:ascii="Traditional Arabic" w:cs="Simplified Arabic"/>
          <w:sz w:val="32"/>
          <w:szCs w:val="32"/>
          <w:rtl/>
        </w:rPr>
        <w:footnoteReference w:id="372"/>
      </w:r>
      <w:r>
        <w:rPr>
          <w:rFonts w:ascii="Traditional Arabic" w:cs="Simplified Arabic" w:hint="cs"/>
          <w:sz w:val="32"/>
          <w:szCs w:val="32"/>
          <w:rtl/>
        </w:rPr>
        <w:t xml:space="preserve"> والشوكاني</w:t>
      </w:r>
      <w:r>
        <w:rPr>
          <w:rStyle w:val="a4"/>
          <w:rFonts w:ascii="Traditional Arabic" w:cs="Simplified Arabic"/>
          <w:sz w:val="32"/>
          <w:szCs w:val="32"/>
          <w:rtl/>
        </w:rPr>
        <w:footnoteReference w:id="373"/>
      </w:r>
      <w:r>
        <w:rPr>
          <w:rFonts w:ascii="Traditional Arabic" w:cs="Simplified Arabic" w:hint="cs"/>
          <w:sz w:val="32"/>
          <w:szCs w:val="32"/>
          <w:rtl/>
        </w:rPr>
        <w:t xml:space="preserve"> على جوازه.</w:t>
      </w:r>
    </w:p>
    <w:p w:rsidR="00BB600F" w:rsidRDefault="00BB600F" w:rsidP="00BB600F">
      <w:pPr>
        <w:autoSpaceDE w:val="0"/>
        <w:autoSpaceDN w:val="0"/>
        <w:bidi/>
        <w:adjustRightInd w:val="0"/>
        <w:ind w:firstLine="567"/>
        <w:jc w:val="both"/>
        <w:rPr>
          <w:rFonts w:ascii="Simplified Arabic" w:cs="Simplified Arabic"/>
          <w:color w:val="000000"/>
          <w:sz w:val="32"/>
          <w:szCs w:val="32"/>
          <w:rtl/>
        </w:rPr>
      </w:pPr>
      <w:r>
        <w:rPr>
          <w:rFonts w:ascii="Traditional Arabic" w:cs="Simplified Arabic" w:hint="cs"/>
          <w:sz w:val="32"/>
          <w:szCs w:val="32"/>
          <w:rtl/>
        </w:rPr>
        <w:t>3-قوله في باب الموصول:"مسألة-يجوز في نحو:</w:t>
      </w:r>
      <w:r>
        <w:rPr>
          <w:rFonts w:ascii="Traditional Arabic" w:cs="Simplified Arabic"/>
          <w:sz w:val="32"/>
          <w:szCs w:val="32"/>
        </w:rPr>
        <w:sym w:font="AGA Arabesque" w:char="005D"/>
      </w:r>
      <w:r>
        <w:rPr>
          <w:rFonts w:ascii="Traditional Arabic" w:cs="Simplified Arabic" w:hint="cs"/>
          <w:sz w:val="32"/>
          <w:szCs w:val="32"/>
          <w:rtl/>
        </w:rPr>
        <w:t xml:space="preserve"> </w:t>
      </w:r>
      <w:r w:rsidRPr="005C2518">
        <w:rPr>
          <w:color w:val="000000"/>
          <w:sz w:val="28"/>
          <w:szCs w:val="28"/>
        </w:rPr>
        <w:sym w:font="HQPB1" w:char="0024"/>
      </w:r>
      <w:r w:rsidRPr="005C2518">
        <w:rPr>
          <w:color w:val="000000"/>
          <w:sz w:val="28"/>
          <w:szCs w:val="28"/>
        </w:rPr>
        <w:sym w:font="HQPB4" w:char="00B7"/>
      </w:r>
      <w:r w:rsidRPr="005C2518">
        <w:rPr>
          <w:color w:val="000000"/>
          <w:sz w:val="28"/>
          <w:szCs w:val="28"/>
        </w:rPr>
        <w:sym w:font="HQPB2" w:char="0042"/>
      </w:r>
      <w:r w:rsidRPr="005C2518">
        <w:rPr>
          <w:color w:val="000000"/>
          <w:sz w:val="28"/>
          <w:szCs w:val="28"/>
        </w:rPr>
        <w:sym w:font="HQPB1" w:char="0024"/>
      </w:r>
      <w:r w:rsidRPr="005C2518">
        <w:rPr>
          <w:color w:val="000000"/>
          <w:sz w:val="28"/>
          <w:szCs w:val="28"/>
        </w:rPr>
        <w:sym w:font="HQPB5" w:char="0079"/>
      </w:r>
      <w:r w:rsidRPr="005C2518">
        <w:rPr>
          <w:color w:val="000000"/>
          <w:sz w:val="28"/>
          <w:szCs w:val="28"/>
        </w:rPr>
        <w:sym w:font="HQPB2" w:char="004A"/>
      </w:r>
      <w:r w:rsidRPr="005C2518">
        <w:rPr>
          <w:color w:val="000000"/>
          <w:sz w:val="28"/>
          <w:szCs w:val="28"/>
        </w:rPr>
        <w:sym w:font="HQPB5" w:char="0073"/>
      </w:r>
      <w:r w:rsidRPr="005C2518">
        <w:rPr>
          <w:color w:val="000000"/>
          <w:sz w:val="28"/>
          <w:szCs w:val="28"/>
        </w:rPr>
        <w:sym w:font="HQPB1" w:char="003F"/>
      </w:r>
      <w:r w:rsidRPr="005C2518">
        <w:rPr>
          <w:color w:val="000000"/>
          <w:sz w:val="28"/>
          <w:szCs w:val="28"/>
          <w:rtl/>
        </w:rPr>
        <w:t xml:space="preserve"> </w:t>
      </w:r>
      <w:r w:rsidRPr="005C2518">
        <w:rPr>
          <w:color w:val="000000"/>
          <w:sz w:val="28"/>
          <w:szCs w:val="28"/>
        </w:rPr>
        <w:sym w:font="HQPB2" w:char="0092"/>
      </w:r>
      <w:r w:rsidRPr="005C2518">
        <w:rPr>
          <w:color w:val="000000"/>
          <w:sz w:val="28"/>
          <w:szCs w:val="28"/>
        </w:rPr>
        <w:sym w:font="HQPB5" w:char="006E"/>
      </w:r>
      <w:r w:rsidRPr="005C2518">
        <w:rPr>
          <w:color w:val="000000"/>
          <w:sz w:val="28"/>
          <w:szCs w:val="28"/>
        </w:rPr>
        <w:sym w:font="HQPB2" w:char="003F"/>
      </w:r>
      <w:r w:rsidRPr="005C2518">
        <w:rPr>
          <w:color w:val="000000"/>
          <w:sz w:val="28"/>
          <w:szCs w:val="28"/>
        </w:rPr>
        <w:sym w:font="HQPB5" w:char="0074"/>
      </w:r>
      <w:r w:rsidRPr="005C2518">
        <w:rPr>
          <w:color w:val="000000"/>
          <w:sz w:val="28"/>
          <w:szCs w:val="28"/>
        </w:rPr>
        <w:sym w:font="HQPB1" w:char="00E3"/>
      </w:r>
      <w:r w:rsidRPr="005C2518">
        <w:rPr>
          <w:color w:val="000000"/>
          <w:sz w:val="28"/>
          <w:szCs w:val="28"/>
          <w:rtl/>
        </w:rPr>
        <w:t xml:space="preserve"> </w:t>
      </w:r>
      <w:r w:rsidRPr="005C2518">
        <w:rPr>
          <w:color w:val="000000"/>
          <w:sz w:val="28"/>
          <w:szCs w:val="28"/>
        </w:rPr>
        <w:sym w:font="HQPB4" w:char="00FC"/>
      </w:r>
      <w:r w:rsidRPr="005C2518">
        <w:rPr>
          <w:color w:val="000000"/>
          <w:sz w:val="28"/>
          <w:szCs w:val="28"/>
        </w:rPr>
        <w:sym w:font="HQPB2" w:char="0094"/>
      </w:r>
      <w:r w:rsidRPr="005C2518">
        <w:rPr>
          <w:color w:val="000000"/>
          <w:sz w:val="28"/>
          <w:szCs w:val="28"/>
        </w:rPr>
        <w:sym w:font="HQPB4" w:char="00CF"/>
      </w:r>
      <w:r w:rsidRPr="005C2518">
        <w:rPr>
          <w:color w:val="000000"/>
          <w:sz w:val="28"/>
          <w:szCs w:val="28"/>
        </w:rPr>
        <w:sym w:font="HQPB3" w:char="0025"/>
      </w:r>
      <w:r w:rsidRPr="005C2518">
        <w:rPr>
          <w:color w:val="000000"/>
          <w:sz w:val="28"/>
          <w:szCs w:val="28"/>
        </w:rPr>
        <w:sym w:font="HQPB4" w:char="00A9"/>
      </w:r>
      <w:r w:rsidRPr="005C2518">
        <w:rPr>
          <w:color w:val="000000"/>
          <w:sz w:val="28"/>
          <w:szCs w:val="28"/>
        </w:rPr>
        <w:sym w:font="HQPB3" w:char="0021"/>
      </w:r>
      <w:r w:rsidRPr="005C2518">
        <w:rPr>
          <w:color w:val="000000"/>
          <w:sz w:val="28"/>
          <w:szCs w:val="28"/>
        </w:rPr>
        <w:sym w:font="HQPB5" w:char="0024"/>
      </w:r>
      <w:r w:rsidRPr="005C2518">
        <w:rPr>
          <w:color w:val="000000"/>
          <w:sz w:val="28"/>
          <w:szCs w:val="28"/>
        </w:rPr>
        <w:sym w:font="HQPB1" w:char="0023"/>
      </w:r>
      <w:r w:rsidRPr="005C2518">
        <w:rPr>
          <w:color w:val="000000"/>
          <w:sz w:val="28"/>
          <w:szCs w:val="28"/>
          <w:rtl/>
        </w:rPr>
        <w:t xml:space="preserve"> </w:t>
      </w:r>
      <w:r w:rsidRPr="005C2518">
        <w:rPr>
          <w:color w:val="000000"/>
          <w:sz w:val="28"/>
          <w:szCs w:val="28"/>
        </w:rPr>
        <w:sym w:font="HQPB5" w:char="007A"/>
      </w:r>
      <w:r w:rsidRPr="005C2518">
        <w:rPr>
          <w:color w:val="000000"/>
          <w:sz w:val="28"/>
          <w:szCs w:val="28"/>
        </w:rPr>
        <w:sym w:font="HQPB2" w:char="0060"/>
      </w:r>
      <w:r w:rsidRPr="005C2518">
        <w:rPr>
          <w:color w:val="000000"/>
          <w:sz w:val="28"/>
          <w:szCs w:val="28"/>
        </w:rPr>
        <w:sym w:font="HQPB5" w:char="007C"/>
      </w:r>
      <w:r w:rsidRPr="005C2518">
        <w:rPr>
          <w:color w:val="000000"/>
          <w:sz w:val="28"/>
          <w:szCs w:val="28"/>
        </w:rPr>
        <w:sym w:font="HQPB1" w:char="00A1"/>
      </w:r>
      <w:r w:rsidRPr="005C2518">
        <w:rPr>
          <w:color w:val="000000"/>
          <w:sz w:val="28"/>
          <w:szCs w:val="28"/>
        </w:rPr>
        <w:sym w:font="HQPB4" w:char="00F4"/>
      </w:r>
      <w:r w:rsidRPr="005C2518">
        <w:rPr>
          <w:color w:val="000000"/>
          <w:sz w:val="28"/>
          <w:szCs w:val="28"/>
        </w:rPr>
        <w:sym w:font="HQPB1" w:char="006D"/>
      </w:r>
      <w:r w:rsidRPr="005C2518">
        <w:rPr>
          <w:color w:val="000000"/>
          <w:sz w:val="28"/>
          <w:szCs w:val="28"/>
        </w:rPr>
        <w:sym w:font="HQPB5" w:char="0072"/>
      </w:r>
      <w:r w:rsidRPr="005C2518">
        <w:rPr>
          <w:color w:val="000000"/>
          <w:sz w:val="28"/>
          <w:szCs w:val="28"/>
        </w:rPr>
        <w:sym w:font="HQPB1" w:char="0026"/>
      </w:r>
      <w:r>
        <w:rPr>
          <w:color w:val="000000"/>
          <w:rtl/>
        </w:rPr>
        <w:t xml:space="preserve"> </w:t>
      </w:r>
      <w:r>
        <w:rPr>
          <w:rFonts w:cs="Simplified Arabic"/>
          <w:color w:val="000000"/>
          <w:sz w:val="32"/>
          <w:szCs w:val="32"/>
        </w:rPr>
        <w:sym w:font="AGA Arabesque" w:char="005B"/>
      </w:r>
      <w:r>
        <w:rPr>
          <w:rFonts w:cs="Simplified Arabic" w:hint="cs"/>
          <w:color w:val="000000"/>
          <w:sz w:val="32"/>
          <w:szCs w:val="32"/>
          <w:rtl/>
        </w:rPr>
        <w:t xml:space="preserve"> [سورة الأنعام:154] كون الذي موصولا اسميا فيحتاج إلى تقدير عائد، أي زيادة على العلم الذي أحسنه، وكونه موصولا حرفيا، فلا يحتاج لعائد، أي تماما على إحسانه، وكونه نكرة موصوفة فلا يحتاج إلى صلة، ويكون "أحسن" حينئذ اسم تفضيل لا فعلا ماضيا، وفتحته إعراب لا بناء، وهي علامة الجر، وهذا الوجهان كوفيان، وبعض البصريين يوافق على الثاني"</w:t>
      </w:r>
      <w:r>
        <w:rPr>
          <w:rStyle w:val="a4"/>
          <w:rFonts w:cs="Simplified Arabic"/>
          <w:color w:val="000000"/>
          <w:sz w:val="32"/>
          <w:szCs w:val="32"/>
          <w:rtl/>
        </w:rPr>
        <w:footnoteReference w:id="374"/>
      </w:r>
      <w:r>
        <w:rPr>
          <w:rFonts w:cs="Simplified Arabic" w:hint="cs"/>
          <w:color w:val="000000"/>
          <w:sz w:val="32"/>
          <w:szCs w:val="32"/>
          <w:rtl/>
        </w:rPr>
        <w:t>.</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هذا المثال يصور لنا نوعا آخر من قواعد تنوع التفسير، فقد رأينا في المثالين السابقين أن الأمر متوقف على تحديد الوحدة الوظيفية المقدرة، وأما في المثال الثالث فإن المسألة مبنية على تحديد الطبيعة الوظيفية للوحدة الملفوظة، كالذي نحن بسبيله هنا من تحديد طبيعة الوحدة "الذي". وهنا نلحظ أن أنماط التفسير المقترحة مرتبطة ارتباطا وثيقا جدا باجتهادات النحاة في تحليل الوحدات وتقييد طبيعتها، مما يعطي تصورات تحليلية إعرابية مختلفة، أي نماذج تفسيرية متنوعة، ففي مثالنا نلاحظ ثلاثة أنماط:</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 xml:space="preserve">أ-"الذي"موصول اسمي، وهو التحليل المشهور في النحو العربي، ويترتب عليه حاجة جملة الصلة إلى تقدير عائد، أي: تماما على الذي أحسنه. وإن كان هذا الوجه يحتمل أن يكون العائد فيه فاعلا كما يحتمل أن يكون مفعولا، يقول الزجاج:" ومعنى (على الذي أحسن) يكون على: تماما على المحسن، المعنى:  تماما من الله على </w:t>
      </w:r>
      <w:r>
        <w:rPr>
          <w:rFonts w:cs="Simplified Arabic" w:hint="cs"/>
          <w:color w:val="000000"/>
          <w:sz w:val="32"/>
          <w:szCs w:val="32"/>
          <w:rtl/>
        </w:rPr>
        <w:lastRenderedPageBreak/>
        <w:t>المحسنين، ويكون (تماما على الذي أحسن) أي على الذي أحسنه موسى من طاعة الله واتباع أمره"</w:t>
      </w:r>
      <w:r>
        <w:rPr>
          <w:rStyle w:val="a4"/>
          <w:rFonts w:cs="Simplified Arabic"/>
          <w:color w:val="000000"/>
          <w:sz w:val="32"/>
          <w:szCs w:val="32"/>
          <w:rtl/>
        </w:rPr>
        <w:footnoteReference w:id="375"/>
      </w:r>
      <w:r>
        <w:rPr>
          <w:rFonts w:cs="Simplified Arabic" w:hint="cs"/>
          <w:color w:val="000000"/>
          <w:sz w:val="32"/>
          <w:szCs w:val="32"/>
          <w:rtl/>
        </w:rPr>
        <w:t xml:space="preserve">. </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ب-"الذي" موصول حرفي، بمنزلة ما، وعليه فإن جملة الصلة لا تحتاج إلى عائد، والتقدير: تماما على إحسانه. قال أبو حيان:"وقيل (الذي) مصدرية، وهو قول كوفي"</w:t>
      </w:r>
      <w:r>
        <w:rPr>
          <w:rStyle w:val="a4"/>
          <w:rFonts w:cs="Simplified Arabic"/>
          <w:color w:val="000000"/>
          <w:sz w:val="32"/>
          <w:szCs w:val="32"/>
          <w:rtl/>
        </w:rPr>
        <w:footnoteReference w:id="376"/>
      </w:r>
      <w:r>
        <w:rPr>
          <w:rFonts w:cs="Simplified Arabic" w:hint="cs"/>
          <w:color w:val="000000"/>
          <w:sz w:val="32"/>
          <w:szCs w:val="32"/>
          <w:rtl/>
        </w:rPr>
        <w:t>.</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ج-"الذي" نكرة موصوفة، وهذا التصور سيكون له أثره في تحليل ما بعده، حيث يعرب"أحسن" صفة مجرورة، وعلامة جرها الفتحة لأنها ممنوعة من الصرف، بتقدير: تماما على أمر أحسن. قال أبو حيان:"وقال بعض نحاة الكوفة: يصح أن يكون (أحسن) اسما، وهو أفعل التفضيل، وهو مجرور صفة لـ(الذي) وإن كان نكرة، من حيث قارب المعرفة...وهذا سائغ على مذهب الكوفيين في الكلام، وهو خطأ على مذهب البصريين"</w:t>
      </w:r>
      <w:r>
        <w:rPr>
          <w:rStyle w:val="a4"/>
          <w:rFonts w:cs="Simplified Arabic"/>
          <w:color w:val="000000"/>
          <w:sz w:val="32"/>
          <w:szCs w:val="32"/>
          <w:rtl/>
        </w:rPr>
        <w:footnoteReference w:id="377"/>
      </w:r>
      <w:r>
        <w:rPr>
          <w:rFonts w:cs="Simplified Arabic" w:hint="cs"/>
          <w:color w:val="000000"/>
          <w:sz w:val="32"/>
          <w:szCs w:val="32"/>
          <w:rtl/>
        </w:rPr>
        <w:t>. ولا يعترض على هذا الوجه بكون "الذي" محلى بـ"أل"، لأنها هنا زائدة لازمة، لا تفيد تعريفا، ولذلك اعتبرها الكوفيون نكرة موصوفة.</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 xml:space="preserve">وبهذا نرى أن استعراض الأنماط التفسيرية المختلفة للكلام، قد يتضمن أيضا الأنماط التفسيرية المنطلقة من نماذج تحليلية نحوية متباينة، وهي جهة من جهات اختبار النظريات النحوية كذلك.  </w:t>
      </w:r>
    </w:p>
    <w:p w:rsidR="00BB600F" w:rsidRDefault="00BB600F" w:rsidP="00BB600F">
      <w:pPr>
        <w:autoSpaceDE w:val="0"/>
        <w:autoSpaceDN w:val="0"/>
        <w:bidi/>
        <w:adjustRightInd w:val="0"/>
        <w:ind w:firstLine="567"/>
        <w:jc w:val="both"/>
        <w:rPr>
          <w:rFonts w:cs="Simplified Arabic"/>
          <w:color w:val="000000"/>
          <w:sz w:val="32"/>
          <w:szCs w:val="32"/>
          <w:rtl/>
        </w:rPr>
      </w:pPr>
      <w:r>
        <w:rPr>
          <w:rFonts w:cs="Simplified Arabic" w:hint="cs"/>
          <w:color w:val="000000"/>
          <w:sz w:val="32"/>
          <w:szCs w:val="32"/>
          <w:rtl/>
        </w:rPr>
        <w:t>4-قوله في المسائل المفردة:"مسألة-"تجلى الشمس" يحتمل كون تجلى ماضيا تركت التاء من آخره لمجازية التأنيث، وكونه مضارعا أصله تتجلى ثم حذفت إحدى التاءين على حد قوله تعالى:</w:t>
      </w:r>
      <w:r>
        <w:rPr>
          <w:rFonts w:cs="Simplified Arabic"/>
          <w:color w:val="000000"/>
          <w:sz w:val="32"/>
          <w:szCs w:val="32"/>
        </w:rPr>
        <w:sym w:font="AGA Arabesque" w:char="005D"/>
      </w:r>
      <w:r>
        <w:rPr>
          <w:rFonts w:cs="Simplified Arabic" w:hint="cs"/>
          <w:color w:val="000000"/>
          <w:sz w:val="32"/>
          <w:szCs w:val="32"/>
          <w:rtl/>
        </w:rPr>
        <w:t xml:space="preserve"> </w:t>
      </w:r>
      <w:r w:rsidRPr="005C2518">
        <w:rPr>
          <w:color w:val="000000"/>
          <w:sz w:val="28"/>
          <w:szCs w:val="28"/>
        </w:rPr>
        <w:sym w:font="HQPB1" w:char="0023"/>
      </w:r>
      <w:r w:rsidRPr="005C2518">
        <w:rPr>
          <w:color w:val="000000"/>
          <w:sz w:val="28"/>
          <w:szCs w:val="28"/>
        </w:rPr>
        <w:sym w:font="HQPB4" w:char="0059"/>
      </w:r>
      <w:r w:rsidRPr="005C2518">
        <w:rPr>
          <w:color w:val="000000"/>
          <w:sz w:val="28"/>
          <w:szCs w:val="28"/>
        </w:rPr>
        <w:sym w:font="HQPB1" w:char="0091"/>
      </w:r>
      <w:r w:rsidRPr="005C2518">
        <w:rPr>
          <w:color w:val="000000"/>
          <w:sz w:val="28"/>
          <w:szCs w:val="28"/>
        </w:rPr>
        <w:sym w:font="HQPB1" w:char="0024"/>
      </w:r>
      <w:r w:rsidRPr="005C2518">
        <w:rPr>
          <w:color w:val="000000"/>
          <w:sz w:val="28"/>
          <w:szCs w:val="28"/>
        </w:rPr>
        <w:sym w:font="HQPB5" w:char="0074"/>
      </w:r>
      <w:r w:rsidRPr="005C2518">
        <w:rPr>
          <w:color w:val="000000"/>
          <w:sz w:val="28"/>
          <w:szCs w:val="28"/>
        </w:rPr>
        <w:sym w:font="HQPB2" w:char="0052"/>
      </w:r>
      <w:r w:rsidRPr="005C2518">
        <w:rPr>
          <w:color w:val="000000"/>
          <w:sz w:val="28"/>
          <w:szCs w:val="28"/>
          <w:rtl/>
        </w:rPr>
        <w:t xml:space="preserve"> </w:t>
      </w:r>
      <w:r w:rsidRPr="005C2518">
        <w:rPr>
          <w:color w:val="000000"/>
          <w:sz w:val="28"/>
          <w:szCs w:val="28"/>
        </w:rPr>
        <w:sym w:font="HQPB5" w:char="0034"/>
      </w:r>
      <w:r w:rsidRPr="005C2518">
        <w:rPr>
          <w:color w:val="000000"/>
          <w:sz w:val="28"/>
          <w:szCs w:val="28"/>
        </w:rPr>
        <w:sym w:font="HQPB2" w:char="0091"/>
      </w:r>
      <w:r w:rsidRPr="005C2518">
        <w:rPr>
          <w:color w:val="000000"/>
          <w:sz w:val="28"/>
          <w:szCs w:val="28"/>
        </w:rPr>
        <w:sym w:font="HQPB4" w:char="00A9"/>
      </w:r>
      <w:r w:rsidRPr="005C2518">
        <w:rPr>
          <w:color w:val="000000"/>
          <w:sz w:val="28"/>
          <w:szCs w:val="28"/>
        </w:rPr>
        <w:sym w:font="HQPB1" w:char="00E0"/>
      </w:r>
      <w:r w:rsidRPr="005C2518">
        <w:rPr>
          <w:color w:val="000000"/>
          <w:sz w:val="28"/>
          <w:szCs w:val="28"/>
        </w:rPr>
        <w:sym w:font="HQPB5" w:char="006E"/>
      </w:r>
      <w:r w:rsidRPr="005C2518">
        <w:rPr>
          <w:color w:val="000000"/>
          <w:sz w:val="28"/>
          <w:szCs w:val="28"/>
        </w:rPr>
        <w:sym w:font="HQPB2" w:char="003D"/>
      </w:r>
      <w:r w:rsidRPr="005C2518">
        <w:rPr>
          <w:color w:val="000000"/>
          <w:sz w:val="28"/>
          <w:szCs w:val="28"/>
        </w:rPr>
        <w:sym w:font="HQPB5" w:char="0073"/>
      </w:r>
      <w:r w:rsidRPr="005C2518">
        <w:rPr>
          <w:color w:val="000000"/>
          <w:sz w:val="28"/>
          <w:szCs w:val="28"/>
        </w:rPr>
        <w:sym w:font="HQPB1" w:char="003F"/>
      </w:r>
      <w:r w:rsidRPr="005C2518">
        <w:rPr>
          <w:color w:val="000000"/>
          <w:sz w:val="28"/>
          <w:szCs w:val="28"/>
          <w:rtl/>
        </w:rPr>
        <w:t xml:space="preserve"> </w:t>
      </w:r>
      <w:r w:rsidRPr="005C2518">
        <w:rPr>
          <w:color w:val="000000"/>
          <w:sz w:val="28"/>
          <w:szCs w:val="28"/>
        </w:rPr>
        <w:sym w:font="HQPB2" w:char="00C7"/>
      </w:r>
      <w:r w:rsidRPr="005C2518">
        <w:rPr>
          <w:color w:val="000000"/>
          <w:sz w:val="28"/>
          <w:szCs w:val="28"/>
        </w:rPr>
        <w:sym w:font="HQPB2" w:char="00CA"/>
      </w:r>
      <w:r w:rsidRPr="005C2518">
        <w:rPr>
          <w:color w:val="000000"/>
          <w:sz w:val="28"/>
          <w:szCs w:val="28"/>
        </w:rPr>
        <w:sym w:font="HQPB2" w:char="00CD"/>
      </w:r>
      <w:r w:rsidRPr="005C2518">
        <w:rPr>
          <w:color w:val="000000"/>
          <w:sz w:val="28"/>
          <w:szCs w:val="28"/>
        </w:rPr>
        <w:sym w:font="HQPB2" w:char="00C8"/>
      </w:r>
      <w:r>
        <w:rPr>
          <w:color w:val="000000"/>
          <w:rtl/>
        </w:rPr>
        <w:t xml:space="preserve"> </w:t>
      </w:r>
      <w:r>
        <w:rPr>
          <w:rFonts w:cs="Simplified Arabic"/>
          <w:color w:val="000000"/>
          <w:sz w:val="32"/>
          <w:szCs w:val="32"/>
        </w:rPr>
        <w:sym w:font="AGA Arabesque" w:char="005B"/>
      </w:r>
      <w:r>
        <w:rPr>
          <w:rFonts w:cs="Simplified Arabic" w:hint="cs"/>
          <w:color w:val="000000"/>
          <w:sz w:val="32"/>
          <w:szCs w:val="32"/>
          <w:rtl/>
        </w:rPr>
        <w:t xml:space="preserve"> [سورة الليل:14]، ولا يجوز في هذا كونه ماضيا، وإلا لقيل: تلظت، لأن التأنيث واجب مع المجازي إذا كان ضميرا متصلا. وبما ذكرنا من الوجهين في المثال الأول؛ تعلم فساد قول من استدل على جواز نحو"قام هند" في الشعر بقوله</w:t>
      </w:r>
      <w:r>
        <w:rPr>
          <w:rStyle w:val="a4"/>
          <w:rFonts w:cs="Simplified Arabic"/>
          <w:color w:val="000000"/>
          <w:sz w:val="32"/>
          <w:szCs w:val="32"/>
          <w:rtl/>
        </w:rPr>
        <w:footnoteReference w:id="378"/>
      </w:r>
      <w:r>
        <w:rPr>
          <w:rFonts w:cs="Simplified Arabic" w:hint="cs"/>
          <w:color w:val="000000"/>
          <w:sz w:val="32"/>
          <w:szCs w:val="32"/>
          <w:rtl/>
        </w:rPr>
        <w:t>:</w:t>
      </w:r>
    </w:p>
    <w:p w:rsidR="00BB600F" w:rsidRDefault="00BB600F" w:rsidP="00BB600F">
      <w:pPr>
        <w:autoSpaceDE w:val="0"/>
        <w:autoSpaceDN w:val="0"/>
        <w:bidi/>
        <w:adjustRightInd w:val="0"/>
        <w:ind w:firstLine="567"/>
        <w:jc w:val="center"/>
        <w:rPr>
          <w:rFonts w:cs="Simplified Arabic"/>
          <w:color w:val="000000"/>
          <w:sz w:val="32"/>
          <w:szCs w:val="32"/>
          <w:rtl/>
        </w:rPr>
      </w:pPr>
      <w:r>
        <w:rPr>
          <w:rFonts w:cs="Simplified Arabic" w:hint="cs"/>
          <w:color w:val="000000"/>
          <w:sz w:val="32"/>
          <w:szCs w:val="32"/>
          <w:rtl/>
        </w:rPr>
        <w:t>تَمَنَّى ابْنَتَايَ أَنْ يَعِيشَ أَبُوهُمَا***وَهَلْ أَنَا إِلا مِنْ رَبِيعَةَ أَو مُضَرْ</w:t>
      </w:r>
    </w:p>
    <w:p w:rsidR="00BB600F" w:rsidRDefault="00BB600F" w:rsidP="00BB600F">
      <w:pPr>
        <w:autoSpaceDE w:val="0"/>
        <w:autoSpaceDN w:val="0"/>
        <w:bidi/>
        <w:adjustRightInd w:val="0"/>
        <w:ind w:firstLine="567"/>
        <w:jc w:val="both"/>
        <w:rPr>
          <w:rFonts w:ascii="Traditional Arabic" w:cs="Simplified Arabic"/>
          <w:sz w:val="32"/>
          <w:szCs w:val="32"/>
          <w:rtl/>
        </w:rPr>
      </w:pPr>
      <w:r>
        <w:rPr>
          <w:rFonts w:cs="Simplified Arabic" w:hint="cs"/>
          <w:color w:val="000000"/>
          <w:sz w:val="32"/>
          <w:szCs w:val="32"/>
          <w:rtl/>
        </w:rPr>
        <w:lastRenderedPageBreak/>
        <w:t>لجواز أن يكون أصله: تتمنى"</w:t>
      </w:r>
      <w:r>
        <w:rPr>
          <w:rStyle w:val="a4"/>
          <w:rFonts w:cs="Simplified Arabic"/>
          <w:color w:val="000000"/>
          <w:sz w:val="32"/>
          <w:szCs w:val="32"/>
          <w:rtl/>
        </w:rPr>
        <w:footnoteReference w:id="379"/>
      </w:r>
      <w:r>
        <w:rPr>
          <w:rFonts w:cs="Simplified Arabic" w:hint="cs"/>
          <w:color w:val="000000"/>
          <w:sz w:val="32"/>
          <w:szCs w:val="32"/>
          <w:rtl/>
        </w:rPr>
        <w:t xml:space="preserve">. يدل هذا المثال على أن الأنماط التفسيرية المقترحة لا تكون بالضرورة أصلية كلها، بل قد يكون فيها ما يجري على الحذف والتخفيف وغير ذلك، وقد يكون الأبعد صناعة هو الأقرب دلالة، بل قد يكون هو المقصود دون غيره، ولا يمكن تخريج البنية بعده على ما هو آصل منه في شكل البنية. فالمثال المذكور يمكن أن تحمل فيه كلمة (تلظى) على حذف تاء المضارعة، ومما يدل عليه قراءة أخرى ذكرها السمين، يقول:"وقرأ ابن الزبير وسفيان وزيد بن علي وطلحة (تتلظى) بتاءين، </w:t>
      </w:r>
      <w:r>
        <w:rPr>
          <w:rFonts w:cs="Simplified Arabic" w:hint="cs"/>
          <w:b/>
          <w:bCs/>
          <w:color w:val="000000"/>
          <w:sz w:val="32"/>
          <w:szCs w:val="32"/>
          <w:rtl/>
        </w:rPr>
        <w:t>وهو الأصل</w:t>
      </w:r>
      <w:r>
        <w:rPr>
          <w:rFonts w:cs="Simplified Arabic" w:hint="cs"/>
          <w:color w:val="000000"/>
          <w:sz w:val="32"/>
          <w:szCs w:val="32"/>
          <w:rtl/>
        </w:rPr>
        <w:t>"</w:t>
      </w:r>
      <w:r>
        <w:rPr>
          <w:rStyle w:val="a4"/>
          <w:rFonts w:cs="Simplified Arabic"/>
          <w:color w:val="000000"/>
          <w:sz w:val="32"/>
          <w:szCs w:val="32"/>
          <w:rtl/>
        </w:rPr>
        <w:footnoteReference w:id="380"/>
      </w:r>
      <w:r>
        <w:rPr>
          <w:rFonts w:cs="Simplified Arabic" w:hint="cs"/>
          <w:color w:val="000000"/>
          <w:sz w:val="32"/>
          <w:szCs w:val="32"/>
          <w:rtl/>
        </w:rPr>
        <w:t>، فالسمين يشير بقوله الأخير هذا إلى اعتباره أن الإعراب الصحيح هو الوجه الثاني الذي أورده ابن هشام، وهو اعتبار تلظى فعلا مضارعا. وترد قراءة أخرى عند العكبري مؤيدة لتخريج الفعل على حذف التاء، يقول:"يقرأ بكسر التنوين وتشديد التاء"</w:t>
      </w:r>
      <w:r>
        <w:rPr>
          <w:rStyle w:val="a4"/>
          <w:rFonts w:cs="Simplified Arabic"/>
          <w:color w:val="000000"/>
          <w:sz w:val="32"/>
          <w:szCs w:val="32"/>
          <w:rtl/>
        </w:rPr>
        <w:footnoteReference w:id="381"/>
      </w:r>
      <w:r>
        <w:rPr>
          <w:rFonts w:cs="Simplified Arabic" w:hint="cs"/>
          <w:color w:val="000000"/>
          <w:sz w:val="32"/>
          <w:szCs w:val="32"/>
          <w:rtl/>
        </w:rPr>
        <w:t>. ولذلك نجد أن الزجاج يفسر الكلمة بفعل مضارع، يقول:"تلظى: معناه تتوهج وتتوقد"</w:t>
      </w:r>
      <w:r>
        <w:rPr>
          <w:rStyle w:val="a4"/>
          <w:rFonts w:cs="Simplified Arabic"/>
          <w:color w:val="000000"/>
          <w:sz w:val="32"/>
          <w:szCs w:val="32"/>
          <w:rtl/>
        </w:rPr>
        <w:footnoteReference w:id="382"/>
      </w:r>
      <w:r>
        <w:rPr>
          <w:rFonts w:cs="Simplified Arabic" w:hint="cs"/>
          <w:color w:val="000000"/>
          <w:sz w:val="32"/>
          <w:szCs w:val="32"/>
          <w:rtl/>
        </w:rPr>
        <w:t>. فالمعامل الدلالي معامل تحديدي، في حين أن المعامل اللفظي الصناعي معامل ترجيحي ليس غير، إذا كان الأمر يدور بين تخريجات كلها مقبول نحويا كما أسلفنا.</w:t>
      </w:r>
    </w:p>
    <w:p w:rsidR="00BB600F" w:rsidRDefault="00BB600F" w:rsidP="00BB600F">
      <w:pPr>
        <w:bidi/>
        <w:ind w:firstLine="567"/>
        <w:jc w:val="both"/>
        <w:rPr>
          <w:rFonts w:ascii="Simplified Arabic" w:cs="Simplified Arabic"/>
          <w:b/>
          <w:bCs/>
          <w:sz w:val="32"/>
          <w:szCs w:val="32"/>
          <w:u w:val="single"/>
          <w:rtl/>
          <w:lang w:val="en-US" w:bidi="ar-DZ"/>
        </w:rPr>
      </w:pPr>
      <w:r>
        <w:rPr>
          <w:rFonts w:cs="Simplified Arabic" w:hint="cs"/>
          <w:b/>
          <w:bCs/>
          <w:sz w:val="32"/>
          <w:szCs w:val="32"/>
          <w:u w:val="single"/>
          <w:rtl/>
          <w:lang w:val="en-US" w:bidi="ar-DZ"/>
        </w:rPr>
        <w:t>2-الفراغ الصوري في المدونة:</w:t>
      </w:r>
    </w:p>
    <w:p w:rsidR="00BB600F" w:rsidRDefault="00BB600F" w:rsidP="00BB600F">
      <w:pPr>
        <w:bidi/>
        <w:ind w:firstLine="567"/>
        <w:jc w:val="both"/>
        <w:rPr>
          <w:rFonts w:cs="Simplified Arabic"/>
          <w:sz w:val="32"/>
          <w:szCs w:val="32"/>
          <w:lang w:val="en-US" w:bidi="ar-DZ"/>
        </w:rPr>
      </w:pPr>
      <w:r>
        <w:rPr>
          <w:rFonts w:cs="Simplified Arabic" w:hint="cs"/>
          <w:sz w:val="32"/>
          <w:szCs w:val="32"/>
          <w:rtl/>
          <w:lang w:val="en-US" w:bidi="ar-DZ"/>
        </w:rPr>
        <w:t>سبق لنا في الفصل الأول الحديث عن غايات علم الإعراب، وذكرنا أن منها: بيان مطابقة الكلام في بنيته التركيبية لقواعد المستوى التركيبي من النظام اللساني. ومعلوم أن علم النحو هو العلم الذي يصف البنى التركيبية للغة، انطلاقا مما هو متوفر في مدونتها</w:t>
      </w:r>
      <w:r>
        <w:rPr>
          <w:rStyle w:val="a4"/>
          <w:rFonts w:cs="Simplified Arabic"/>
          <w:sz w:val="32"/>
          <w:szCs w:val="32"/>
          <w:rtl/>
          <w:lang w:val="en-US" w:bidi="ar-DZ"/>
        </w:rPr>
        <w:footnoteReference w:id="383"/>
      </w:r>
      <w:r>
        <w:rPr>
          <w:rFonts w:cs="Simplified Arabic" w:hint="cs"/>
          <w:sz w:val="32"/>
          <w:szCs w:val="32"/>
          <w:rtl/>
          <w:lang w:val="en-US" w:bidi="ar-DZ"/>
        </w:rPr>
        <w:t>. ولذلك فإن البنى الصورية التي يقترحها علم النحو، يفترض أن تمثل كل إمكانات التركيب التي يسمح بها نظام لساني معين.</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وإذا كان التحليل الإعرابي-في إحدى غاياته-تخريجا إلحاقيا لتركيب الكلام على إحدى الصور الممكنة نحويا، فهذا يعنى أنه حمل على صورة موجودة في المدونة، أي أنه حمل على نظير في كلام العرب، وكانت هذه الطريقة-أي الحمل على النظير-من أولى طرائق الإعراب. وعليه، فإن احتمالات التركيب من تقديم وتأخير وحذف وغير ذلك، ليست مناط احتمال مجرد، بل هي قبل ذلك مناط شاهد، بمعنى أنها تستدعي وجود نظير تركيبي لها في المدونة، كما قال ابن جني في باب تعارض السماع والقياس:"لأنك إنما تنطق بلغتهم، وتحتذي في جميع ذلك أمثلتهم"</w:t>
      </w:r>
      <w:r>
        <w:rPr>
          <w:rStyle w:val="a4"/>
          <w:rFonts w:cs="Simplified Arabic"/>
          <w:sz w:val="32"/>
          <w:szCs w:val="32"/>
          <w:rtl/>
          <w:lang w:val="en-US" w:bidi="ar-DZ"/>
        </w:rPr>
        <w:footnoteReference w:id="384"/>
      </w:r>
      <w:r>
        <w:rPr>
          <w:rFonts w:cs="Simplified Arabic" w:hint="cs"/>
          <w:sz w:val="32"/>
          <w:szCs w:val="32"/>
          <w:rtl/>
          <w:lang w:val="en-US" w:bidi="ar-DZ"/>
        </w:rPr>
        <w:t>. وأما إن لم يوجد لها شاهد في كلام العرب، فإن هذا يعني أنها ليست من اللسان(باصطلاح تشومسكي)، أي أنها ليست من الاحتمالات التركيبية المقبولة للغة. ولذلك بوّب ابن جني بابا في الخصائص تحت عنوان:"باب في الامتناع من تركيب ما يخرج عن السماع"</w:t>
      </w:r>
      <w:r>
        <w:rPr>
          <w:rStyle w:val="a4"/>
          <w:rFonts w:cs="Simplified Arabic"/>
          <w:sz w:val="32"/>
          <w:szCs w:val="32"/>
          <w:rtl/>
          <w:lang w:val="en-US" w:bidi="ar-DZ"/>
        </w:rPr>
        <w:footnoteReference w:id="385"/>
      </w:r>
      <w:r>
        <w:rPr>
          <w:rFonts w:cs="Simplified Arabic" w:hint="cs"/>
          <w:sz w:val="32"/>
          <w:szCs w:val="32"/>
          <w:rtl/>
          <w:lang w:val="en-US" w:bidi="ar-DZ"/>
        </w:rPr>
        <w:t>. فكما أن تركيب ما يخرج عن صور التركيب في نظام اللغة ممتنع، فكذلك يمتنع تخريج الكلام على هذه التراكيب في التحليل الإعرابي. ويبين الأستاذ الدكتور عبد الرحمن الحاج صالح الفرق بين الاحتمال القياسي النظري وما هو حقيقة لغوية في قوله:"ليس كل ما يقتضيه القياس يحصل في السماع، فالقياس-كعملية عقلية-قد يؤدي إلى ما لا يقبله السماع، لأن هناك مقتضيات أخرى غير ما يحتمله الوضع والحد اللغوي"</w:t>
      </w:r>
      <w:r>
        <w:rPr>
          <w:rStyle w:val="a4"/>
          <w:rFonts w:cs="Simplified Arabic"/>
          <w:sz w:val="32"/>
          <w:szCs w:val="32"/>
          <w:rtl/>
          <w:lang w:val="en-US" w:bidi="ar-DZ"/>
        </w:rPr>
        <w:footnoteReference w:id="386"/>
      </w:r>
      <w:r>
        <w:rPr>
          <w:rFonts w:cs="Simplified Arabic" w:hint="cs"/>
          <w:sz w:val="32"/>
          <w:szCs w:val="32"/>
          <w:rtl/>
          <w:lang w:val="en-US" w:bidi="ar-DZ"/>
        </w:rPr>
        <w:t>. فالمشكلة بالنسبة للمعرب إذ يخرج التركيب على ما لم يثبت في المدونة-من جهة أخرى-؛ أنه لا يزال في مرحلة اختبار الفرضيات التركيبية(كما تقترحها النظرية التحويلية)، والمزلق أنه يغفل عن الشطر الثاني من هذه التجربة، وهو عرض الفرضيات على المتكلم المثالي أو على القواعد المستنبطة من استقراء المثل. فهذه العملية التجريبية لا تزال رهينة ميدان الدراسة النحوية، في حين أن التحليل الإعرابي إنما يستثمر القاعدة النحوية بعد إقرارها.</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ويحدث-في هذا المضمون-أن تتضمن كتب الإعراب تحليلات معينة لبعض التراكيب، من غير أن يكون للتحليل مرجع أو نظير في المدونة، وهذا المثار هو الذي </w:t>
      </w:r>
      <w:r>
        <w:rPr>
          <w:rFonts w:cs="Simplified Arabic" w:hint="cs"/>
          <w:sz w:val="32"/>
          <w:szCs w:val="32"/>
          <w:rtl/>
          <w:lang w:val="en-US" w:bidi="ar-DZ"/>
        </w:rPr>
        <w:lastRenderedPageBreak/>
        <w:t>صاغه ابن هشام في الجهة الثالثة من جهات الاعتراض بقوله:" أن يخرج على ما لم يثبت في العربية"</w:t>
      </w:r>
      <w:r>
        <w:rPr>
          <w:rStyle w:val="a4"/>
          <w:rFonts w:cs="Simplified Arabic"/>
          <w:sz w:val="32"/>
          <w:szCs w:val="32"/>
          <w:rtl/>
          <w:lang w:val="en-US" w:bidi="ar-DZ"/>
        </w:rPr>
        <w:footnoteReference w:id="387"/>
      </w:r>
      <w:r>
        <w:rPr>
          <w:rFonts w:cs="Simplified Arabic" w:hint="cs"/>
          <w:sz w:val="32"/>
          <w:szCs w:val="32"/>
          <w:rtl/>
          <w:lang w:val="en-US" w:bidi="ar-DZ"/>
        </w:rPr>
        <w:t>. ويرى ابن هشام أن السبب في هذا النوع من الأغلاط الإعرابية أحد أمرين:"وذلك إنما يقع عن جهل أو غفلة"</w:t>
      </w:r>
      <w:r>
        <w:rPr>
          <w:rStyle w:val="a4"/>
          <w:rFonts w:cs="Simplified Arabic"/>
          <w:sz w:val="32"/>
          <w:szCs w:val="32"/>
          <w:rtl/>
          <w:lang w:val="en-US" w:bidi="ar-DZ"/>
        </w:rPr>
        <w:footnoteReference w:id="388"/>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u w:val="single"/>
          <w:rtl/>
          <w:lang w:val="en-US" w:bidi="ar-DZ"/>
        </w:rPr>
        <w:t>الحالة الأولى:</w:t>
      </w:r>
      <w:r>
        <w:rPr>
          <w:rFonts w:cs="Simplified Arabic" w:hint="cs"/>
          <w:sz w:val="32"/>
          <w:szCs w:val="32"/>
          <w:rtl/>
          <w:lang w:val="en-US" w:bidi="ar-DZ"/>
        </w:rPr>
        <w:t xml:space="preserve"> أن يحمل المعرب الكلام على هيئة تركيبية هي احتمال مفتقر إلى شاهد في المدونة مطلقا، فكأن تحليل المعرب ههنا هو ارتجال ليس له مرجع سماعي.</w:t>
      </w:r>
    </w:p>
    <w:p w:rsidR="00BB600F" w:rsidRDefault="00BB600F" w:rsidP="00BB600F">
      <w:pPr>
        <w:bidi/>
        <w:ind w:firstLine="567"/>
        <w:jc w:val="both"/>
        <w:rPr>
          <w:rFonts w:cs="Simplified Arabic"/>
          <w:sz w:val="32"/>
          <w:szCs w:val="32"/>
          <w:rtl/>
          <w:lang w:val="en-US" w:bidi="ar-DZ"/>
        </w:rPr>
      </w:pPr>
      <w:r>
        <w:rPr>
          <w:rFonts w:cs="Simplified Arabic" w:hint="cs"/>
          <w:sz w:val="32"/>
          <w:szCs w:val="32"/>
          <w:u w:val="single"/>
          <w:rtl/>
          <w:lang w:val="en-US" w:bidi="ar-DZ"/>
        </w:rPr>
        <w:t>الحالة الثانية:</w:t>
      </w:r>
      <w:r>
        <w:rPr>
          <w:rFonts w:cs="Simplified Arabic" w:hint="cs"/>
          <w:sz w:val="32"/>
          <w:szCs w:val="32"/>
          <w:rtl/>
          <w:lang w:val="en-US" w:bidi="ar-DZ"/>
        </w:rPr>
        <w:t xml:space="preserve"> أن يحمل المعرب الكلام على هيئة تركيبية وقع في ظنه أنها موجودة في المدونة، وإنما منشأ ظنه ههنا هو وهمه في تصور الهيئة التركيبية للشاهد أو الشواهد التي حمل الكلام عليها، فقياسه للنص المعرب عليها قياس مع الفارق، وأغلب ما يقع ذلك في التوافق البنوي السطحي كما سبق بيانه في الفصل الثاني.</w:t>
      </w: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وهذه أمثلة من حالات التخريج على ما لم يثبت في العربية عند ابن هشام:</w:t>
      </w:r>
    </w:p>
    <w:p w:rsidR="00BB600F" w:rsidRDefault="00BB600F" w:rsidP="00BB600F">
      <w:pPr>
        <w:bidi/>
        <w:ind w:firstLine="567"/>
        <w:jc w:val="both"/>
        <w:rPr>
          <w:rFonts w:cs="Simplified Arabic"/>
          <w:color w:val="000000"/>
          <w:sz w:val="32"/>
          <w:szCs w:val="32"/>
          <w:rtl/>
        </w:rPr>
      </w:pPr>
      <w:r>
        <w:rPr>
          <w:rFonts w:cs="Simplified Arabic" w:hint="cs"/>
          <w:sz w:val="32"/>
          <w:szCs w:val="32"/>
          <w:rtl/>
          <w:lang w:val="en-US" w:bidi="ar-DZ"/>
        </w:rPr>
        <w:t xml:space="preserve">1-قوله في إعراب (ما) من قوله تعالى: </w:t>
      </w:r>
      <w:r>
        <w:rPr>
          <w:rFonts w:cs="Simplified Arabic"/>
          <w:sz w:val="32"/>
          <w:szCs w:val="32"/>
          <w:lang w:val="en-US" w:bidi="ar-DZ"/>
        </w:rPr>
        <w:sym w:font="AGA Arabesque" w:char="005D"/>
      </w:r>
      <w:r>
        <w:rPr>
          <w:rFonts w:cs="Simplified Arabic" w:hint="cs"/>
          <w:sz w:val="32"/>
          <w:szCs w:val="32"/>
          <w:rtl/>
          <w:lang w:val="en-US" w:bidi="ar-DZ"/>
        </w:rPr>
        <w:t xml:space="preserve"> </w:t>
      </w:r>
      <w:r>
        <w:rPr>
          <w:rFonts w:cs="Simplified Arabic"/>
          <w:color w:val="000000"/>
          <w:sz w:val="28"/>
          <w:szCs w:val="28"/>
        </w:rPr>
        <w:sym w:font="HQPB1" w:char="0024"/>
      </w:r>
      <w:r>
        <w:rPr>
          <w:rFonts w:cs="Simplified Arabic"/>
          <w:color w:val="000000"/>
          <w:sz w:val="28"/>
          <w:szCs w:val="28"/>
        </w:rPr>
        <w:sym w:font="HQPB5" w:char="0079"/>
      </w:r>
      <w:r>
        <w:rPr>
          <w:rFonts w:cs="Simplified Arabic"/>
          <w:color w:val="000000"/>
          <w:sz w:val="28"/>
          <w:szCs w:val="28"/>
        </w:rPr>
        <w:sym w:font="HQPB2" w:char="004A"/>
      </w:r>
      <w:r>
        <w:rPr>
          <w:rFonts w:cs="Simplified Arabic"/>
          <w:color w:val="000000"/>
          <w:sz w:val="28"/>
          <w:szCs w:val="28"/>
        </w:rPr>
        <w:sym w:font="HQPB4" w:char="00AF"/>
      </w:r>
      <w:r>
        <w:rPr>
          <w:rFonts w:cs="Simplified Arabic"/>
          <w:color w:val="000000"/>
          <w:sz w:val="28"/>
          <w:szCs w:val="28"/>
        </w:rPr>
        <w:sym w:font="HQPB2" w:char="003D"/>
      </w:r>
      <w:r>
        <w:rPr>
          <w:rFonts w:cs="Simplified Arabic"/>
          <w:color w:val="000000"/>
          <w:sz w:val="28"/>
          <w:szCs w:val="28"/>
        </w:rPr>
        <w:sym w:font="HQPB4" w:char="00E0"/>
      </w:r>
      <w:r>
        <w:rPr>
          <w:rFonts w:cs="Simplified Arabic"/>
          <w:color w:val="000000"/>
          <w:sz w:val="28"/>
          <w:szCs w:val="28"/>
        </w:rPr>
        <w:sym w:font="HQPB2" w:char="0032"/>
      </w:r>
      <w:r>
        <w:rPr>
          <w:rFonts w:cs="Simplified Arabic" w:hint="cs"/>
          <w:color w:val="000000"/>
          <w:sz w:val="28"/>
          <w:szCs w:val="28"/>
          <w:rtl/>
        </w:rPr>
        <w:t xml:space="preserve"> </w:t>
      </w:r>
      <w:r>
        <w:rPr>
          <w:rFonts w:cs="Simplified Arabic"/>
          <w:color w:val="000000"/>
          <w:sz w:val="28"/>
          <w:szCs w:val="28"/>
        </w:rPr>
        <w:sym w:font="HQPB5" w:char="0028"/>
      </w:r>
      <w:r>
        <w:rPr>
          <w:rFonts w:cs="Simplified Arabic"/>
          <w:color w:val="000000"/>
          <w:sz w:val="28"/>
          <w:szCs w:val="28"/>
        </w:rPr>
        <w:sym w:font="HQPB1" w:char="0023"/>
      </w:r>
      <w:r>
        <w:rPr>
          <w:rFonts w:cs="Simplified Arabic"/>
          <w:color w:val="000000"/>
          <w:sz w:val="28"/>
          <w:szCs w:val="28"/>
        </w:rPr>
        <w:sym w:font="HQPB2" w:char="0071"/>
      </w:r>
      <w:r>
        <w:rPr>
          <w:rFonts w:cs="Simplified Arabic"/>
          <w:color w:val="000000"/>
          <w:sz w:val="28"/>
          <w:szCs w:val="28"/>
        </w:rPr>
        <w:sym w:font="HQPB4" w:char="00E8"/>
      </w:r>
      <w:r>
        <w:rPr>
          <w:rFonts w:cs="Simplified Arabic"/>
          <w:color w:val="000000"/>
          <w:sz w:val="28"/>
          <w:szCs w:val="28"/>
        </w:rPr>
        <w:sym w:font="HQPB2" w:char="0025"/>
      </w:r>
      <w:r>
        <w:rPr>
          <w:rFonts w:cs="Simplified Arabic"/>
          <w:color w:val="000000"/>
          <w:sz w:val="28"/>
          <w:szCs w:val="28"/>
        </w:rPr>
        <w:sym w:font="HQPB4" w:char="00CE"/>
      </w:r>
      <w:r>
        <w:rPr>
          <w:rFonts w:cs="Simplified Arabic"/>
          <w:color w:val="000000"/>
          <w:sz w:val="28"/>
          <w:szCs w:val="28"/>
        </w:rPr>
        <w:sym w:font="HQPB1" w:char="0097"/>
      </w:r>
      <w:r>
        <w:rPr>
          <w:rFonts w:cs="Simplified Arabic"/>
          <w:color w:val="000000"/>
          <w:sz w:val="28"/>
          <w:szCs w:val="28"/>
        </w:rPr>
        <w:sym w:font="HQPB4" w:char="00E2"/>
      </w:r>
      <w:r>
        <w:rPr>
          <w:rFonts w:cs="Simplified Arabic"/>
          <w:color w:val="000000"/>
          <w:sz w:val="28"/>
          <w:szCs w:val="28"/>
        </w:rPr>
        <w:sym w:font="HQPB1" w:char="0091"/>
      </w:r>
      <w:r>
        <w:rPr>
          <w:rFonts w:cs="Simplified Arabic" w:hint="cs"/>
          <w:color w:val="000000"/>
          <w:sz w:val="28"/>
          <w:szCs w:val="28"/>
          <w:rtl/>
        </w:rPr>
        <w:t xml:space="preserve"> </w:t>
      </w:r>
      <w:r>
        <w:rPr>
          <w:rFonts w:cs="Simplified Arabic"/>
          <w:color w:val="000000"/>
          <w:sz w:val="28"/>
          <w:szCs w:val="28"/>
        </w:rPr>
        <w:sym w:font="HQPB1" w:char="0024"/>
      </w:r>
      <w:r>
        <w:rPr>
          <w:rFonts w:cs="Simplified Arabic"/>
          <w:color w:val="000000"/>
          <w:sz w:val="28"/>
          <w:szCs w:val="28"/>
        </w:rPr>
        <w:sym w:font="HQPB5" w:char="0070"/>
      </w:r>
      <w:r>
        <w:rPr>
          <w:rFonts w:cs="Simplified Arabic"/>
          <w:color w:val="000000"/>
          <w:sz w:val="28"/>
          <w:szCs w:val="28"/>
        </w:rPr>
        <w:sym w:font="HQPB2" w:char="006B"/>
      </w:r>
      <w:r>
        <w:rPr>
          <w:rFonts w:cs="Simplified Arabic"/>
          <w:color w:val="000000"/>
          <w:sz w:val="28"/>
          <w:szCs w:val="28"/>
        </w:rPr>
        <w:sym w:font="HQPB4" w:char="00F7"/>
      </w:r>
      <w:r>
        <w:rPr>
          <w:rFonts w:cs="Simplified Arabic"/>
          <w:color w:val="000000"/>
          <w:sz w:val="28"/>
          <w:szCs w:val="28"/>
        </w:rPr>
        <w:sym w:font="HQPB2" w:char="005D"/>
      </w:r>
      <w:r>
        <w:rPr>
          <w:rFonts w:cs="Simplified Arabic"/>
          <w:color w:val="000000"/>
          <w:sz w:val="28"/>
          <w:szCs w:val="28"/>
        </w:rPr>
        <w:sym w:font="HQPB4" w:char="00CF"/>
      </w:r>
      <w:r>
        <w:rPr>
          <w:rFonts w:cs="Simplified Arabic"/>
          <w:color w:val="000000"/>
          <w:sz w:val="28"/>
          <w:szCs w:val="28"/>
        </w:rPr>
        <w:sym w:font="HQPB2" w:char="0042"/>
      </w:r>
      <w:r>
        <w:rPr>
          <w:rFonts w:cs="Simplified Arabic" w:hint="cs"/>
          <w:color w:val="000000"/>
          <w:sz w:val="28"/>
          <w:szCs w:val="28"/>
          <w:rtl/>
        </w:rPr>
        <w:t xml:space="preserve"> </w:t>
      </w:r>
      <w:r>
        <w:rPr>
          <w:rFonts w:cs="Simplified Arabic"/>
          <w:color w:val="000000"/>
          <w:sz w:val="28"/>
          <w:szCs w:val="28"/>
        </w:rPr>
        <w:sym w:font="HQPB2" w:char="0060"/>
      </w:r>
      <w:r>
        <w:rPr>
          <w:rFonts w:cs="Simplified Arabic"/>
          <w:color w:val="000000"/>
          <w:sz w:val="28"/>
          <w:szCs w:val="28"/>
        </w:rPr>
        <w:sym w:font="HQPB4" w:char="00CF"/>
      </w:r>
      <w:r>
        <w:rPr>
          <w:rFonts w:cs="Simplified Arabic"/>
          <w:color w:val="000000"/>
          <w:sz w:val="28"/>
          <w:szCs w:val="28"/>
        </w:rPr>
        <w:sym w:font="HQPB2" w:char="0042"/>
      </w:r>
      <w:r>
        <w:rPr>
          <w:rFonts w:cs="Simplified Arabic" w:hint="cs"/>
          <w:color w:val="000000"/>
          <w:sz w:val="28"/>
          <w:szCs w:val="28"/>
          <w:rtl/>
        </w:rPr>
        <w:t xml:space="preserve"> </w:t>
      </w:r>
      <w:r>
        <w:rPr>
          <w:rFonts w:cs="Simplified Arabic"/>
          <w:color w:val="000000"/>
          <w:sz w:val="28"/>
          <w:szCs w:val="28"/>
        </w:rPr>
        <w:sym w:font="HQPB4" w:char="003B"/>
      </w:r>
      <w:r>
        <w:rPr>
          <w:rFonts w:cs="Simplified Arabic"/>
          <w:color w:val="000000"/>
          <w:sz w:val="28"/>
          <w:szCs w:val="28"/>
        </w:rPr>
        <w:sym w:font="HQPB2" w:char="006F"/>
      </w:r>
      <w:r>
        <w:rPr>
          <w:rFonts w:cs="Simplified Arabic"/>
          <w:color w:val="000000"/>
          <w:sz w:val="28"/>
          <w:szCs w:val="28"/>
        </w:rPr>
        <w:sym w:font="HQPB5" w:char="0074"/>
      </w:r>
      <w:r>
        <w:rPr>
          <w:rFonts w:cs="Simplified Arabic"/>
          <w:color w:val="000000"/>
          <w:sz w:val="28"/>
          <w:szCs w:val="28"/>
        </w:rPr>
        <w:sym w:font="HQPB1" w:char="008D"/>
      </w:r>
      <w:r>
        <w:rPr>
          <w:rFonts w:cs="Simplified Arabic"/>
          <w:color w:val="000000"/>
          <w:sz w:val="28"/>
          <w:szCs w:val="28"/>
        </w:rPr>
        <w:sym w:font="HQPB5" w:char="0079"/>
      </w:r>
      <w:r>
        <w:rPr>
          <w:rFonts w:cs="Simplified Arabic"/>
          <w:color w:val="000000"/>
          <w:sz w:val="28"/>
          <w:szCs w:val="28"/>
        </w:rPr>
        <w:sym w:font="HQPB2" w:char="004A"/>
      </w:r>
      <w:r>
        <w:rPr>
          <w:rFonts w:cs="Simplified Arabic"/>
          <w:color w:val="000000"/>
          <w:sz w:val="28"/>
          <w:szCs w:val="28"/>
        </w:rPr>
        <w:sym w:font="HQPB5" w:char="0072"/>
      </w:r>
      <w:r>
        <w:rPr>
          <w:rFonts w:cs="Simplified Arabic"/>
          <w:color w:val="000000"/>
          <w:sz w:val="28"/>
          <w:szCs w:val="28"/>
        </w:rPr>
        <w:sym w:font="HQPB1" w:char="004F"/>
      </w:r>
      <w:r>
        <w:rPr>
          <w:rFonts w:cs="Simplified Arabic" w:hint="cs"/>
          <w:color w:val="000000"/>
          <w:sz w:val="28"/>
          <w:szCs w:val="28"/>
          <w:rtl/>
        </w:rPr>
        <w:t xml:space="preserve"> </w:t>
      </w:r>
      <w:r>
        <w:rPr>
          <w:rFonts w:cs="Simplified Arabic"/>
          <w:color w:val="000000"/>
          <w:sz w:val="28"/>
          <w:szCs w:val="28"/>
        </w:rPr>
        <w:sym w:font="HQPB1" w:char="0024"/>
      </w:r>
      <w:r>
        <w:rPr>
          <w:rFonts w:cs="Simplified Arabic"/>
          <w:color w:val="000000"/>
          <w:sz w:val="28"/>
          <w:szCs w:val="28"/>
        </w:rPr>
        <w:sym w:font="HQPB4" w:char="005D"/>
      </w:r>
      <w:r>
        <w:rPr>
          <w:rFonts w:cs="Simplified Arabic"/>
          <w:color w:val="000000"/>
          <w:sz w:val="28"/>
          <w:szCs w:val="28"/>
        </w:rPr>
        <w:sym w:font="HQPB2" w:char="0025"/>
      </w:r>
      <w:r>
        <w:rPr>
          <w:rFonts w:cs="Simplified Arabic"/>
          <w:color w:val="000000"/>
          <w:sz w:val="28"/>
          <w:szCs w:val="28"/>
        </w:rPr>
        <w:sym w:font="HQPB4" w:char="00F8"/>
      </w:r>
      <w:r>
        <w:rPr>
          <w:rFonts w:cs="Simplified Arabic"/>
          <w:color w:val="000000"/>
          <w:sz w:val="28"/>
          <w:szCs w:val="28"/>
        </w:rPr>
        <w:sym w:font="HQPB1" w:char="0097"/>
      </w:r>
      <w:r>
        <w:rPr>
          <w:rFonts w:cs="Simplified Arabic"/>
          <w:color w:val="000000"/>
          <w:sz w:val="28"/>
          <w:szCs w:val="28"/>
        </w:rPr>
        <w:sym w:font="HQPB4" w:char="00CD"/>
      </w:r>
      <w:r>
        <w:rPr>
          <w:rFonts w:cs="Simplified Arabic"/>
          <w:color w:val="000000"/>
          <w:sz w:val="28"/>
          <w:szCs w:val="28"/>
        </w:rPr>
        <w:sym w:font="HQPB4" w:char="0068"/>
      </w:r>
      <w:r>
        <w:rPr>
          <w:rFonts w:cs="Simplified Arabic"/>
          <w:color w:val="000000"/>
          <w:sz w:val="28"/>
          <w:szCs w:val="28"/>
        </w:rPr>
        <w:sym w:font="HQPB1" w:char="0091"/>
      </w:r>
      <w:r>
        <w:rPr>
          <w:rFonts w:cs="Simplified Arabic"/>
          <w:color w:val="000000"/>
          <w:sz w:val="28"/>
          <w:szCs w:val="28"/>
        </w:rPr>
        <w:sym w:font="HQPB5" w:char="00A0"/>
      </w:r>
      <w:r>
        <w:rPr>
          <w:rFonts w:cs="Simplified Arabic" w:hint="cs"/>
          <w:color w:val="000000"/>
          <w:sz w:val="28"/>
          <w:szCs w:val="28"/>
          <w:rtl/>
        </w:rPr>
        <w:t xml:space="preserve"> </w:t>
      </w:r>
      <w:r>
        <w:rPr>
          <w:rFonts w:cs="Simplified Arabic"/>
          <w:color w:val="000000"/>
          <w:sz w:val="28"/>
          <w:szCs w:val="28"/>
        </w:rPr>
        <w:sym w:font="HQPB5" w:char="0028"/>
      </w:r>
      <w:r>
        <w:rPr>
          <w:rFonts w:cs="Simplified Arabic"/>
          <w:color w:val="000000"/>
          <w:sz w:val="28"/>
          <w:szCs w:val="28"/>
        </w:rPr>
        <w:sym w:font="HQPB1" w:char="0023"/>
      </w:r>
      <w:r>
        <w:rPr>
          <w:rFonts w:cs="Simplified Arabic"/>
          <w:color w:val="000000"/>
          <w:sz w:val="28"/>
          <w:szCs w:val="28"/>
        </w:rPr>
        <w:sym w:font="HQPB2" w:char="0071"/>
      </w:r>
      <w:r>
        <w:rPr>
          <w:rFonts w:cs="Simplified Arabic"/>
          <w:color w:val="000000"/>
          <w:sz w:val="28"/>
          <w:szCs w:val="28"/>
        </w:rPr>
        <w:sym w:font="HQPB4" w:char="00E4"/>
      </w:r>
      <w:r>
        <w:rPr>
          <w:rFonts w:cs="Simplified Arabic"/>
          <w:color w:val="000000"/>
          <w:sz w:val="28"/>
          <w:szCs w:val="28"/>
        </w:rPr>
        <w:sym w:font="HQPB2" w:char="0039"/>
      </w:r>
      <w:r>
        <w:rPr>
          <w:rFonts w:cs="Simplified Arabic"/>
          <w:color w:val="000000"/>
          <w:sz w:val="28"/>
          <w:szCs w:val="28"/>
        </w:rPr>
        <w:sym w:font="HQPB1" w:char="0024"/>
      </w:r>
      <w:r>
        <w:rPr>
          <w:rFonts w:cs="Simplified Arabic"/>
          <w:color w:val="000000"/>
          <w:sz w:val="28"/>
          <w:szCs w:val="28"/>
        </w:rPr>
        <w:sym w:font="HQPB5" w:char="0073"/>
      </w:r>
      <w:r>
        <w:rPr>
          <w:rFonts w:cs="Simplified Arabic"/>
          <w:color w:val="000000"/>
          <w:sz w:val="28"/>
          <w:szCs w:val="28"/>
        </w:rPr>
        <w:sym w:font="HQPB2" w:char="0025"/>
      </w:r>
      <w:r>
        <w:rPr>
          <w:rFonts w:cs="Simplified Arabic" w:hint="cs"/>
          <w:color w:val="000000"/>
          <w:sz w:val="20"/>
          <w:szCs w:val="20"/>
          <w:rtl/>
        </w:rPr>
        <w:t xml:space="preserve"> </w:t>
      </w:r>
      <w:r>
        <w:rPr>
          <w:rFonts w:cs="Simplified Arabic"/>
          <w:color w:val="000000"/>
          <w:sz w:val="32"/>
          <w:szCs w:val="32"/>
        </w:rPr>
        <w:sym w:font="AGA Arabesque" w:char="005B"/>
      </w:r>
      <w:r>
        <w:rPr>
          <w:rFonts w:cs="Simplified Arabic" w:hint="cs"/>
          <w:color w:val="000000"/>
          <w:sz w:val="32"/>
          <w:szCs w:val="32"/>
          <w:rtl/>
        </w:rPr>
        <w:t xml:space="preserve"> [سورة البقرة:25]:" أن تكون اسما بمعنى وقت، فلا تحتاج على هذا إلى تقدير وقت، والجملة بعده في موضع خفض على الصفة، فتحتاج إلى تقدير عائد منها، أي: كل وقت رزقوا فيه. ولهذا الوجه مبعد، وهو ادعاء حذف (الصفة)</w:t>
      </w:r>
      <w:r>
        <w:rPr>
          <w:rStyle w:val="a4"/>
          <w:rFonts w:cs="Simplified Arabic"/>
          <w:color w:val="000000"/>
          <w:sz w:val="32"/>
          <w:szCs w:val="32"/>
          <w:rtl/>
        </w:rPr>
        <w:footnoteReference w:id="389"/>
      </w:r>
      <w:r>
        <w:rPr>
          <w:rFonts w:cs="Simplified Arabic" w:hint="cs"/>
          <w:color w:val="000000"/>
          <w:sz w:val="32"/>
          <w:szCs w:val="32"/>
          <w:rtl/>
        </w:rPr>
        <w:t xml:space="preserve"> وجوبا، </w:t>
      </w:r>
      <w:r>
        <w:rPr>
          <w:rFonts w:cs="Simplified Arabic" w:hint="cs"/>
          <w:b/>
          <w:bCs/>
          <w:color w:val="000000"/>
          <w:sz w:val="32"/>
          <w:szCs w:val="32"/>
          <w:rtl/>
        </w:rPr>
        <w:t>ولم يرد مصرحا به في شيء من أمثلة هذا التركيب</w:t>
      </w:r>
      <w:r>
        <w:rPr>
          <w:rFonts w:cs="Simplified Arabic" w:hint="cs"/>
          <w:color w:val="000000"/>
          <w:sz w:val="32"/>
          <w:szCs w:val="32"/>
          <w:rtl/>
        </w:rPr>
        <w:t xml:space="preserve">، ومن هنا ضعف قول أبي الحسن في نحو: أعجبني ما قمت، إن ما اسم، والأصل ما قمته أي القيام الذي قمته، وقوله في: يا أيها الرجل: إن أيا موصولة، والمعنى يا من هو الرجل، </w:t>
      </w:r>
      <w:r>
        <w:rPr>
          <w:rFonts w:cs="Simplified Arabic" w:hint="cs"/>
          <w:b/>
          <w:bCs/>
          <w:color w:val="000000"/>
          <w:sz w:val="32"/>
          <w:szCs w:val="32"/>
          <w:rtl/>
        </w:rPr>
        <w:t>فإن هذين العائدين لم يلفظ بهما قط</w:t>
      </w:r>
      <w:r>
        <w:rPr>
          <w:rFonts w:cs="Simplified Arabic" w:hint="cs"/>
          <w:color w:val="000000"/>
          <w:sz w:val="32"/>
          <w:szCs w:val="32"/>
          <w:rtl/>
        </w:rPr>
        <w:t>"</w:t>
      </w:r>
      <w:r>
        <w:rPr>
          <w:rStyle w:val="a4"/>
          <w:rFonts w:cs="Simplified Arabic"/>
          <w:color w:val="000000"/>
          <w:sz w:val="32"/>
          <w:szCs w:val="32"/>
          <w:rtl/>
        </w:rPr>
        <w:footnoteReference w:id="390"/>
      </w:r>
      <w:r>
        <w:rPr>
          <w:rFonts w:cs="Simplified Arabic" w:hint="cs"/>
          <w:color w:val="000000"/>
          <w:sz w:val="32"/>
          <w:szCs w:val="32"/>
          <w:rtl/>
        </w:rPr>
        <w:t xml:space="preserve">. هذا مثال ينتقد فيه ابن هشام </w:t>
      </w:r>
      <w:r>
        <w:rPr>
          <w:rFonts w:cs="Simplified Arabic" w:hint="cs"/>
          <w:color w:val="000000"/>
          <w:sz w:val="32"/>
          <w:szCs w:val="32"/>
          <w:rtl/>
        </w:rPr>
        <w:lastRenderedPageBreak/>
        <w:t xml:space="preserve">تقدير الإعراب إذا بني على تصور موضع مقدر بصفة مطردة، إذا لا يمكن أبدا تقرير وجود وحدة فارغة في النظام التركيبي للكلام إذا لم ترد هذه الوحدة مصرحا بها في نص من المدونة السماعية، لأن التقدير في الإعراب ليس تصورا للبنية الممكنة، وإنما هو حمل على البنية المستعملة في كلام العرب. فالتعليل النحوي للمكونات الفارغة ليس صادرا عن تخيل النحوي، وإنما هو محاولة منه لمقاربة البنية الأصلية التي تفرع عنها الكلام المعرَب، لأن الاستعمالات الصادرة عن المتكلمين ليست كلها أصولا في أنفسها، ولو كان الأمر كذلك لما كان هناك نظام لساني أصلا، ولما وقع التواصل بين المتكلمين، لأن الفهم اللغوي إنما يقع من جهة حمل المتلقي كلام المرسل على القدر المشترك من المعرفة اللسانية بينهما في كل المستويات، ومعرفته بمواضع الحذف والتقدير ناتجة عن حمله لبنية الكلام على الصورة النحوية الأصلية الواقعة في "نحوه"، والتي يعرفها بحدسه اللغوي. كل هذا يؤكد عندنا فكرة ابن هشام في أنه لا يمكن حمل البنية على مكون فارغ باطراد، لأنه لا مرجع له في "نحو" المتكلم المثالي، فأولى ألا يكون له مرجع في معرفة المعرب اللسانية.    </w:t>
      </w:r>
    </w:p>
    <w:p w:rsidR="00BB600F" w:rsidRDefault="00BB600F" w:rsidP="00BB600F">
      <w:pPr>
        <w:bidi/>
        <w:ind w:firstLine="567"/>
        <w:jc w:val="both"/>
        <w:rPr>
          <w:rFonts w:cs="Simplified Arabic"/>
          <w:color w:val="000000"/>
          <w:sz w:val="32"/>
          <w:szCs w:val="32"/>
          <w:lang w:val="en-US" w:bidi="ar-DZ"/>
        </w:rPr>
      </w:pPr>
      <w:r>
        <w:rPr>
          <w:rFonts w:cs="Simplified Arabic" w:hint="cs"/>
          <w:color w:val="000000"/>
          <w:sz w:val="32"/>
          <w:szCs w:val="32"/>
          <w:rtl/>
          <w:lang w:val="en-US" w:bidi="ar-DZ"/>
        </w:rPr>
        <w:t>2-قوله في فصل(لن):"...ولا أصل لن (لا أن)...لأن الموصول وصلته مفرد، و(لن أفعل) كلام تام. وقول المبرد</w:t>
      </w:r>
      <w:r>
        <w:rPr>
          <w:rStyle w:val="a4"/>
          <w:rFonts w:cs="Simplified Arabic"/>
          <w:color w:val="000000"/>
          <w:sz w:val="32"/>
          <w:szCs w:val="32"/>
          <w:rtl/>
          <w:lang w:val="en-US" w:bidi="ar-DZ"/>
        </w:rPr>
        <w:footnoteReference w:id="391"/>
      </w:r>
      <w:r>
        <w:rPr>
          <w:rFonts w:cs="Simplified Arabic" w:hint="cs"/>
          <w:color w:val="000000"/>
          <w:sz w:val="32"/>
          <w:szCs w:val="32"/>
          <w:rtl/>
          <w:lang w:val="en-US" w:bidi="ar-DZ"/>
        </w:rPr>
        <w:t xml:space="preserve">: إنه مبتدأ حذف خبره، أي: لا الفعل واقع، </w:t>
      </w:r>
      <w:r>
        <w:rPr>
          <w:rFonts w:cs="Simplified Arabic" w:hint="cs"/>
          <w:b/>
          <w:bCs/>
          <w:color w:val="000000"/>
          <w:sz w:val="32"/>
          <w:szCs w:val="32"/>
          <w:rtl/>
          <w:lang w:val="en-US" w:bidi="ar-DZ"/>
        </w:rPr>
        <w:t>مردود بأنه لم ينطق به</w:t>
      </w:r>
      <w:r>
        <w:rPr>
          <w:rFonts w:cs="Simplified Arabic" w:hint="cs"/>
          <w:color w:val="000000"/>
          <w:sz w:val="32"/>
          <w:szCs w:val="32"/>
          <w:rtl/>
          <w:lang w:val="en-US" w:bidi="ar-DZ"/>
        </w:rPr>
        <w:t>، مع أنه لم يسد شيء مسده"</w:t>
      </w:r>
      <w:r>
        <w:rPr>
          <w:rStyle w:val="a4"/>
          <w:rFonts w:cs="Simplified Arabic"/>
          <w:color w:val="000000"/>
          <w:sz w:val="32"/>
          <w:szCs w:val="32"/>
          <w:rtl/>
          <w:lang w:val="en-US" w:bidi="ar-DZ"/>
        </w:rPr>
        <w:footnoteReference w:id="392"/>
      </w:r>
      <w:r>
        <w:rPr>
          <w:rFonts w:cs="Simplified Arabic" w:hint="cs"/>
          <w:color w:val="000000"/>
          <w:sz w:val="32"/>
          <w:szCs w:val="32"/>
          <w:rtl/>
          <w:lang w:val="en-US" w:bidi="ar-DZ"/>
        </w:rPr>
        <w:t xml:space="preserve">. هذا المثال يبين طريقة ابن هشام في توظيف نقد السماع في تحليل التعليلات النحوية المعتمدة على إعراب الأساليب، فابن هشام يرى أن التراكيب العربية تدخل في نظام محكم ومتناسق، فما كان منه مقدرا في موضع باطراد لا يمكن الجزم ببنيته الأصلية إن لم يكن له نظير في </w:t>
      </w:r>
      <w:r>
        <w:rPr>
          <w:rFonts w:cs="Simplified Arabic" w:hint="cs"/>
          <w:color w:val="000000"/>
          <w:sz w:val="32"/>
          <w:szCs w:val="32"/>
          <w:rtl/>
          <w:lang w:val="en-US" w:bidi="ar-DZ"/>
        </w:rPr>
        <w:lastRenderedPageBreak/>
        <w:t>المدونة. وفي مقابل ذلك</w:t>
      </w:r>
      <w:r>
        <w:rPr>
          <w:rFonts w:cs="Simplified Arabic" w:hint="cs"/>
          <w:smallCaps/>
          <w:color w:val="000000"/>
          <w:sz w:val="32"/>
          <w:szCs w:val="32"/>
          <w:rtl/>
          <w:lang w:val="en-US" w:bidi="ar-DZ"/>
        </w:rPr>
        <w:t>؛ اعتمد ابن هشام المسلك نفسه لتقدير البنى الأصلية لبعض التراكيب، حملا على المسموع فيها، ففي حديثه عن اللام المزحلقة؛ يرى أن موضعها الأصلي قبل (إنّ)</w:t>
      </w:r>
      <w:r>
        <w:rPr>
          <w:rFonts w:cs="Simplified Arabic" w:hint="cs"/>
          <w:color w:val="000000"/>
          <w:sz w:val="32"/>
          <w:szCs w:val="32"/>
          <w:rtl/>
          <w:lang w:val="en-US" w:bidi="ar-DZ"/>
        </w:rPr>
        <w:t xml:space="preserve"> لا بعدها، يقول:"وإنما لم ندع أن الأصل(إن لزيدا قائم)، لئلا يحول ما له الصدر بين العامل والمعمول، </w:t>
      </w:r>
      <w:r>
        <w:rPr>
          <w:rFonts w:cs="Simplified Arabic" w:hint="cs"/>
          <w:b/>
          <w:bCs/>
          <w:color w:val="000000"/>
          <w:sz w:val="32"/>
          <w:szCs w:val="32"/>
          <w:rtl/>
          <w:lang w:val="en-US" w:bidi="ar-DZ"/>
        </w:rPr>
        <w:t>ولأنهم قد نطقوا باللام مقدمة على إنّ</w:t>
      </w:r>
      <w:r>
        <w:rPr>
          <w:rFonts w:cs="Simplified Arabic" w:hint="cs"/>
          <w:color w:val="000000"/>
          <w:sz w:val="32"/>
          <w:szCs w:val="32"/>
          <w:rtl/>
          <w:lang w:val="en-US" w:bidi="ar-DZ"/>
        </w:rPr>
        <w:t xml:space="preserve"> في نحو قوله</w:t>
      </w:r>
      <w:r>
        <w:rPr>
          <w:rStyle w:val="a4"/>
          <w:rFonts w:cs="Simplified Arabic"/>
          <w:color w:val="000000"/>
          <w:sz w:val="32"/>
          <w:szCs w:val="32"/>
          <w:rtl/>
          <w:lang w:val="en-US" w:bidi="ar-DZ"/>
        </w:rPr>
        <w:footnoteReference w:id="393"/>
      </w:r>
      <w:r>
        <w:rPr>
          <w:rFonts w:cs="Simplified Arabic" w:hint="cs"/>
          <w:color w:val="000000"/>
          <w:sz w:val="32"/>
          <w:szCs w:val="32"/>
          <w:rtl/>
          <w:lang w:val="en-US" w:bidi="ar-DZ"/>
        </w:rPr>
        <w:t>:</w:t>
      </w:r>
    </w:p>
    <w:p w:rsidR="00BB600F" w:rsidRDefault="00BB600F" w:rsidP="00BB600F">
      <w:pPr>
        <w:bidi/>
        <w:ind w:firstLine="567"/>
        <w:jc w:val="center"/>
        <w:rPr>
          <w:rFonts w:cs="Simplified Arabic"/>
          <w:color w:val="000000"/>
          <w:sz w:val="32"/>
          <w:szCs w:val="32"/>
          <w:rtl/>
          <w:lang w:val="en-US" w:bidi="ar-DZ"/>
        </w:rPr>
      </w:pPr>
      <w:r>
        <w:rPr>
          <w:rFonts w:cs="Simplified Arabic" w:hint="cs"/>
          <w:color w:val="000000"/>
          <w:sz w:val="32"/>
          <w:szCs w:val="32"/>
          <w:rtl/>
          <w:lang w:val="en-US" w:bidi="ar-DZ"/>
        </w:rPr>
        <w:t>أَلا يَا سَنَا بَرْقٍ عَلَى قُلَلِ الحِمَى***لَهِنَّكَ مِنْ بَرْقٍ عَلَيَّ كَرِيمِ"</w:t>
      </w:r>
      <w:r>
        <w:rPr>
          <w:rStyle w:val="a4"/>
          <w:rFonts w:cs="Simplified Arabic"/>
          <w:color w:val="000000"/>
          <w:sz w:val="32"/>
          <w:szCs w:val="32"/>
          <w:rtl/>
          <w:lang w:val="en-US" w:bidi="ar-DZ"/>
        </w:rPr>
        <w:footnoteReference w:id="394"/>
      </w:r>
      <w:r>
        <w:rPr>
          <w:rFonts w:cs="Simplified Arabic" w:hint="cs"/>
          <w:color w:val="000000"/>
          <w:sz w:val="32"/>
          <w:szCs w:val="32"/>
          <w:rtl/>
          <w:lang w:val="en-US" w:bidi="ar-DZ"/>
        </w:rPr>
        <w:t>.</w:t>
      </w:r>
    </w:p>
    <w:p w:rsidR="00BB600F" w:rsidRDefault="00BB600F" w:rsidP="00BB600F">
      <w:pPr>
        <w:bidi/>
        <w:ind w:firstLine="567"/>
        <w:jc w:val="both"/>
        <w:rPr>
          <w:rFonts w:cs="Simplified Arabic"/>
          <w:color w:val="000000"/>
          <w:sz w:val="32"/>
          <w:szCs w:val="32"/>
          <w:rtl/>
        </w:rPr>
      </w:pPr>
      <w:r>
        <w:rPr>
          <w:rFonts w:cs="Simplified Arabic" w:hint="cs"/>
          <w:sz w:val="32"/>
          <w:szCs w:val="32"/>
          <w:rtl/>
          <w:lang w:val="en-US" w:bidi="ar-DZ"/>
        </w:rPr>
        <w:t>3-قال في قوله تعالى:</w:t>
      </w:r>
      <w:r>
        <w:rPr>
          <w:rFonts w:cs="Simplified Arabic"/>
          <w:sz w:val="32"/>
          <w:szCs w:val="32"/>
          <w:lang w:val="en-US" w:bidi="ar-DZ"/>
        </w:rPr>
        <w:sym w:font="AGA Arabesque" w:char="005D"/>
      </w:r>
      <w:r>
        <w:rPr>
          <w:rFonts w:cs="Simplified Arabic" w:hint="cs"/>
          <w:sz w:val="32"/>
          <w:szCs w:val="32"/>
          <w:rtl/>
          <w:lang w:val="en-US" w:bidi="ar-DZ"/>
        </w:rPr>
        <w:t xml:space="preserve"> </w:t>
      </w:r>
      <w:r>
        <w:rPr>
          <w:rFonts w:cs="Simplified Arabic"/>
          <w:color w:val="000000"/>
          <w:sz w:val="28"/>
          <w:szCs w:val="28"/>
        </w:rPr>
        <w:sym w:font="HQPB5" w:char="007D"/>
      </w:r>
      <w:r>
        <w:rPr>
          <w:rFonts w:cs="Simplified Arabic"/>
          <w:color w:val="000000"/>
          <w:sz w:val="28"/>
          <w:szCs w:val="28"/>
        </w:rPr>
        <w:sym w:font="HQPB1" w:char="00A7"/>
      </w:r>
      <w:r>
        <w:rPr>
          <w:rFonts w:cs="Simplified Arabic"/>
          <w:color w:val="000000"/>
          <w:sz w:val="28"/>
          <w:szCs w:val="28"/>
        </w:rPr>
        <w:sym w:font="HQPB4" w:char="00F8"/>
      </w:r>
      <w:r>
        <w:rPr>
          <w:rFonts w:cs="Simplified Arabic"/>
          <w:color w:val="000000"/>
          <w:sz w:val="28"/>
          <w:szCs w:val="28"/>
        </w:rPr>
        <w:sym w:font="HQPB2" w:char="008A"/>
      </w:r>
      <w:r>
        <w:rPr>
          <w:rFonts w:cs="Simplified Arabic"/>
          <w:color w:val="000000"/>
          <w:sz w:val="28"/>
          <w:szCs w:val="28"/>
        </w:rPr>
        <w:sym w:font="HQPB5" w:char="0073"/>
      </w:r>
      <w:r>
        <w:rPr>
          <w:rFonts w:cs="Simplified Arabic"/>
          <w:color w:val="000000"/>
          <w:sz w:val="28"/>
          <w:szCs w:val="28"/>
        </w:rPr>
        <w:sym w:font="HQPB2" w:char="0039"/>
      </w:r>
      <w:r>
        <w:rPr>
          <w:rFonts w:cs="Simplified Arabic" w:hint="cs"/>
          <w:color w:val="000000"/>
          <w:sz w:val="28"/>
          <w:szCs w:val="28"/>
          <w:rtl/>
        </w:rPr>
        <w:t xml:space="preserve"> </w:t>
      </w:r>
      <w:r>
        <w:rPr>
          <w:rFonts w:cs="Simplified Arabic"/>
          <w:color w:val="000000"/>
          <w:sz w:val="28"/>
          <w:szCs w:val="28"/>
        </w:rPr>
        <w:sym w:font="HQPB2" w:char="00BE"/>
      </w:r>
      <w:r>
        <w:rPr>
          <w:rFonts w:cs="Simplified Arabic"/>
          <w:color w:val="000000"/>
          <w:sz w:val="28"/>
          <w:szCs w:val="28"/>
        </w:rPr>
        <w:sym w:font="HQPB4" w:char="00CF"/>
      </w:r>
      <w:r>
        <w:rPr>
          <w:rFonts w:cs="Simplified Arabic"/>
          <w:color w:val="000000"/>
          <w:sz w:val="28"/>
          <w:szCs w:val="28"/>
        </w:rPr>
        <w:sym w:font="HQPB2" w:char="006D"/>
      </w:r>
      <w:r>
        <w:rPr>
          <w:rFonts w:cs="Simplified Arabic"/>
          <w:color w:val="000000"/>
          <w:sz w:val="28"/>
          <w:szCs w:val="28"/>
        </w:rPr>
        <w:sym w:font="HQPB4" w:char="00CE"/>
      </w:r>
      <w:r>
        <w:rPr>
          <w:rFonts w:cs="Simplified Arabic"/>
          <w:color w:val="000000"/>
          <w:sz w:val="28"/>
          <w:szCs w:val="28"/>
        </w:rPr>
        <w:sym w:font="HQPB2" w:char="003D"/>
      </w:r>
      <w:r>
        <w:rPr>
          <w:rFonts w:cs="Simplified Arabic"/>
          <w:color w:val="000000"/>
          <w:sz w:val="28"/>
          <w:szCs w:val="28"/>
        </w:rPr>
        <w:sym w:font="HQPB4" w:char="00F7"/>
      </w:r>
      <w:r>
        <w:rPr>
          <w:rFonts w:cs="Simplified Arabic"/>
          <w:color w:val="000000"/>
          <w:sz w:val="28"/>
          <w:szCs w:val="28"/>
        </w:rPr>
        <w:sym w:font="HQPB1" w:char="0057"/>
      </w:r>
      <w:r>
        <w:rPr>
          <w:rFonts w:cs="Simplified Arabic"/>
          <w:color w:val="000000"/>
          <w:sz w:val="28"/>
          <w:szCs w:val="28"/>
        </w:rPr>
        <w:sym w:font="HQPB4" w:char="00CF"/>
      </w:r>
      <w:r>
        <w:rPr>
          <w:rFonts w:cs="Simplified Arabic"/>
          <w:color w:val="000000"/>
          <w:sz w:val="28"/>
          <w:szCs w:val="28"/>
        </w:rPr>
        <w:sym w:font="HQPB2" w:char="004A"/>
      </w:r>
      <w:r>
        <w:rPr>
          <w:rFonts w:cs="Simplified Arabic"/>
          <w:color w:val="000000"/>
          <w:sz w:val="28"/>
          <w:szCs w:val="28"/>
        </w:rPr>
        <w:sym w:font="HQPB5" w:char="0078"/>
      </w:r>
      <w:r>
        <w:rPr>
          <w:rFonts w:cs="Simplified Arabic"/>
          <w:color w:val="000000"/>
          <w:sz w:val="28"/>
          <w:szCs w:val="28"/>
        </w:rPr>
        <w:sym w:font="HQPB2" w:char="002E"/>
      </w:r>
      <w:r>
        <w:rPr>
          <w:rFonts w:cs="Simplified Arabic" w:hint="cs"/>
          <w:color w:val="000000"/>
          <w:sz w:val="28"/>
          <w:szCs w:val="28"/>
          <w:rtl/>
        </w:rPr>
        <w:t xml:space="preserve">  </w:t>
      </w:r>
      <w:r>
        <w:rPr>
          <w:rFonts w:cs="Simplified Arabic"/>
          <w:color w:val="000000"/>
          <w:sz w:val="28"/>
          <w:szCs w:val="28"/>
        </w:rPr>
        <w:sym w:font="HQPB4" w:char="00D6"/>
      </w:r>
      <w:r>
        <w:rPr>
          <w:rFonts w:cs="Simplified Arabic"/>
          <w:color w:val="000000"/>
          <w:sz w:val="28"/>
          <w:szCs w:val="28"/>
        </w:rPr>
        <w:sym w:font="HQPB2" w:char="00E4"/>
      </w:r>
      <w:r>
        <w:rPr>
          <w:rFonts w:cs="Simplified Arabic"/>
          <w:color w:val="000000"/>
          <w:sz w:val="28"/>
          <w:szCs w:val="28"/>
        </w:rPr>
        <w:sym w:font="HQPB4" w:char="00EF"/>
      </w:r>
      <w:r>
        <w:rPr>
          <w:rFonts w:cs="Simplified Arabic"/>
          <w:color w:val="000000"/>
          <w:sz w:val="28"/>
          <w:szCs w:val="28"/>
        </w:rPr>
        <w:sym w:font="HQPB3" w:char="0086"/>
      </w:r>
      <w:r>
        <w:rPr>
          <w:rFonts w:cs="Simplified Arabic"/>
          <w:color w:val="000000"/>
          <w:sz w:val="28"/>
          <w:szCs w:val="28"/>
        </w:rPr>
        <w:sym w:font="HQPB5" w:char="0078"/>
      </w:r>
      <w:r>
        <w:rPr>
          <w:rFonts w:cs="Simplified Arabic"/>
          <w:color w:val="000000"/>
          <w:sz w:val="28"/>
          <w:szCs w:val="28"/>
        </w:rPr>
        <w:sym w:font="HQPB1" w:char="00AB"/>
      </w:r>
      <w:r>
        <w:rPr>
          <w:rFonts w:cs="Simplified Arabic" w:hint="cs"/>
          <w:color w:val="000000"/>
          <w:sz w:val="20"/>
          <w:szCs w:val="20"/>
          <w:rtl/>
        </w:rPr>
        <w:t xml:space="preserve"> </w:t>
      </w:r>
      <w:r>
        <w:rPr>
          <w:rFonts w:cs="Simplified Arabic"/>
          <w:color w:val="000000"/>
          <w:sz w:val="20"/>
          <w:szCs w:val="20"/>
        </w:rPr>
        <w:sym w:font="HQPB4" w:char="0028"/>
      </w:r>
      <w:r>
        <w:rPr>
          <w:rFonts w:cs="Simplified Arabic" w:hint="cs"/>
          <w:color w:val="000000"/>
          <w:sz w:val="20"/>
          <w:szCs w:val="20"/>
          <w:rtl/>
        </w:rPr>
        <w:t xml:space="preserve"> </w:t>
      </w:r>
      <w:r>
        <w:rPr>
          <w:rFonts w:cs="Simplified Arabic"/>
          <w:color w:val="000000"/>
          <w:sz w:val="32"/>
          <w:szCs w:val="32"/>
        </w:rPr>
        <w:sym w:font="AGA Arabesque" w:char="005B"/>
      </w:r>
      <w:r>
        <w:rPr>
          <w:rFonts w:cs="Simplified Arabic" w:hint="cs"/>
          <w:color w:val="000000"/>
          <w:sz w:val="32"/>
          <w:szCs w:val="32"/>
          <w:rtl/>
        </w:rPr>
        <w:t xml:space="preserve"> [سورة الشورى:11]:"وقيل الكاف في الآية غير زائدة، ثم اختلف، فقيل: الزائد (مثل)، كما زيدت في:</w:t>
      </w:r>
      <w:r>
        <w:rPr>
          <w:rFonts w:cs="Simplified Arabic"/>
          <w:color w:val="000000"/>
          <w:sz w:val="32"/>
          <w:szCs w:val="32"/>
        </w:rPr>
        <w:sym w:font="AGA Arabesque" w:char="005D"/>
      </w:r>
      <w:r>
        <w:rPr>
          <w:rFonts w:cs="Simplified Arabic" w:hint="cs"/>
          <w:color w:val="000000"/>
          <w:sz w:val="32"/>
          <w:szCs w:val="32"/>
          <w:rtl/>
        </w:rPr>
        <w:t xml:space="preserve"> </w:t>
      </w:r>
      <w:r>
        <w:rPr>
          <w:rFonts w:cs="Simplified Arabic"/>
          <w:color w:val="000000"/>
          <w:sz w:val="28"/>
          <w:szCs w:val="28"/>
        </w:rPr>
        <w:sym w:font="HQPB4" w:char="00F7"/>
      </w:r>
      <w:r>
        <w:rPr>
          <w:rFonts w:cs="Simplified Arabic"/>
          <w:color w:val="000000"/>
          <w:sz w:val="28"/>
          <w:szCs w:val="28"/>
        </w:rPr>
        <w:sym w:font="HQPB2" w:char="0062"/>
      </w:r>
      <w:r>
        <w:rPr>
          <w:rFonts w:cs="Simplified Arabic"/>
          <w:color w:val="000000"/>
          <w:sz w:val="28"/>
          <w:szCs w:val="28"/>
        </w:rPr>
        <w:sym w:font="HQPB4" w:char="00CE"/>
      </w:r>
      <w:r>
        <w:rPr>
          <w:rFonts w:cs="Simplified Arabic"/>
          <w:color w:val="000000"/>
          <w:sz w:val="28"/>
          <w:szCs w:val="28"/>
        </w:rPr>
        <w:sym w:font="HQPB1" w:char="002A"/>
      </w:r>
      <w:r>
        <w:rPr>
          <w:rFonts w:cs="Simplified Arabic"/>
          <w:color w:val="000000"/>
          <w:sz w:val="28"/>
          <w:szCs w:val="28"/>
        </w:rPr>
        <w:sym w:font="HQPB5" w:char="0073"/>
      </w:r>
      <w:r>
        <w:rPr>
          <w:rFonts w:cs="Simplified Arabic"/>
          <w:color w:val="000000"/>
          <w:sz w:val="28"/>
          <w:szCs w:val="28"/>
        </w:rPr>
        <w:sym w:font="HQPB1" w:char="00F9"/>
      </w:r>
      <w:r>
        <w:rPr>
          <w:rFonts w:cs="Simplified Arabic" w:hint="cs"/>
          <w:color w:val="000000"/>
          <w:sz w:val="28"/>
          <w:szCs w:val="28"/>
          <w:rtl/>
        </w:rPr>
        <w:t xml:space="preserve"> </w:t>
      </w:r>
      <w:r>
        <w:rPr>
          <w:rFonts w:cs="Simplified Arabic"/>
          <w:color w:val="000000"/>
          <w:sz w:val="28"/>
          <w:szCs w:val="28"/>
        </w:rPr>
        <w:sym w:font="HQPB5" w:char="0028"/>
      </w:r>
      <w:r>
        <w:rPr>
          <w:rFonts w:cs="Simplified Arabic"/>
          <w:color w:val="000000"/>
          <w:sz w:val="28"/>
          <w:szCs w:val="28"/>
        </w:rPr>
        <w:sym w:font="HQPB1" w:char="0023"/>
      </w:r>
      <w:r>
        <w:rPr>
          <w:rFonts w:cs="Simplified Arabic"/>
          <w:color w:val="000000"/>
          <w:sz w:val="28"/>
          <w:szCs w:val="28"/>
        </w:rPr>
        <w:sym w:font="HQPB2" w:char="0071"/>
      </w:r>
      <w:r>
        <w:rPr>
          <w:rFonts w:cs="Simplified Arabic"/>
          <w:color w:val="000000"/>
          <w:sz w:val="28"/>
          <w:szCs w:val="28"/>
        </w:rPr>
        <w:sym w:font="HQPB4" w:char="00E3"/>
      </w:r>
      <w:r>
        <w:rPr>
          <w:rFonts w:cs="Simplified Arabic"/>
          <w:color w:val="000000"/>
          <w:sz w:val="28"/>
          <w:szCs w:val="28"/>
        </w:rPr>
        <w:sym w:font="HQPB2" w:char="005A"/>
      </w:r>
      <w:r>
        <w:rPr>
          <w:rFonts w:cs="Simplified Arabic"/>
          <w:color w:val="000000"/>
          <w:sz w:val="28"/>
          <w:szCs w:val="28"/>
        </w:rPr>
        <w:sym w:font="HQPB5" w:char="0074"/>
      </w:r>
      <w:r>
        <w:rPr>
          <w:rFonts w:cs="Simplified Arabic"/>
          <w:color w:val="000000"/>
          <w:sz w:val="28"/>
          <w:szCs w:val="28"/>
        </w:rPr>
        <w:sym w:font="HQPB2" w:char="0042"/>
      </w:r>
      <w:r>
        <w:rPr>
          <w:rFonts w:cs="Simplified Arabic"/>
          <w:color w:val="000000"/>
          <w:sz w:val="28"/>
          <w:szCs w:val="28"/>
        </w:rPr>
        <w:sym w:font="HQPB1" w:char="0023"/>
      </w:r>
      <w:r>
        <w:rPr>
          <w:rFonts w:cs="Simplified Arabic"/>
          <w:color w:val="000000"/>
          <w:sz w:val="28"/>
          <w:szCs w:val="28"/>
        </w:rPr>
        <w:sym w:font="HQPB5" w:char="0075"/>
      </w:r>
      <w:r>
        <w:rPr>
          <w:rFonts w:cs="Simplified Arabic"/>
          <w:color w:val="000000"/>
          <w:sz w:val="28"/>
          <w:szCs w:val="28"/>
        </w:rPr>
        <w:sym w:font="HQPB2" w:char="00E4"/>
      </w:r>
      <w:r>
        <w:rPr>
          <w:rFonts w:cs="Simplified Arabic" w:hint="cs"/>
          <w:color w:val="000000"/>
          <w:sz w:val="28"/>
          <w:szCs w:val="28"/>
          <w:rtl/>
        </w:rPr>
        <w:t xml:space="preserve"> </w:t>
      </w:r>
      <w:r>
        <w:rPr>
          <w:rFonts w:cs="Simplified Arabic"/>
          <w:color w:val="000000"/>
          <w:sz w:val="28"/>
          <w:szCs w:val="28"/>
        </w:rPr>
        <w:sym w:font="HQPB4" w:char="00C8"/>
      </w:r>
      <w:r>
        <w:rPr>
          <w:rFonts w:cs="Simplified Arabic"/>
          <w:color w:val="000000"/>
          <w:sz w:val="28"/>
          <w:szCs w:val="28"/>
        </w:rPr>
        <w:sym w:font="HQPB2" w:char="0040"/>
      </w:r>
      <w:r>
        <w:rPr>
          <w:rFonts w:cs="Simplified Arabic"/>
          <w:color w:val="000000"/>
          <w:sz w:val="28"/>
          <w:szCs w:val="28"/>
        </w:rPr>
        <w:sym w:font="HQPB4" w:char="00F7"/>
      </w:r>
      <w:r>
        <w:rPr>
          <w:rFonts w:cs="Simplified Arabic"/>
          <w:color w:val="000000"/>
          <w:sz w:val="28"/>
          <w:szCs w:val="28"/>
        </w:rPr>
        <w:sym w:font="HQPB1" w:char="0056"/>
      </w:r>
      <w:r>
        <w:rPr>
          <w:rFonts w:cs="Simplified Arabic"/>
          <w:color w:val="000000"/>
          <w:sz w:val="28"/>
          <w:szCs w:val="28"/>
        </w:rPr>
        <w:sym w:font="HQPB4" w:char="00CF"/>
      </w:r>
      <w:r>
        <w:rPr>
          <w:rFonts w:cs="Simplified Arabic"/>
          <w:color w:val="000000"/>
          <w:sz w:val="28"/>
          <w:szCs w:val="28"/>
        </w:rPr>
        <w:sym w:font="HQPB2" w:char="004A"/>
      </w:r>
      <w:r>
        <w:rPr>
          <w:rFonts w:cs="Simplified Arabic"/>
          <w:color w:val="000000"/>
          <w:sz w:val="28"/>
          <w:szCs w:val="28"/>
        </w:rPr>
        <w:sym w:font="HQPB4" w:char="00CE"/>
      </w:r>
      <w:r>
        <w:rPr>
          <w:rFonts w:cs="Simplified Arabic"/>
          <w:color w:val="000000"/>
          <w:sz w:val="28"/>
          <w:szCs w:val="28"/>
        </w:rPr>
        <w:sym w:font="HQPB1" w:char="002F"/>
      </w:r>
      <w:r>
        <w:rPr>
          <w:rFonts w:cs="Simplified Arabic" w:hint="cs"/>
          <w:color w:val="000000"/>
          <w:sz w:val="28"/>
          <w:szCs w:val="28"/>
          <w:rtl/>
        </w:rPr>
        <w:t xml:space="preserve"> </w:t>
      </w:r>
      <w:r>
        <w:rPr>
          <w:rFonts w:cs="Simplified Arabic"/>
          <w:color w:val="000000"/>
          <w:sz w:val="28"/>
          <w:szCs w:val="28"/>
        </w:rPr>
        <w:sym w:font="HQPB5" w:char="0021"/>
      </w:r>
      <w:r>
        <w:rPr>
          <w:rFonts w:cs="Simplified Arabic"/>
          <w:color w:val="000000"/>
          <w:sz w:val="28"/>
          <w:szCs w:val="28"/>
        </w:rPr>
        <w:sym w:font="HQPB1" w:char="0024"/>
      </w:r>
      <w:r>
        <w:rPr>
          <w:rFonts w:cs="Simplified Arabic"/>
          <w:color w:val="000000"/>
          <w:sz w:val="28"/>
          <w:szCs w:val="28"/>
        </w:rPr>
        <w:sym w:font="HQPB5" w:char="0074"/>
      </w:r>
      <w:r>
        <w:rPr>
          <w:rFonts w:cs="Simplified Arabic"/>
          <w:color w:val="000000"/>
          <w:sz w:val="28"/>
          <w:szCs w:val="28"/>
        </w:rPr>
        <w:sym w:font="HQPB2" w:char="0042"/>
      </w:r>
      <w:r>
        <w:rPr>
          <w:rFonts w:cs="Simplified Arabic" w:hint="cs"/>
          <w:color w:val="000000"/>
          <w:sz w:val="28"/>
          <w:szCs w:val="28"/>
          <w:rtl/>
        </w:rPr>
        <w:t xml:space="preserve"> </w:t>
      </w:r>
      <w:r>
        <w:rPr>
          <w:rFonts w:cs="Simplified Arabic"/>
          <w:color w:val="000000"/>
          <w:sz w:val="28"/>
          <w:szCs w:val="28"/>
        </w:rPr>
        <w:sym w:font="HQPB2" w:char="004C"/>
      </w:r>
      <w:r>
        <w:rPr>
          <w:rFonts w:cs="Simplified Arabic"/>
          <w:color w:val="000000"/>
          <w:sz w:val="28"/>
          <w:szCs w:val="28"/>
        </w:rPr>
        <w:sym w:font="HQPB4" w:char="00E4"/>
      </w:r>
      <w:r>
        <w:rPr>
          <w:rFonts w:cs="Simplified Arabic"/>
          <w:color w:val="000000"/>
          <w:sz w:val="28"/>
          <w:szCs w:val="28"/>
        </w:rPr>
        <w:sym w:font="HQPB2" w:char="00EA"/>
      </w:r>
      <w:r>
        <w:rPr>
          <w:rFonts w:cs="Simplified Arabic"/>
          <w:color w:val="000000"/>
          <w:sz w:val="28"/>
          <w:szCs w:val="28"/>
        </w:rPr>
        <w:sym w:font="HQPB2" w:char="0059"/>
      </w:r>
      <w:r>
        <w:rPr>
          <w:rFonts w:cs="Simplified Arabic"/>
          <w:color w:val="000000"/>
          <w:sz w:val="28"/>
          <w:szCs w:val="28"/>
        </w:rPr>
        <w:sym w:font="HQPB5" w:char="0074"/>
      </w:r>
      <w:r>
        <w:rPr>
          <w:rFonts w:cs="Simplified Arabic"/>
          <w:color w:val="000000"/>
          <w:sz w:val="28"/>
          <w:szCs w:val="28"/>
        </w:rPr>
        <w:sym w:font="HQPB2" w:char="0042"/>
      </w:r>
      <w:r>
        <w:rPr>
          <w:rFonts w:cs="Simplified Arabic"/>
          <w:color w:val="000000"/>
          <w:sz w:val="28"/>
          <w:szCs w:val="28"/>
        </w:rPr>
        <w:sym w:font="HQPB1" w:char="0023"/>
      </w:r>
      <w:r>
        <w:rPr>
          <w:rFonts w:cs="Simplified Arabic"/>
          <w:color w:val="000000"/>
          <w:sz w:val="28"/>
          <w:szCs w:val="28"/>
        </w:rPr>
        <w:sym w:font="HQPB5" w:char="0075"/>
      </w:r>
      <w:r>
        <w:rPr>
          <w:rFonts w:cs="Simplified Arabic"/>
          <w:color w:val="000000"/>
          <w:sz w:val="28"/>
          <w:szCs w:val="28"/>
        </w:rPr>
        <w:sym w:font="HQPB2" w:char="00E4"/>
      </w:r>
      <w:r>
        <w:rPr>
          <w:rFonts w:cs="Simplified Arabic" w:hint="cs"/>
          <w:color w:val="000000"/>
          <w:sz w:val="28"/>
          <w:szCs w:val="28"/>
          <w:rtl/>
        </w:rPr>
        <w:t xml:space="preserve"> </w:t>
      </w:r>
      <w:r>
        <w:rPr>
          <w:rFonts w:cs="Simplified Arabic"/>
          <w:color w:val="000000"/>
          <w:sz w:val="28"/>
          <w:szCs w:val="28"/>
        </w:rPr>
        <w:sym w:font="HQPB2" w:char="00BE"/>
      </w:r>
      <w:r>
        <w:rPr>
          <w:rFonts w:cs="Simplified Arabic"/>
          <w:color w:val="000000"/>
          <w:sz w:val="28"/>
          <w:szCs w:val="28"/>
        </w:rPr>
        <w:sym w:font="HQPB4" w:char="00CF"/>
      </w:r>
      <w:r>
        <w:rPr>
          <w:rFonts w:cs="Simplified Arabic"/>
          <w:color w:val="000000"/>
          <w:sz w:val="28"/>
          <w:szCs w:val="28"/>
        </w:rPr>
        <w:sym w:font="HQPB2" w:char="006D"/>
      </w:r>
      <w:r>
        <w:rPr>
          <w:rFonts w:cs="Simplified Arabic"/>
          <w:color w:val="000000"/>
          <w:sz w:val="28"/>
          <w:szCs w:val="28"/>
        </w:rPr>
        <w:sym w:font="HQPB4" w:char="00CE"/>
      </w:r>
      <w:r>
        <w:rPr>
          <w:rFonts w:cs="Simplified Arabic"/>
          <w:color w:val="000000"/>
          <w:sz w:val="28"/>
          <w:szCs w:val="28"/>
        </w:rPr>
        <w:sym w:font="HQPB1" w:char="002F"/>
      </w:r>
      <w:r>
        <w:rPr>
          <w:rFonts w:cs="Simplified Arabic" w:hint="cs"/>
          <w:color w:val="000000"/>
          <w:sz w:val="20"/>
          <w:szCs w:val="20"/>
          <w:rtl/>
        </w:rPr>
        <w:t xml:space="preserve"> </w:t>
      </w:r>
      <w:r>
        <w:rPr>
          <w:rFonts w:cs="Simplified Arabic"/>
          <w:color w:val="000000"/>
          <w:sz w:val="32"/>
          <w:szCs w:val="32"/>
        </w:rPr>
        <w:sym w:font="AGA Arabesque" w:char="005B"/>
      </w:r>
      <w:r>
        <w:rPr>
          <w:rFonts w:cs="Simplified Arabic" w:hint="cs"/>
          <w:color w:val="000000"/>
          <w:sz w:val="32"/>
          <w:szCs w:val="32"/>
          <w:rtl/>
        </w:rPr>
        <w:t xml:space="preserve"> [سورة البقرة:137]، قالوا: وإنما زيدت هنا لتفصل الكاف من الضمير، أﻫ. والقول بزيادة الحرف أولى من القول بزيادة الاسم، </w:t>
      </w:r>
      <w:r>
        <w:rPr>
          <w:rFonts w:cs="Simplified Arabic" w:hint="cs"/>
          <w:b/>
          <w:bCs/>
          <w:color w:val="000000"/>
          <w:sz w:val="32"/>
          <w:szCs w:val="32"/>
          <w:rtl/>
        </w:rPr>
        <w:t>بل زيادة الاسم لم تثبت</w:t>
      </w:r>
      <w:r>
        <w:rPr>
          <w:rFonts w:cs="Simplified Arabic" w:hint="cs"/>
          <w:color w:val="000000"/>
          <w:sz w:val="32"/>
          <w:szCs w:val="32"/>
          <w:rtl/>
        </w:rPr>
        <w:t>"</w:t>
      </w:r>
      <w:r>
        <w:rPr>
          <w:rStyle w:val="a4"/>
          <w:rFonts w:cs="Simplified Arabic"/>
          <w:color w:val="000000"/>
          <w:sz w:val="32"/>
          <w:szCs w:val="32"/>
          <w:rtl/>
        </w:rPr>
        <w:footnoteReference w:id="395"/>
      </w:r>
      <w:r>
        <w:rPr>
          <w:rFonts w:cs="Simplified Arabic" w:hint="cs"/>
          <w:color w:val="000000"/>
          <w:sz w:val="32"/>
          <w:szCs w:val="32"/>
          <w:rtl/>
        </w:rPr>
        <w:t>. ينتقد ابن هشام في هذا المثال القول بزيادة كلمة "مثل" في الآية، وهو قول أبي العباس ثعلب كما نص عليه القرطبي في تفسيره، يقول:"وقيل المثل زائدة للتوكيد، وهو قول ثعلب: ليس كهو شيء، نحو قوله تعالى:</w:t>
      </w:r>
      <w:r>
        <w:rPr>
          <w:rFonts w:cs="Simplified Arabic"/>
          <w:color w:val="000000"/>
          <w:sz w:val="32"/>
          <w:szCs w:val="32"/>
        </w:rPr>
        <w:sym w:font="AGA Arabesque" w:char="005D"/>
      </w:r>
      <w:r>
        <w:rPr>
          <w:rFonts w:cs="Simplified Arabic" w:hint="cs"/>
          <w:color w:val="000000"/>
          <w:sz w:val="32"/>
          <w:szCs w:val="32"/>
          <w:rtl/>
        </w:rPr>
        <w:t xml:space="preserve"> </w:t>
      </w:r>
      <w:r w:rsidRPr="005C2518">
        <w:rPr>
          <w:color w:val="000000"/>
          <w:sz w:val="28"/>
          <w:szCs w:val="28"/>
        </w:rPr>
        <w:sym w:font="HQPB4" w:char="00F7"/>
      </w:r>
      <w:r w:rsidRPr="005C2518">
        <w:rPr>
          <w:color w:val="000000"/>
          <w:sz w:val="28"/>
          <w:szCs w:val="28"/>
        </w:rPr>
        <w:sym w:font="HQPB2" w:char="0062"/>
      </w:r>
      <w:r w:rsidRPr="005C2518">
        <w:rPr>
          <w:color w:val="000000"/>
          <w:sz w:val="28"/>
          <w:szCs w:val="28"/>
        </w:rPr>
        <w:sym w:font="HQPB4" w:char="00CE"/>
      </w:r>
      <w:r w:rsidRPr="005C2518">
        <w:rPr>
          <w:color w:val="000000"/>
          <w:sz w:val="28"/>
          <w:szCs w:val="28"/>
        </w:rPr>
        <w:sym w:font="HQPB1" w:char="002A"/>
      </w:r>
      <w:r w:rsidRPr="005C2518">
        <w:rPr>
          <w:color w:val="000000"/>
          <w:sz w:val="28"/>
          <w:szCs w:val="28"/>
        </w:rPr>
        <w:sym w:font="HQPB5" w:char="0073"/>
      </w:r>
      <w:r w:rsidRPr="005C2518">
        <w:rPr>
          <w:color w:val="000000"/>
          <w:sz w:val="28"/>
          <w:szCs w:val="28"/>
        </w:rPr>
        <w:sym w:font="HQPB1" w:char="00F9"/>
      </w:r>
      <w:r w:rsidRPr="005C2518">
        <w:rPr>
          <w:color w:val="000000"/>
          <w:sz w:val="28"/>
          <w:szCs w:val="28"/>
          <w:rtl/>
        </w:rPr>
        <w:t xml:space="preserve"> </w:t>
      </w:r>
      <w:r w:rsidRPr="005C2518">
        <w:rPr>
          <w:color w:val="000000"/>
          <w:sz w:val="28"/>
          <w:szCs w:val="28"/>
        </w:rPr>
        <w:sym w:font="HQPB5" w:char="0028"/>
      </w:r>
      <w:r w:rsidRPr="005C2518">
        <w:rPr>
          <w:color w:val="000000"/>
          <w:sz w:val="28"/>
          <w:szCs w:val="28"/>
        </w:rPr>
        <w:sym w:font="HQPB1" w:char="0023"/>
      </w:r>
      <w:r w:rsidRPr="005C2518">
        <w:rPr>
          <w:color w:val="000000"/>
          <w:sz w:val="28"/>
          <w:szCs w:val="28"/>
        </w:rPr>
        <w:sym w:font="HQPB2" w:char="0071"/>
      </w:r>
      <w:r w:rsidRPr="005C2518">
        <w:rPr>
          <w:color w:val="000000"/>
          <w:sz w:val="28"/>
          <w:szCs w:val="28"/>
        </w:rPr>
        <w:sym w:font="HQPB4" w:char="00E3"/>
      </w:r>
      <w:r w:rsidRPr="005C2518">
        <w:rPr>
          <w:color w:val="000000"/>
          <w:sz w:val="28"/>
          <w:szCs w:val="28"/>
        </w:rPr>
        <w:sym w:font="HQPB2" w:char="005A"/>
      </w:r>
      <w:r w:rsidRPr="005C2518">
        <w:rPr>
          <w:color w:val="000000"/>
          <w:sz w:val="28"/>
          <w:szCs w:val="28"/>
        </w:rPr>
        <w:sym w:font="HQPB5" w:char="0074"/>
      </w:r>
      <w:r w:rsidRPr="005C2518">
        <w:rPr>
          <w:color w:val="000000"/>
          <w:sz w:val="28"/>
          <w:szCs w:val="28"/>
        </w:rPr>
        <w:sym w:font="HQPB2" w:char="0042"/>
      </w:r>
      <w:r w:rsidRPr="005C2518">
        <w:rPr>
          <w:color w:val="000000"/>
          <w:sz w:val="28"/>
          <w:szCs w:val="28"/>
        </w:rPr>
        <w:sym w:font="HQPB1" w:char="0023"/>
      </w:r>
      <w:r w:rsidRPr="005C2518">
        <w:rPr>
          <w:color w:val="000000"/>
          <w:sz w:val="28"/>
          <w:szCs w:val="28"/>
        </w:rPr>
        <w:sym w:font="HQPB5" w:char="0075"/>
      </w:r>
      <w:r w:rsidRPr="005C2518">
        <w:rPr>
          <w:color w:val="000000"/>
          <w:sz w:val="28"/>
          <w:szCs w:val="28"/>
        </w:rPr>
        <w:sym w:font="HQPB2" w:char="00E4"/>
      </w:r>
      <w:r w:rsidRPr="005C2518">
        <w:rPr>
          <w:color w:val="000000"/>
          <w:sz w:val="28"/>
          <w:szCs w:val="28"/>
          <w:rtl/>
        </w:rPr>
        <w:t xml:space="preserve"> </w:t>
      </w:r>
      <w:r w:rsidRPr="005C2518">
        <w:rPr>
          <w:color w:val="000000"/>
          <w:sz w:val="28"/>
          <w:szCs w:val="28"/>
        </w:rPr>
        <w:sym w:font="HQPB4" w:char="00C8"/>
      </w:r>
      <w:r w:rsidRPr="005C2518">
        <w:rPr>
          <w:color w:val="000000"/>
          <w:sz w:val="28"/>
          <w:szCs w:val="28"/>
        </w:rPr>
        <w:sym w:font="HQPB2" w:char="0040"/>
      </w:r>
      <w:r w:rsidRPr="005C2518">
        <w:rPr>
          <w:color w:val="000000"/>
          <w:sz w:val="28"/>
          <w:szCs w:val="28"/>
        </w:rPr>
        <w:sym w:font="HQPB4" w:char="00F7"/>
      </w:r>
      <w:r w:rsidRPr="005C2518">
        <w:rPr>
          <w:color w:val="000000"/>
          <w:sz w:val="28"/>
          <w:szCs w:val="28"/>
        </w:rPr>
        <w:sym w:font="HQPB1" w:char="0056"/>
      </w:r>
      <w:r w:rsidRPr="005C2518">
        <w:rPr>
          <w:color w:val="000000"/>
          <w:sz w:val="28"/>
          <w:szCs w:val="28"/>
        </w:rPr>
        <w:sym w:font="HQPB4" w:char="00CF"/>
      </w:r>
      <w:r w:rsidRPr="005C2518">
        <w:rPr>
          <w:color w:val="000000"/>
          <w:sz w:val="28"/>
          <w:szCs w:val="28"/>
        </w:rPr>
        <w:sym w:font="HQPB2" w:char="004A"/>
      </w:r>
      <w:r w:rsidRPr="005C2518">
        <w:rPr>
          <w:color w:val="000000"/>
          <w:sz w:val="28"/>
          <w:szCs w:val="28"/>
        </w:rPr>
        <w:sym w:font="HQPB4" w:char="00CE"/>
      </w:r>
      <w:r w:rsidRPr="005C2518">
        <w:rPr>
          <w:color w:val="000000"/>
          <w:sz w:val="28"/>
          <w:szCs w:val="28"/>
        </w:rPr>
        <w:sym w:font="HQPB1" w:char="002F"/>
      </w:r>
      <w:r w:rsidRPr="005C2518">
        <w:rPr>
          <w:color w:val="000000"/>
          <w:sz w:val="28"/>
          <w:szCs w:val="28"/>
          <w:rtl/>
        </w:rPr>
        <w:t xml:space="preserve"> </w:t>
      </w:r>
      <w:r w:rsidRPr="005C2518">
        <w:rPr>
          <w:color w:val="000000"/>
          <w:sz w:val="28"/>
          <w:szCs w:val="28"/>
        </w:rPr>
        <w:sym w:font="HQPB5" w:char="0021"/>
      </w:r>
      <w:r w:rsidRPr="005C2518">
        <w:rPr>
          <w:color w:val="000000"/>
          <w:sz w:val="28"/>
          <w:szCs w:val="28"/>
        </w:rPr>
        <w:sym w:font="HQPB1" w:char="0024"/>
      </w:r>
      <w:r w:rsidRPr="005C2518">
        <w:rPr>
          <w:color w:val="000000"/>
          <w:sz w:val="28"/>
          <w:szCs w:val="28"/>
        </w:rPr>
        <w:sym w:font="HQPB5" w:char="0074"/>
      </w:r>
      <w:r w:rsidRPr="005C2518">
        <w:rPr>
          <w:color w:val="000000"/>
          <w:sz w:val="28"/>
          <w:szCs w:val="28"/>
        </w:rPr>
        <w:sym w:font="HQPB2" w:char="0042"/>
      </w:r>
      <w:r w:rsidRPr="005C2518">
        <w:rPr>
          <w:color w:val="000000"/>
          <w:sz w:val="28"/>
          <w:szCs w:val="28"/>
          <w:rtl/>
        </w:rPr>
        <w:t xml:space="preserve"> </w:t>
      </w:r>
      <w:r w:rsidRPr="005C2518">
        <w:rPr>
          <w:color w:val="000000"/>
          <w:sz w:val="28"/>
          <w:szCs w:val="28"/>
        </w:rPr>
        <w:sym w:font="HQPB2" w:char="004C"/>
      </w:r>
      <w:r w:rsidRPr="005C2518">
        <w:rPr>
          <w:color w:val="000000"/>
          <w:sz w:val="28"/>
          <w:szCs w:val="28"/>
        </w:rPr>
        <w:sym w:font="HQPB4" w:char="00E4"/>
      </w:r>
      <w:r w:rsidRPr="005C2518">
        <w:rPr>
          <w:color w:val="000000"/>
          <w:sz w:val="28"/>
          <w:szCs w:val="28"/>
        </w:rPr>
        <w:sym w:font="HQPB2" w:char="00EA"/>
      </w:r>
      <w:r w:rsidRPr="005C2518">
        <w:rPr>
          <w:color w:val="000000"/>
          <w:sz w:val="28"/>
          <w:szCs w:val="28"/>
        </w:rPr>
        <w:sym w:font="HQPB2" w:char="0059"/>
      </w:r>
      <w:r w:rsidRPr="005C2518">
        <w:rPr>
          <w:color w:val="000000"/>
          <w:sz w:val="28"/>
          <w:szCs w:val="28"/>
        </w:rPr>
        <w:sym w:font="HQPB5" w:char="0074"/>
      </w:r>
      <w:r w:rsidRPr="005C2518">
        <w:rPr>
          <w:color w:val="000000"/>
          <w:sz w:val="28"/>
          <w:szCs w:val="28"/>
        </w:rPr>
        <w:sym w:font="HQPB2" w:char="0042"/>
      </w:r>
      <w:r w:rsidRPr="005C2518">
        <w:rPr>
          <w:color w:val="000000"/>
          <w:sz w:val="28"/>
          <w:szCs w:val="28"/>
        </w:rPr>
        <w:sym w:font="HQPB1" w:char="0023"/>
      </w:r>
      <w:r w:rsidRPr="005C2518">
        <w:rPr>
          <w:color w:val="000000"/>
          <w:sz w:val="28"/>
          <w:szCs w:val="28"/>
        </w:rPr>
        <w:sym w:font="HQPB5" w:char="0075"/>
      </w:r>
      <w:r w:rsidRPr="005C2518">
        <w:rPr>
          <w:color w:val="000000"/>
          <w:sz w:val="28"/>
          <w:szCs w:val="28"/>
        </w:rPr>
        <w:sym w:font="HQPB2" w:char="00E4"/>
      </w:r>
      <w:r w:rsidRPr="005C2518">
        <w:rPr>
          <w:color w:val="000000"/>
          <w:sz w:val="28"/>
          <w:szCs w:val="28"/>
          <w:rtl/>
        </w:rPr>
        <w:t xml:space="preserve"> </w:t>
      </w:r>
      <w:r w:rsidRPr="005C2518">
        <w:rPr>
          <w:color w:val="000000"/>
          <w:sz w:val="28"/>
          <w:szCs w:val="28"/>
        </w:rPr>
        <w:sym w:font="HQPB2" w:char="00BE"/>
      </w:r>
      <w:r w:rsidRPr="005C2518">
        <w:rPr>
          <w:color w:val="000000"/>
          <w:sz w:val="28"/>
          <w:szCs w:val="28"/>
        </w:rPr>
        <w:sym w:font="HQPB4" w:char="00CF"/>
      </w:r>
      <w:r w:rsidRPr="005C2518">
        <w:rPr>
          <w:color w:val="000000"/>
          <w:sz w:val="28"/>
          <w:szCs w:val="28"/>
        </w:rPr>
        <w:sym w:font="HQPB2" w:char="006D"/>
      </w:r>
      <w:r w:rsidRPr="005C2518">
        <w:rPr>
          <w:color w:val="000000"/>
          <w:sz w:val="28"/>
          <w:szCs w:val="28"/>
        </w:rPr>
        <w:sym w:font="HQPB4" w:char="00CE"/>
      </w:r>
      <w:r w:rsidRPr="005C2518">
        <w:rPr>
          <w:color w:val="000000"/>
          <w:sz w:val="28"/>
          <w:szCs w:val="28"/>
        </w:rPr>
        <w:sym w:font="HQPB1" w:char="002F"/>
      </w:r>
      <w:r w:rsidRPr="005C2518">
        <w:rPr>
          <w:color w:val="000000"/>
          <w:sz w:val="28"/>
          <w:szCs w:val="28"/>
          <w:rtl/>
        </w:rPr>
        <w:t xml:space="preserve"> </w:t>
      </w:r>
      <w:r w:rsidRPr="005C2518">
        <w:rPr>
          <w:color w:val="000000"/>
          <w:sz w:val="28"/>
          <w:szCs w:val="28"/>
        </w:rPr>
        <w:sym w:font="HQPB4" w:char="00CF"/>
      </w:r>
      <w:r w:rsidRPr="005C2518">
        <w:rPr>
          <w:color w:val="000000"/>
          <w:sz w:val="28"/>
          <w:szCs w:val="28"/>
        </w:rPr>
        <w:sym w:font="HQPB1" w:char="0089"/>
      </w:r>
      <w:r w:rsidRPr="005C2518">
        <w:rPr>
          <w:color w:val="000000"/>
          <w:sz w:val="28"/>
          <w:szCs w:val="28"/>
        </w:rPr>
        <w:sym w:font="HQPB5" w:char="0073"/>
      </w:r>
      <w:r w:rsidRPr="005C2518">
        <w:rPr>
          <w:color w:val="000000"/>
          <w:sz w:val="28"/>
          <w:szCs w:val="28"/>
        </w:rPr>
        <w:sym w:font="HQPB2" w:char="0029"/>
      </w:r>
      <w:r w:rsidRPr="005C2518">
        <w:rPr>
          <w:color w:val="000000"/>
          <w:sz w:val="28"/>
          <w:szCs w:val="28"/>
        </w:rPr>
        <w:sym w:font="HQPB5" w:char="0073"/>
      </w:r>
      <w:r w:rsidRPr="005C2518">
        <w:rPr>
          <w:color w:val="000000"/>
          <w:sz w:val="28"/>
          <w:szCs w:val="28"/>
        </w:rPr>
        <w:sym w:font="HQPB1" w:char="00F9"/>
      </w:r>
      <w:r w:rsidRPr="005C2518">
        <w:rPr>
          <w:color w:val="000000"/>
          <w:sz w:val="28"/>
          <w:szCs w:val="28"/>
          <w:rtl/>
        </w:rPr>
        <w:t xml:space="preserve"> </w:t>
      </w:r>
      <w:r w:rsidRPr="005C2518">
        <w:rPr>
          <w:color w:val="000000"/>
          <w:sz w:val="28"/>
          <w:szCs w:val="28"/>
        </w:rPr>
        <w:sym w:font="HQPB5" w:char="0028"/>
      </w:r>
      <w:r w:rsidRPr="005C2518">
        <w:rPr>
          <w:color w:val="000000"/>
          <w:sz w:val="28"/>
          <w:szCs w:val="28"/>
        </w:rPr>
        <w:sym w:font="HQPB1" w:char="0023"/>
      </w:r>
      <w:r w:rsidRPr="005C2518">
        <w:rPr>
          <w:color w:val="000000"/>
          <w:sz w:val="28"/>
          <w:szCs w:val="28"/>
        </w:rPr>
        <w:sym w:font="HQPB2" w:char="0072"/>
      </w:r>
      <w:r w:rsidRPr="005C2518">
        <w:rPr>
          <w:color w:val="000000"/>
          <w:sz w:val="28"/>
          <w:szCs w:val="28"/>
        </w:rPr>
        <w:sym w:font="HQPB5" w:char="0079"/>
      </w:r>
      <w:r w:rsidRPr="005C2518">
        <w:rPr>
          <w:color w:val="000000"/>
          <w:sz w:val="28"/>
          <w:szCs w:val="28"/>
        </w:rPr>
        <w:sym w:font="HQPB1" w:char="0089"/>
      </w:r>
      <w:r w:rsidRPr="005C2518">
        <w:rPr>
          <w:color w:val="000000"/>
          <w:sz w:val="28"/>
          <w:szCs w:val="28"/>
        </w:rPr>
        <w:sym w:font="HQPB5" w:char="0074"/>
      </w:r>
      <w:r w:rsidRPr="005C2518">
        <w:rPr>
          <w:color w:val="000000"/>
          <w:sz w:val="28"/>
          <w:szCs w:val="28"/>
        </w:rPr>
        <w:sym w:font="HQPB1" w:char="0047"/>
      </w:r>
      <w:r w:rsidRPr="005C2518">
        <w:rPr>
          <w:color w:val="000000"/>
          <w:sz w:val="28"/>
          <w:szCs w:val="28"/>
        </w:rPr>
        <w:sym w:font="HQPB4" w:char="00F7"/>
      </w:r>
      <w:r w:rsidRPr="005C2518">
        <w:rPr>
          <w:color w:val="000000"/>
          <w:sz w:val="28"/>
          <w:szCs w:val="28"/>
        </w:rPr>
        <w:sym w:font="HQPB2" w:char="0064"/>
      </w:r>
      <w:r w:rsidRPr="005C2518">
        <w:rPr>
          <w:color w:val="000000"/>
          <w:sz w:val="28"/>
          <w:szCs w:val="28"/>
        </w:rPr>
        <w:sym w:font="HQPB5" w:char="0024"/>
      </w:r>
      <w:r w:rsidRPr="005C2518">
        <w:rPr>
          <w:color w:val="000000"/>
          <w:sz w:val="28"/>
          <w:szCs w:val="28"/>
        </w:rPr>
        <w:sym w:font="HQPB1" w:char="0023"/>
      </w:r>
      <w:r>
        <w:rPr>
          <w:color w:val="000000"/>
          <w:sz w:val="28"/>
          <w:szCs w:val="28"/>
          <w:rtl/>
        </w:rPr>
        <w:t xml:space="preserve"> </w:t>
      </w:r>
      <w:r>
        <w:rPr>
          <w:color w:val="000000"/>
          <w:sz w:val="32"/>
          <w:szCs w:val="32"/>
        </w:rPr>
        <w:sym w:font="AGA Arabesque" w:char="005B"/>
      </w:r>
      <w:r>
        <w:rPr>
          <w:color w:val="000000"/>
          <w:sz w:val="32"/>
          <w:szCs w:val="32"/>
          <w:rtl/>
        </w:rPr>
        <w:t xml:space="preserve"> </w:t>
      </w:r>
      <w:r>
        <w:rPr>
          <w:rFonts w:cs="Simplified Arabic" w:hint="cs"/>
          <w:color w:val="000000"/>
          <w:sz w:val="32"/>
          <w:szCs w:val="32"/>
          <w:rtl/>
        </w:rPr>
        <w:t>[سورة البقرة:137]"</w:t>
      </w:r>
      <w:r>
        <w:rPr>
          <w:rStyle w:val="a4"/>
          <w:color w:val="000000"/>
          <w:sz w:val="32"/>
          <w:szCs w:val="32"/>
          <w:rtl/>
        </w:rPr>
        <w:footnoteReference w:id="396"/>
      </w:r>
      <w:r>
        <w:rPr>
          <w:color w:val="000000"/>
          <w:sz w:val="32"/>
          <w:szCs w:val="32"/>
          <w:rtl/>
        </w:rPr>
        <w:t xml:space="preserve">. </w:t>
      </w:r>
      <w:r>
        <w:rPr>
          <w:rFonts w:cs="Simplified Arabic" w:hint="cs"/>
          <w:color w:val="000000"/>
          <w:sz w:val="32"/>
          <w:szCs w:val="32"/>
          <w:rtl/>
        </w:rPr>
        <w:t>وقد انتقد هذا القول من جهتين:</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u w:val="single"/>
          <w:rtl/>
        </w:rPr>
        <w:t>أولا:</w:t>
      </w:r>
      <w:r>
        <w:rPr>
          <w:rFonts w:cs="Simplified Arabic" w:hint="cs"/>
          <w:color w:val="000000"/>
          <w:sz w:val="32"/>
          <w:szCs w:val="32"/>
          <w:rtl/>
        </w:rPr>
        <w:t xml:space="preserve"> عدم ثبوت زيادة الأسماء، قال أبو حيان:"وما ذهب إليه الطبري وغيره من أن مثلا زائدة للتوكيد كالكاف في قوله</w:t>
      </w:r>
      <w:r>
        <w:rPr>
          <w:rStyle w:val="a4"/>
          <w:rFonts w:cs="Simplified Arabic"/>
          <w:color w:val="000000"/>
          <w:sz w:val="32"/>
          <w:szCs w:val="32"/>
          <w:rtl/>
        </w:rPr>
        <w:footnoteReference w:id="397"/>
      </w:r>
      <w:r>
        <w:rPr>
          <w:rFonts w:cs="Simplified Arabic" w:hint="cs"/>
          <w:color w:val="000000"/>
          <w:sz w:val="32"/>
          <w:szCs w:val="32"/>
          <w:rtl/>
        </w:rPr>
        <w:t>:</w:t>
      </w:r>
    </w:p>
    <w:p w:rsidR="00BB600F" w:rsidRDefault="00BB600F" w:rsidP="00BB600F">
      <w:pPr>
        <w:bidi/>
        <w:ind w:firstLine="567"/>
        <w:jc w:val="center"/>
        <w:rPr>
          <w:rFonts w:cs="Simplified Arabic"/>
          <w:color w:val="000000"/>
          <w:sz w:val="32"/>
          <w:szCs w:val="32"/>
          <w:rtl/>
        </w:rPr>
      </w:pPr>
      <w:r>
        <w:rPr>
          <w:rFonts w:cs="Simplified Arabic" w:hint="cs"/>
          <w:color w:val="000000"/>
          <w:sz w:val="32"/>
          <w:szCs w:val="32"/>
          <w:rtl/>
        </w:rPr>
        <w:t>فَأَصْبَحَتْ مِثْلَ كَعَصْفٍ مَأْكُولْ</w:t>
      </w:r>
    </w:p>
    <w:p w:rsidR="00BB600F" w:rsidRDefault="00BB600F" w:rsidP="00BB600F">
      <w:pPr>
        <w:bidi/>
        <w:ind w:firstLine="567"/>
        <w:jc w:val="lowKashida"/>
        <w:rPr>
          <w:rFonts w:cs="Simplified Arabic"/>
          <w:color w:val="000000"/>
          <w:sz w:val="32"/>
          <w:szCs w:val="32"/>
          <w:rtl/>
        </w:rPr>
      </w:pPr>
      <w:r>
        <w:rPr>
          <w:rFonts w:cs="Simplified Arabic" w:hint="cs"/>
          <w:color w:val="000000"/>
          <w:sz w:val="32"/>
          <w:szCs w:val="32"/>
          <w:rtl/>
        </w:rPr>
        <w:lastRenderedPageBreak/>
        <w:t>وقوله</w:t>
      </w:r>
      <w:r>
        <w:rPr>
          <w:rStyle w:val="a4"/>
          <w:rFonts w:cs="Simplified Arabic"/>
          <w:color w:val="000000"/>
          <w:sz w:val="32"/>
          <w:szCs w:val="32"/>
          <w:rtl/>
        </w:rPr>
        <w:footnoteReference w:id="398"/>
      </w:r>
      <w:r>
        <w:rPr>
          <w:rFonts w:cs="Simplified Arabic" w:hint="cs"/>
          <w:color w:val="000000"/>
          <w:sz w:val="32"/>
          <w:szCs w:val="32"/>
          <w:rtl/>
        </w:rPr>
        <w:t>:</w:t>
      </w:r>
    </w:p>
    <w:p w:rsidR="00BB600F" w:rsidRDefault="00BB600F" w:rsidP="00BB600F">
      <w:pPr>
        <w:bidi/>
        <w:ind w:firstLine="567"/>
        <w:jc w:val="center"/>
        <w:rPr>
          <w:rFonts w:cs="Simplified Arabic"/>
          <w:color w:val="000000"/>
          <w:sz w:val="32"/>
          <w:szCs w:val="32"/>
          <w:rtl/>
        </w:rPr>
      </w:pPr>
      <w:r>
        <w:rPr>
          <w:rFonts w:cs="Simplified Arabic" w:hint="cs"/>
          <w:color w:val="000000"/>
          <w:sz w:val="32"/>
          <w:szCs w:val="32"/>
          <w:rtl/>
        </w:rPr>
        <w:t>وَصَاِليَاتٍ كَكَمَا يُؤَثْفَيْنْ</w:t>
      </w:r>
    </w:p>
    <w:p w:rsidR="00BB600F" w:rsidRDefault="00BB600F" w:rsidP="00BB600F">
      <w:pPr>
        <w:bidi/>
        <w:jc w:val="lowKashida"/>
        <w:rPr>
          <w:rFonts w:cs="Simplified Arabic"/>
          <w:color w:val="000000"/>
          <w:sz w:val="32"/>
          <w:szCs w:val="32"/>
          <w:rtl/>
        </w:rPr>
      </w:pPr>
      <w:r>
        <w:rPr>
          <w:rFonts w:cs="Simplified Arabic" w:hint="cs"/>
          <w:color w:val="000000"/>
          <w:sz w:val="32"/>
          <w:szCs w:val="32"/>
          <w:rtl/>
        </w:rPr>
        <w:t>ليس بجيد، لأن مثلا اسم، والأسماء لا تزاد، بخلاف الكاف فإنها حرف فتصلح للزيادة"</w:t>
      </w:r>
      <w:r>
        <w:rPr>
          <w:rStyle w:val="a4"/>
          <w:rFonts w:cs="Simplified Arabic"/>
          <w:color w:val="000000"/>
          <w:sz w:val="32"/>
          <w:szCs w:val="32"/>
          <w:rtl/>
        </w:rPr>
        <w:footnoteReference w:id="399"/>
      </w:r>
      <w:r>
        <w:rPr>
          <w:rFonts w:cs="Simplified Arabic" w:hint="cs"/>
          <w:color w:val="000000"/>
          <w:sz w:val="32"/>
          <w:szCs w:val="32"/>
          <w:rtl/>
        </w:rPr>
        <w:t>. قال الصاوي:"وأجيب أيضا بأن مثل زائدة، ورد بأن زيادة الأسماء غير جائزة"</w:t>
      </w:r>
      <w:r>
        <w:rPr>
          <w:rStyle w:val="a4"/>
          <w:rFonts w:cs="Simplified Arabic"/>
          <w:color w:val="000000"/>
          <w:sz w:val="32"/>
          <w:szCs w:val="32"/>
          <w:rtl/>
        </w:rPr>
        <w:footnoteReference w:id="400"/>
      </w:r>
      <w:r>
        <w:rPr>
          <w:rFonts w:cs="Simplified Arabic" w:hint="cs"/>
          <w:color w:val="000000"/>
          <w:sz w:val="32"/>
          <w:szCs w:val="32"/>
          <w:rtl/>
        </w:rPr>
        <w:t xml:space="preserve">. </w:t>
      </w:r>
    </w:p>
    <w:p w:rsidR="009B7455" w:rsidRDefault="009B7455" w:rsidP="00BB600F">
      <w:pPr>
        <w:bidi/>
        <w:ind w:firstLine="567"/>
        <w:jc w:val="both"/>
        <w:rPr>
          <w:rFonts w:cs="Simplified Arabic"/>
          <w:color w:val="000000"/>
          <w:sz w:val="32"/>
          <w:szCs w:val="32"/>
          <w:u w:val="single"/>
        </w:rPr>
      </w:pPr>
    </w:p>
    <w:p w:rsidR="009B7455" w:rsidRDefault="009B7455" w:rsidP="009B7455">
      <w:pPr>
        <w:bidi/>
        <w:ind w:firstLine="567"/>
        <w:jc w:val="both"/>
        <w:rPr>
          <w:rFonts w:cs="Simplified Arabic"/>
          <w:color w:val="000000"/>
          <w:sz w:val="32"/>
          <w:szCs w:val="32"/>
          <w:u w:val="single"/>
        </w:rPr>
      </w:pPr>
    </w:p>
    <w:p w:rsidR="009B7455" w:rsidRDefault="009B7455" w:rsidP="009B7455">
      <w:pPr>
        <w:bidi/>
        <w:ind w:firstLine="567"/>
        <w:jc w:val="both"/>
        <w:rPr>
          <w:rFonts w:cs="Simplified Arabic"/>
          <w:color w:val="000000"/>
          <w:sz w:val="32"/>
          <w:szCs w:val="32"/>
          <w:u w:val="single"/>
        </w:rPr>
      </w:pPr>
    </w:p>
    <w:p w:rsidR="00BB600F" w:rsidRDefault="00BB600F" w:rsidP="009B7455">
      <w:pPr>
        <w:bidi/>
        <w:ind w:firstLine="567"/>
        <w:jc w:val="both"/>
        <w:rPr>
          <w:rFonts w:cs="Simplified Arabic"/>
          <w:color w:val="000000"/>
          <w:sz w:val="32"/>
          <w:szCs w:val="32"/>
          <w:rtl/>
        </w:rPr>
      </w:pPr>
      <w:r>
        <w:rPr>
          <w:rFonts w:cs="Simplified Arabic" w:hint="cs"/>
          <w:color w:val="000000"/>
          <w:sz w:val="32"/>
          <w:szCs w:val="32"/>
          <w:u w:val="single"/>
          <w:rtl/>
        </w:rPr>
        <w:t>ثانيا:</w:t>
      </w:r>
      <w:r>
        <w:rPr>
          <w:rFonts w:cs="Simplified Arabic" w:hint="cs"/>
          <w:color w:val="000000"/>
          <w:sz w:val="32"/>
          <w:szCs w:val="32"/>
          <w:rtl/>
        </w:rPr>
        <w:t xml:space="preserve"> أن ادعاء زيادة مثل يفضي إلى اتصال ضمير المضاف إليه بحرف الكاف، وقد نص النحاة على أن جر الضمير بالكاف لا يجوز إلا في الشعر</w:t>
      </w:r>
      <w:r>
        <w:rPr>
          <w:rStyle w:val="a4"/>
          <w:rFonts w:cs="Simplified Arabic"/>
          <w:color w:val="000000"/>
          <w:sz w:val="32"/>
          <w:szCs w:val="32"/>
          <w:rtl/>
        </w:rPr>
        <w:footnoteReference w:id="401"/>
      </w:r>
      <w:r>
        <w:rPr>
          <w:rFonts w:cs="Simplified Arabic" w:hint="cs"/>
          <w:color w:val="000000"/>
          <w:sz w:val="32"/>
          <w:szCs w:val="32"/>
          <w:rtl/>
        </w:rPr>
        <w:t>، كقول الراجز</w:t>
      </w:r>
      <w:r>
        <w:rPr>
          <w:rStyle w:val="a4"/>
          <w:rFonts w:cs="Simplified Arabic"/>
          <w:color w:val="000000"/>
          <w:sz w:val="32"/>
          <w:szCs w:val="32"/>
          <w:rtl/>
        </w:rPr>
        <w:footnoteReference w:id="402"/>
      </w:r>
      <w:r>
        <w:rPr>
          <w:rFonts w:cs="Simplified Arabic" w:hint="cs"/>
          <w:color w:val="000000"/>
          <w:sz w:val="32"/>
          <w:szCs w:val="32"/>
          <w:rtl/>
        </w:rPr>
        <w:t>:</w:t>
      </w:r>
    </w:p>
    <w:p w:rsidR="00BB600F" w:rsidRDefault="00BB600F" w:rsidP="00BB600F">
      <w:pPr>
        <w:bidi/>
        <w:ind w:firstLine="567"/>
        <w:jc w:val="center"/>
        <w:rPr>
          <w:rFonts w:cs="Simplified Arabic"/>
          <w:color w:val="000000"/>
          <w:sz w:val="32"/>
          <w:szCs w:val="32"/>
          <w:rtl/>
        </w:rPr>
      </w:pPr>
      <w:r>
        <w:rPr>
          <w:rFonts w:cs="Simplified Arabic" w:hint="cs"/>
          <w:color w:val="000000"/>
          <w:sz w:val="32"/>
          <w:szCs w:val="32"/>
          <w:rtl/>
        </w:rPr>
        <w:t>فَلا تَرَى بَعْلاً وَلا حَلائِلا***كَهُ وَلا كَهُنَّ إِلا حَاظِلا</w:t>
      </w:r>
    </w:p>
    <w:p w:rsidR="00BB600F" w:rsidRDefault="00BB600F" w:rsidP="00BB600F">
      <w:pPr>
        <w:bidi/>
        <w:jc w:val="both"/>
        <w:rPr>
          <w:rFonts w:cs="Simplified Arabic"/>
          <w:color w:val="000000"/>
          <w:sz w:val="32"/>
          <w:szCs w:val="32"/>
          <w:rtl/>
        </w:rPr>
      </w:pPr>
      <w:r>
        <w:rPr>
          <w:rFonts w:cs="Simplified Arabic" w:hint="cs"/>
          <w:color w:val="000000"/>
          <w:sz w:val="32"/>
          <w:szCs w:val="32"/>
          <w:rtl/>
        </w:rPr>
        <w:t>قال سليمان بن عمر الجمل:"..وأيضا يصير التقدير ليس كهو شيء، ودخول الكاف على الضمائر لا يجوز إلا في الشعر"</w:t>
      </w:r>
      <w:r>
        <w:rPr>
          <w:rStyle w:val="a4"/>
          <w:rFonts w:cs="Simplified Arabic"/>
          <w:color w:val="000000"/>
          <w:sz w:val="32"/>
          <w:szCs w:val="32"/>
          <w:rtl/>
        </w:rPr>
        <w:footnoteReference w:id="403"/>
      </w:r>
      <w:r>
        <w:rPr>
          <w:rFonts w:cs="Simplified Arabic" w:hint="cs"/>
          <w:color w:val="000000"/>
          <w:sz w:val="32"/>
          <w:szCs w:val="32"/>
          <w:rtl/>
        </w:rPr>
        <w:t>. ولكن يظهر أن ابن هشام يشير من خلال نقله إلى ضعف هذا الانتقاد الثاني، لأن كلمة "مثل" سيقت أصلا لفصل الكاف عن الضمير.</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 xml:space="preserve">ويبين هذا المثال أن الإعراب يجب أن يراعي خصائص الكلمة الأساس، وذلك انطلاقا من مسح استغراقاتها المختلفة في النظام اللساني، إذ ليس ضروريا أن تكون بعض الأحكام المتعلقة بجنس كلمي معين صالحة لجنس آخر، كالمثال الذي بين أيدينا حيث نجد أن وجود خاصة الزيادة في الحروف لا يعني بالضرورة توفرها في </w:t>
      </w:r>
      <w:r>
        <w:rPr>
          <w:rFonts w:cs="Simplified Arabic" w:hint="cs"/>
          <w:color w:val="000000"/>
          <w:sz w:val="32"/>
          <w:szCs w:val="32"/>
          <w:rtl/>
        </w:rPr>
        <w:lastRenderedPageBreak/>
        <w:t xml:space="preserve">الأسماء. فهذا المثال يفيدنا فائدة أخرى مهمة: هي أن الحمل على ما لم يثبت في العربية ليس مقتصرا على الصور التركيبية غير الثابتة، بل يكون أيضا في الخصائص والمميزات غير الثابتة للوحدات. إذاً؛ فالحمل على المدونة في الإعراب غير مقتصر على المستوى التركيبي، بل ينبغي أن يتحقق في كل ما يمس الوصف الإعرابي من خصائص على كل المستويات اللغوية، والمثال التالي يزيدنا بيانا. </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4-قال:"قول أبي عبيدة في قوله تعالى:</w:t>
      </w:r>
      <w:r>
        <w:rPr>
          <w:rFonts w:cs="Simplified Arabic"/>
          <w:color w:val="000000"/>
          <w:sz w:val="32"/>
          <w:szCs w:val="32"/>
        </w:rPr>
        <w:sym w:font="AGA Arabesque" w:char="005D"/>
      </w:r>
      <w:r>
        <w:rPr>
          <w:rFonts w:cs="Simplified Arabic" w:hint="cs"/>
          <w:color w:val="000000"/>
          <w:sz w:val="32"/>
          <w:szCs w:val="32"/>
          <w:rtl/>
        </w:rPr>
        <w:t xml:space="preserve"> </w:t>
      </w:r>
      <w:r w:rsidRPr="005C2518">
        <w:rPr>
          <w:color w:val="000000"/>
          <w:sz w:val="28"/>
          <w:szCs w:val="28"/>
        </w:rPr>
        <w:sym w:font="HQPB5" w:char="0021"/>
      </w:r>
      <w:r w:rsidRPr="005C2518">
        <w:rPr>
          <w:color w:val="000000"/>
          <w:sz w:val="28"/>
          <w:szCs w:val="28"/>
        </w:rPr>
        <w:sym w:font="HQPB1" w:char="0024"/>
      </w:r>
      <w:r w:rsidRPr="005C2518">
        <w:rPr>
          <w:color w:val="000000"/>
          <w:sz w:val="28"/>
          <w:szCs w:val="28"/>
        </w:rPr>
        <w:sym w:font="HQPB5" w:char="0079"/>
      </w:r>
      <w:r w:rsidRPr="005C2518">
        <w:rPr>
          <w:color w:val="000000"/>
          <w:sz w:val="28"/>
          <w:szCs w:val="28"/>
        </w:rPr>
        <w:sym w:font="HQPB2" w:char="004A"/>
      </w:r>
      <w:r w:rsidRPr="005C2518">
        <w:rPr>
          <w:color w:val="000000"/>
          <w:sz w:val="28"/>
          <w:szCs w:val="28"/>
        </w:rPr>
        <w:sym w:font="HQPB5" w:char="0078"/>
      </w:r>
      <w:r w:rsidRPr="005C2518">
        <w:rPr>
          <w:color w:val="000000"/>
          <w:sz w:val="28"/>
          <w:szCs w:val="28"/>
        </w:rPr>
        <w:sym w:font="HQPB2" w:char="002E"/>
      </w:r>
      <w:r w:rsidRPr="005C2518">
        <w:rPr>
          <w:color w:val="000000"/>
          <w:sz w:val="28"/>
          <w:szCs w:val="28"/>
          <w:rtl/>
        </w:rPr>
        <w:t xml:space="preserve"> </w:t>
      </w:r>
      <w:r w:rsidRPr="005C2518">
        <w:rPr>
          <w:color w:val="000000"/>
          <w:sz w:val="28"/>
          <w:szCs w:val="28"/>
        </w:rPr>
        <w:sym w:font="HQPB5" w:char="0079"/>
      </w:r>
      <w:r w:rsidRPr="005C2518">
        <w:rPr>
          <w:color w:val="000000"/>
          <w:sz w:val="28"/>
          <w:szCs w:val="28"/>
        </w:rPr>
        <w:sym w:font="HQPB2" w:char="0037"/>
      </w:r>
      <w:r w:rsidRPr="005C2518">
        <w:rPr>
          <w:color w:val="000000"/>
          <w:sz w:val="28"/>
          <w:szCs w:val="28"/>
        </w:rPr>
        <w:sym w:font="HQPB5" w:char="0079"/>
      </w:r>
      <w:r w:rsidRPr="005C2518">
        <w:rPr>
          <w:color w:val="000000"/>
          <w:sz w:val="28"/>
          <w:szCs w:val="28"/>
        </w:rPr>
        <w:sym w:font="HQPB1" w:char="005F"/>
      </w:r>
      <w:r w:rsidRPr="005C2518">
        <w:rPr>
          <w:color w:val="000000"/>
          <w:sz w:val="28"/>
          <w:szCs w:val="28"/>
        </w:rPr>
        <w:sym w:font="HQPB5" w:char="0074"/>
      </w:r>
      <w:r w:rsidRPr="005C2518">
        <w:rPr>
          <w:color w:val="000000"/>
          <w:sz w:val="28"/>
          <w:szCs w:val="28"/>
        </w:rPr>
        <w:sym w:font="HQPB1" w:char="008D"/>
      </w:r>
      <w:r w:rsidRPr="005C2518">
        <w:rPr>
          <w:color w:val="000000"/>
          <w:sz w:val="28"/>
          <w:szCs w:val="28"/>
        </w:rPr>
        <w:sym w:font="HQPB4" w:char="00F7"/>
      </w:r>
      <w:r w:rsidRPr="005C2518">
        <w:rPr>
          <w:color w:val="000000"/>
          <w:sz w:val="28"/>
          <w:szCs w:val="28"/>
        </w:rPr>
        <w:sym w:font="HQPB1" w:char="007A"/>
      </w:r>
      <w:r w:rsidRPr="005C2518">
        <w:rPr>
          <w:color w:val="000000"/>
          <w:sz w:val="28"/>
          <w:szCs w:val="28"/>
        </w:rPr>
        <w:sym w:font="HQPB5" w:char="0072"/>
      </w:r>
      <w:r w:rsidRPr="005C2518">
        <w:rPr>
          <w:color w:val="000000"/>
          <w:sz w:val="28"/>
          <w:szCs w:val="28"/>
        </w:rPr>
        <w:sym w:font="HQPB1" w:char="0026"/>
      </w:r>
      <w:r w:rsidRPr="005C2518">
        <w:rPr>
          <w:color w:val="000000"/>
          <w:sz w:val="28"/>
          <w:szCs w:val="28"/>
          <w:rtl/>
        </w:rPr>
        <w:t xml:space="preserve"> </w:t>
      </w:r>
      <w:r w:rsidRPr="005C2518">
        <w:rPr>
          <w:color w:val="000000"/>
          <w:sz w:val="28"/>
          <w:szCs w:val="28"/>
        </w:rPr>
        <w:sym w:font="HQPB5" w:char="0079"/>
      </w:r>
      <w:r w:rsidRPr="005C2518">
        <w:rPr>
          <w:color w:val="000000"/>
          <w:sz w:val="28"/>
          <w:szCs w:val="28"/>
        </w:rPr>
        <w:sym w:font="HQPB2" w:char="0037"/>
      </w:r>
      <w:r w:rsidRPr="005C2518">
        <w:rPr>
          <w:color w:val="000000"/>
          <w:sz w:val="28"/>
          <w:szCs w:val="28"/>
        </w:rPr>
        <w:sym w:font="HQPB4" w:char="0095"/>
      </w:r>
      <w:r w:rsidRPr="005C2518">
        <w:rPr>
          <w:color w:val="000000"/>
          <w:sz w:val="28"/>
          <w:szCs w:val="28"/>
        </w:rPr>
        <w:sym w:font="HQPB1" w:char="002F"/>
      </w:r>
      <w:r w:rsidRPr="005C2518">
        <w:rPr>
          <w:color w:val="000000"/>
          <w:sz w:val="28"/>
          <w:szCs w:val="28"/>
        </w:rPr>
        <w:sym w:font="HQPB5" w:char="0075"/>
      </w:r>
      <w:r w:rsidRPr="005C2518">
        <w:rPr>
          <w:color w:val="000000"/>
          <w:sz w:val="28"/>
          <w:szCs w:val="28"/>
        </w:rPr>
        <w:sym w:font="HQPB1" w:char="0091"/>
      </w:r>
      <w:r w:rsidRPr="005C2518">
        <w:rPr>
          <w:color w:val="000000"/>
          <w:sz w:val="28"/>
          <w:szCs w:val="28"/>
          <w:rtl/>
        </w:rPr>
        <w:t xml:space="preserve"> </w:t>
      </w:r>
      <w:r w:rsidRPr="005C2518">
        <w:rPr>
          <w:color w:val="000000"/>
          <w:sz w:val="28"/>
          <w:szCs w:val="28"/>
        </w:rPr>
        <w:sym w:font="HQPB5" w:char="002E"/>
      </w:r>
      <w:r w:rsidRPr="005C2518">
        <w:rPr>
          <w:color w:val="000000"/>
          <w:sz w:val="28"/>
          <w:szCs w:val="28"/>
        </w:rPr>
        <w:sym w:font="HQPB2" w:char="0060"/>
      </w:r>
      <w:r w:rsidRPr="005C2518">
        <w:rPr>
          <w:color w:val="000000"/>
          <w:sz w:val="28"/>
          <w:szCs w:val="28"/>
        </w:rPr>
        <w:sym w:font="HQPB4" w:char="00CF"/>
      </w:r>
      <w:r w:rsidRPr="005C2518">
        <w:rPr>
          <w:color w:val="000000"/>
          <w:sz w:val="28"/>
          <w:szCs w:val="28"/>
        </w:rPr>
        <w:sym w:font="HQPB2" w:char="0042"/>
      </w:r>
      <w:r w:rsidRPr="005C2518">
        <w:rPr>
          <w:color w:val="000000"/>
          <w:sz w:val="28"/>
          <w:szCs w:val="28"/>
          <w:rtl/>
        </w:rPr>
        <w:t xml:space="preserve"> </w:t>
      </w:r>
      <w:r w:rsidRPr="005C2518">
        <w:rPr>
          <w:color w:val="000000"/>
          <w:sz w:val="28"/>
          <w:szCs w:val="28"/>
        </w:rPr>
        <w:sym w:font="HQPB5" w:char="0079"/>
      </w:r>
      <w:r w:rsidRPr="005C2518">
        <w:rPr>
          <w:color w:val="000000"/>
          <w:sz w:val="28"/>
          <w:szCs w:val="28"/>
        </w:rPr>
        <w:sym w:font="HQPB2" w:char="0037"/>
      </w:r>
      <w:r w:rsidRPr="005C2518">
        <w:rPr>
          <w:color w:val="000000"/>
          <w:sz w:val="28"/>
          <w:szCs w:val="28"/>
        </w:rPr>
        <w:sym w:font="HQPB4" w:char="00CF"/>
      </w:r>
      <w:r w:rsidRPr="005C2518">
        <w:rPr>
          <w:color w:val="000000"/>
          <w:sz w:val="28"/>
          <w:szCs w:val="28"/>
        </w:rPr>
        <w:sym w:font="HQPB1" w:char="0047"/>
      </w:r>
      <w:r w:rsidRPr="005C2518">
        <w:rPr>
          <w:color w:val="000000"/>
          <w:sz w:val="28"/>
          <w:szCs w:val="28"/>
        </w:rPr>
        <w:sym w:font="HQPB4" w:char="00F7"/>
      </w:r>
      <w:r w:rsidRPr="005C2518">
        <w:rPr>
          <w:color w:val="000000"/>
          <w:sz w:val="28"/>
          <w:szCs w:val="28"/>
        </w:rPr>
        <w:sym w:font="HQPB2" w:char="008F"/>
      </w:r>
      <w:r w:rsidRPr="005C2518">
        <w:rPr>
          <w:color w:val="000000"/>
          <w:sz w:val="28"/>
          <w:szCs w:val="28"/>
        </w:rPr>
        <w:sym w:font="HQPB5" w:char="0074"/>
      </w:r>
      <w:r w:rsidRPr="005C2518">
        <w:rPr>
          <w:color w:val="000000"/>
          <w:sz w:val="28"/>
          <w:szCs w:val="28"/>
        </w:rPr>
        <w:sym w:font="HQPB1" w:char="002F"/>
      </w:r>
      <w:r w:rsidRPr="005C2518">
        <w:rPr>
          <w:color w:val="000000"/>
          <w:sz w:val="28"/>
          <w:szCs w:val="28"/>
          <w:rtl/>
        </w:rPr>
        <w:t xml:space="preserve"> </w:t>
      </w:r>
      <w:r w:rsidRPr="005C2518">
        <w:rPr>
          <w:color w:val="000000"/>
          <w:sz w:val="28"/>
          <w:szCs w:val="28"/>
        </w:rPr>
        <w:sym w:font="HQPB4" w:char="00C8"/>
      </w:r>
      <w:r w:rsidRPr="005C2518">
        <w:rPr>
          <w:color w:val="000000"/>
          <w:sz w:val="28"/>
          <w:szCs w:val="28"/>
        </w:rPr>
        <w:sym w:font="HQPB4" w:char="0064"/>
      </w:r>
      <w:r w:rsidRPr="005C2518">
        <w:rPr>
          <w:color w:val="000000"/>
          <w:sz w:val="28"/>
          <w:szCs w:val="28"/>
        </w:rPr>
        <w:sym w:font="HQPB2" w:char="002C"/>
      </w:r>
      <w:r w:rsidRPr="005C2518">
        <w:rPr>
          <w:color w:val="000000"/>
          <w:sz w:val="28"/>
          <w:szCs w:val="28"/>
        </w:rPr>
        <w:sym w:font="HQPB5" w:char="0079"/>
      </w:r>
      <w:r w:rsidRPr="005C2518">
        <w:rPr>
          <w:color w:val="000000"/>
          <w:sz w:val="28"/>
          <w:szCs w:val="28"/>
        </w:rPr>
        <w:sym w:font="HQPB1" w:char="0073"/>
      </w:r>
      <w:r w:rsidRPr="005C2518">
        <w:rPr>
          <w:color w:val="000000"/>
          <w:sz w:val="28"/>
          <w:szCs w:val="28"/>
        </w:rPr>
        <w:sym w:font="HQPB4" w:char="00F8"/>
      </w:r>
      <w:r w:rsidRPr="005C2518">
        <w:rPr>
          <w:color w:val="000000"/>
          <w:sz w:val="28"/>
          <w:szCs w:val="28"/>
        </w:rPr>
        <w:sym w:font="HQPB2" w:char="0039"/>
      </w:r>
      <w:r w:rsidRPr="005C2518">
        <w:rPr>
          <w:color w:val="000000"/>
          <w:sz w:val="28"/>
          <w:szCs w:val="28"/>
        </w:rPr>
        <w:sym w:font="HQPB5" w:char="0024"/>
      </w:r>
      <w:r w:rsidRPr="005C2518">
        <w:rPr>
          <w:color w:val="000000"/>
          <w:sz w:val="28"/>
          <w:szCs w:val="28"/>
        </w:rPr>
        <w:sym w:font="HQPB1" w:char="0024"/>
      </w:r>
      <w:r w:rsidRPr="005C2518">
        <w:rPr>
          <w:color w:val="000000"/>
          <w:sz w:val="28"/>
          <w:szCs w:val="28"/>
        </w:rPr>
        <w:sym w:font="HQPB4" w:char="00CE"/>
      </w:r>
      <w:r w:rsidRPr="005C2518">
        <w:rPr>
          <w:color w:val="000000"/>
          <w:sz w:val="28"/>
          <w:szCs w:val="28"/>
        </w:rPr>
        <w:sym w:font="HQPB1" w:char="002F"/>
      </w:r>
      <w:r>
        <w:rPr>
          <w:color w:val="000000"/>
          <w:rtl/>
        </w:rPr>
        <w:t xml:space="preserve"> </w:t>
      </w:r>
      <w:r w:rsidRPr="005C2518">
        <w:rPr>
          <w:color w:val="000000"/>
          <w:sz w:val="32"/>
          <w:szCs w:val="32"/>
        </w:rPr>
        <w:sym w:font="AGA Arabesque" w:char="005B"/>
      </w:r>
      <w:r>
        <w:rPr>
          <w:color w:val="000000"/>
          <w:rtl/>
        </w:rPr>
        <w:t xml:space="preserve"> </w:t>
      </w:r>
      <w:r>
        <w:rPr>
          <w:rFonts w:cs="Simplified Arabic" w:hint="cs"/>
          <w:color w:val="000000"/>
          <w:sz w:val="32"/>
          <w:szCs w:val="32"/>
          <w:rtl/>
        </w:rPr>
        <w:t>[سورة الأنفال:05]، إن الكاف حرف قسم، وإن المعنى: الأنفال لله والرسول والذي أخرجك، وقد شنع ابن الشجري على مكي في حكايته هذا القول وسكوته عنه، قال</w:t>
      </w:r>
      <w:r>
        <w:rPr>
          <w:rStyle w:val="a4"/>
          <w:rFonts w:cs="Simplified Arabic"/>
          <w:color w:val="000000"/>
          <w:sz w:val="32"/>
          <w:szCs w:val="32"/>
          <w:rtl/>
        </w:rPr>
        <w:footnoteReference w:id="404"/>
      </w:r>
      <w:r>
        <w:rPr>
          <w:rFonts w:cs="Simplified Arabic" w:hint="cs"/>
          <w:color w:val="000000"/>
          <w:sz w:val="32"/>
          <w:szCs w:val="32"/>
          <w:rtl/>
        </w:rPr>
        <w:t>: ولو أن قائلا قال: كالله لأفعلن، لاستحق أن يبصق في وجهه"</w:t>
      </w:r>
      <w:r>
        <w:rPr>
          <w:rStyle w:val="a4"/>
          <w:rFonts w:cs="Simplified Arabic"/>
          <w:color w:val="000000"/>
          <w:sz w:val="32"/>
          <w:szCs w:val="32"/>
          <w:rtl/>
        </w:rPr>
        <w:footnoteReference w:id="405"/>
      </w:r>
      <w:r>
        <w:rPr>
          <w:rFonts w:cs="Simplified Arabic" w:hint="cs"/>
          <w:color w:val="000000"/>
          <w:sz w:val="32"/>
          <w:szCs w:val="32"/>
          <w:rtl/>
        </w:rPr>
        <w:t xml:space="preserve">. فالانتقاد في هذا المثال يظهر بصورة شديدة لما في قول أبي عبيدة من لبس عقدي فقوله إن الكاف قد تكون للقسم في الآية يوحي بدلالة الحرف الأصلية التي هي التشبيه، مما يصادم الحقيقة الشرعية التي هي نفي الشبيه عن الله تعالى، وأما الانتقاد النحوي للمسألة فمبني على تحميل وحدة وظيفية معنى لم يثبت لها في لسان العرب، وهو الانتقاد الذي قدمه ابن هشام في تحليل الغلط حيث قال:"ويبطل هذه المقالة أربعة أمور: </w:t>
      </w:r>
      <w:r>
        <w:rPr>
          <w:rFonts w:cs="Simplified Arabic" w:hint="cs"/>
          <w:b/>
          <w:bCs/>
          <w:color w:val="000000"/>
          <w:sz w:val="32"/>
          <w:szCs w:val="32"/>
          <w:rtl/>
        </w:rPr>
        <w:t>أن الكاف لم تجيء بمعنى واو القسم</w:t>
      </w:r>
      <w:r>
        <w:rPr>
          <w:rFonts w:cs="Simplified Arabic" w:hint="cs"/>
          <w:color w:val="000000"/>
          <w:sz w:val="32"/>
          <w:szCs w:val="32"/>
          <w:rtl/>
        </w:rPr>
        <w:t>.."</w:t>
      </w:r>
      <w:r>
        <w:rPr>
          <w:rStyle w:val="a4"/>
          <w:rFonts w:cs="Simplified Arabic"/>
          <w:color w:val="000000"/>
          <w:sz w:val="32"/>
          <w:szCs w:val="32"/>
          <w:rtl/>
        </w:rPr>
        <w:footnoteReference w:id="406"/>
      </w:r>
      <w:r>
        <w:rPr>
          <w:rFonts w:cs="Simplified Arabic" w:hint="cs"/>
          <w:color w:val="000000"/>
          <w:sz w:val="32"/>
          <w:szCs w:val="32"/>
          <w:rtl/>
        </w:rPr>
        <w:t>. فمن الحمل على ما لم يثبت في العربية كذلك أن يعطى لوحدة وظيفية معنى لم يثبت لها في المدونة، خاصة إذا كان لذلك أثر في تصور الشكل التركيبي للكلام.</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يفسر ابن هشام في المثال الرابع لجوء المعربين إلى تخريج الكلام على وجوه غير موجودة في "النحو"، ففي تحليله لقول محمد بن مسعود الزكي</w:t>
      </w:r>
      <w:r>
        <w:rPr>
          <w:rStyle w:val="a4"/>
          <w:rFonts w:cs="Simplified Arabic"/>
          <w:color w:val="000000"/>
          <w:sz w:val="32"/>
          <w:szCs w:val="32"/>
          <w:rtl/>
        </w:rPr>
        <w:footnoteReference w:id="407"/>
      </w:r>
      <w:r>
        <w:rPr>
          <w:rFonts w:cs="Simplified Arabic" w:hint="cs"/>
          <w:color w:val="000000"/>
          <w:sz w:val="32"/>
          <w:szCs w:val="32"/>
          <w:rtl/>
        </w:rPr>
        <w:t xml:space="preserve"> في نحو:"زيد أعقل من أن يكذب" إن "أن" هنا بمعنى"الذي"، وأنهما يتقارضان، يقول:"</w:t>
      </w:r>
      <w:r>
        <w:rPr>
          <w:rFonts w:cs="Simplified Arabic" w:hint="cs"/>
          <w:b/>
          <w:bCs/>
          <w:color w:val="000000"/>
          <w:sz w:val="32"/>
          <w:szCs w:val="32"/>
          <w:rtl/>
        </w:rPr>
        <w:t>والذي جرأه عليه إشكال هذا الكلام</w:t>
      </w:r>
      <w:r>
        <w:rPr>
          <w:rFonts w:cs="Simplified Arabic" w:hint="cs"/>
          <w:color w:val="000000"/>
          <w:sz w:val="32"/>
          <w:szCs w:val="32"/>
          <w:rtl/>
        </w:rPr>
        <w:t xml:space="preserve">، فإن ظاهره تفضيل زيد في العقل على الكذب، وهذا لا معنى </w:t>
      </w:r>
      <w:r>
        <w:rPr>
          <w:rFonts w:cs="Simplified Arabic" w:hint="cs"/>
          <w:color w:val="000000"/>
          <w:sz w:val="32"/>
          <w:szCs w:val="32"/>
          <w:rtl/>
        </w:rPr>
        <w:lastRenderedPageBreak/>
        <w:t>له، ونظائر هذا التركيب كثيرة مشهورة الاستعمال، وقل من يتنبه لإشكالها"</w:t>
      </w:r>
      <w:r>
        <w:rPr>
          <w:rStyle w:val="a4"/>
          <w:rFonts w:cs="Simplified Arabic"/>
          <w:color w:val="000000"/>
          <w:sz w:val="32"/>
          <w:szCs w:val="32"/>
          <w:rtl/>
        </w:rPr>
        <w:footnoteReference w:id="408"/>
      </w:r>
      <w:r>
        <w:rPr>
          <w:rFonts w:cs="Simplified Arabic" w:hint="cs"/>
          <w:color w:val="000000"/>
          <w:sz w:val="32"/>
          <w:szCs w:val="32"/>
          <w:rtl/>
        </w:rPr>
        <w:t xml:space="preserve">. إذاً؛ فالذي يؤدي بالمعرب إلى هذا النوع من الغلط هو عدم إيجاده المطابقة بين صورة الكلام المنجز والصور المجردة التي يستعرضها في التحليل، فيعمل على سلوك وجه من التقدير أو التأويل له مرجع في قواعد التخريج الإعرابي-كاستعمال الزكي لقاعدة التقارض في المثال السابق-من غير أن يتحقق من مواءمته للكلام وثبوته في المدونة، وهذا المسلك إن لم يكن غفلة من المحلل؛ فهو تحايل بعيد عن التحليل العلمي الموضوعي. </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أخيرا ننبه إلى أن ابن هشام يرى أن هذا المثار يعتبر من أكثر المثارات إيقاعا في الغلط الإعرابي، وأن نظائره كثيرة جدا في كتب الإعراب، يقول في آخر حديثه عن الجهة الثالثة:"ولولا خشية الإسهاب لأوردت لك أمثلة كثيرة من هذا الباب، لتقف منها على العجب العجاب"</w:t>
      </w:r>
      <w:r>
        <w:rPr>
          <w:rStyle w:val="a4"/>
          <w:rFonts w:cs="Simplified Arabic"/>
          <w:color w:val="000000"/>
          <w:sz w:val="32"/>
          <w:szCs w:val="32"/>
          <w:rtl/>
        </w:rPr>
        <w:footnoteReference w:id="409"/>
      </w:r>
      <w:r>
        <w:rPr>
          <w:rFonts w:cs="Simplified Arabic" w:hint="cs"/>
          <w:color w:val="000000"/>
          <w:sz w:val="32"/>
          <w:szCs w:val="32"/>
          <w:rtl/>
        </w:rPr>
        <w:t>. وهو ما يؤكد عندنا ضرورة التأكد من التفسيرات التي يقدمها المعربون للنصوص، من جهة استنادها إلى مرجع في اللسان، ويؤكد من جهة أخرى ضرورة  تعميق المعرفة اللسانية عند المحلل لاستقراء الأوجه التركيبية الممكنة.</w:t>
      </w: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9B7455" w:rsidRDefault="009B7455" w:rsidP="00BB600F">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9B7455" w:rsidRDefault="009B7455" w:rsidP="009B7455">
      <w:pPr>
        <w:bidi/>
        <w:ind w:firstLine="567"/>
        <w:jc w:val="center"/>
        <w:rPr>
          <w:rFonts w:cs="Simplified Arabic"/>
          <w:b/>
          <w:bCs/>
          <w:sz w:val="32"/>
          <w:szCs w:val="32"/>
          <w:u w:val="single"/>
          <w:lang w:val="en-US" w:bidi="ar-DZ"/>
        </w:rPr>
      </w:pPr>
    </w:p>
    <w:p w:rsidR="00BB600F" w:rsidRDefault="00BB600F" w:rsidP="009B7455">
      <w:pPr>
        <w:bidi/>
        <w:ind w:firstLine="567"/>
        <w:jc w:val="center"/>
        <w:rPr>
          <w:rFonts w:cs="Simplified Arabic"/>
          <w:b/>
          <w:bCs/>
          <w:sz w:val="32"/>
          <w:szCs w:val="32"/>
          <w:u w:val="single"/>
          <w:rtl/>
          <w:lang w:val="en-US" w:bidi="ar-DZ"/>
        </w:rPr>
      </w:pPr>
      <w:r>
        <w:rPr>
          <w:rFonts w:cs="Simplified Arabic" w:hint="cs"/>
          <w:b/>
          <w:bCs/>
          <w:sz w:val="32"/>
          <w:szCs w:val="32"/>
          <w:u w:val="single"/>
          <w:rtl/>
          <w:lang w:val="en-US" w:bidi="ar-DZ"/>
        </w:rPr>
        <w:t>المطلب الثاني: الغلط الإعرابي وأدوات الوصف.</w:t>
      </w:r>
    </w:p>
    <w:p w:rsidR="00BB600F" w:rsidRDefault="00BB600F" w:rsidP="00BB600F">
      <w:pPr>
        <w:bidi/>
        <w:ind w:firstLine="567"/>
        <w:jc w:val="both"/>
        <w:rPr>
          <w:rFonts w:cs="Simplified Arabic"/>
          <w:b/>
          <w:bCs/>
          <w:sz w:val="32"/>
          <w:szCs w:val="32"/>
          <w:u w:val="single"/>
          <w:rtl/>
          <w:lang w:val="en-US" w:bidi="ar-DZ"/>
        </w:rPr>
      </w:pPr>
    </w:p>
    <w:p w:rsidR="00BB600F" w:rsidRDefault="00BB600F" w:rsidP="00BB600F">
      <w:pPr>
        <w:bidi/>
        <w:ind w:firstLine="567"/>
        <w:jc w:val="both"/>
        <w:rPr>
          <w:rFonts w:cs="Simplified Arabic"/>
          <w:b/>
          <w:bCs/>
          <w:sz w:val="32"/>
          <w:szCs w:val="32"/>
          <w:u w:val="single"/>
          <w:rtl/>
          <w:lang w:val="en-US" w:bidi="ar-DZ"/>
        </w:rPr>
      </w:pPr>
      <w:r>
        <w:rPr>
          <w:rFonts w:cs="Simplified Arabic" w:hint="cs"/>
          <w:b/>
          <w:bCs/>
          <w:sz w:val="32"/>
          <w:szCs w:val="32"/>
          <w:u w:val="single"/>
          <w:rtl/>
          <w:lang w:val="en-US" w:bidi="ar-DZ"/>
        </w:rPr>
        <w:t>1-الشروط النحوية: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ينبني علم النحو-كما ذكرنا سابقا-على وصف البنى التركيبية للغة، أو ما يسميه العلماء القدامى بـ:"المقاييس المستنبطة من استقراء كلام العرب من جهة ما يتألف"</w:t>
      </w:r>
      <w:r>
        <w:rPr>
          <w:rStyle w:val="a4"/>
          <w:rFonts w:cs="Simplified Arabic"/>
          <w:sz w:val="32"/>
          <w:szCs w:val="32"/>
          <w:rtl/>
          <w:lang w:val="en-US" w:bidi="ar-DZ"/>
        </w:rPr>
        <w:footnoteReference w:id="410"/>
      </w:r>
      <w:r>
        <w:rPr>
          <w:rFonts w:cs="Simplified Arabic" w:hint="cs"/>
          <w:sz w:val="32"/>
          <w:szCs w:val="32"/>
          <w:rtl/>
          <w:lang w:val="en-US" w:bidi="ar-DZ"/>
        </w:rPr>
        <w:t>. ومن مظاهر هذا الوصف ملاحظة صور التركيب المختلفة وطرائقه، وما يلابس أوجه التركيب من سياقات. إن المستنتَج من أعمال النحاة العرب على نحو اللغة العربية؛ أنهم سجلوا ملاحظات مهمة جدا فيما يتعلق بالملابسات السياقية التي تفضي إلى تركيب معين، كما أنهم لاحظوا تركيبات أخرى مشابهة، إلا أنها لا تضم الحكم النحوي المدروس. ولا شك أن الآلية النحوية التي تكشف عن الفارق بين البنيتين من أجل اكتشاف علة التفريق؛ هي القياس. وهي عملية تشبه-في تطبيقها هنا خصوصا-اختزال الكسر الجبري بحذف العامل المشترك، لبيان القيم الفارقة. فالعنصر اللغوي الفارق بين البنيتين يكون-افتراضا-مناط الحكم بالنسبة لإحداهما، وهذا ما يعبر عنه علماء العربية بالشروط النحوية.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إن الشرط في النحو هو الصفة التي تظهر في تركيب معين، ويلاحظ امتناع المتكلمين من التركيب نفسه في حالة غيابها، وهذا قريب جدا من التعريف الذي يعطيه علماء أصول الفقه للشرط، يقول ابن جزيء:"وأما الشرط فهو ما يلزم من عدمه عدم الحكم، ولا يلزم من وجوده وجود الحكم ولا عدمه لذاته، كالصحة والإقامة في وجوب الصيام، فإن الإنسان قد يكون صحيحا مقيما، فلا يجب عليه الصيام في غير رمضان"</w:t>
      </w:r>
      <w:r>
        <w:rPr>
          <w:rStyle w:val="a4"/>
          <w:rFonts w:cs="Simplified Arabic"/>
          <w:sz w:val="32"/>
          <w:szCs w:val="32"/>
          <w:rtl/>
          <w:lang w:val="en-US" w:bidi="ar-DZ"/>
        </w:rPr>
        <w:footnoteReference w:id="411"/>
      </w:r>
      <w:r>
        <w:rPr>
          <w:rFonts w:cs="Simplified Arabic" w:hint="cs"/>
          <w:sz w:val="32"/>
          <w:szCs w:val="32"/>
          <w:rtl/>
          <w:lang w:val="en-US" w:bidi="ar-DZ"/>
        </w:rPr>
        <w:t>. وأما  الشريف الجرجاني فيعرفه بقوله:</w:t>
      </w:r>
      <w:r>
        <w:rPr>
          <w:rFonts w:cs="Simplified Arabic" w:hint="cs"/>
          <w:sz w:val="32"/>
          <w:szCs w:val="32"/>
          <w:rtl/>
          <w:lang w:bidi="ar-DZ"/>
        </w:rPr>
        <w:t xml:space="preserve"> "الشرط تعليق شيء بشيء بحيث إذا وجد الأول وجد الثاني، وقيل: الشرط ما يتوقف عليه وجود الشيء ويكون خارجا عن ماهيته، ولا يكون مؤثرا في وجوده، وقيل الشرط ما يتوقف ثبوت الحكم عليه"</w:t>
      </w:r>
      <w:r>
        <w:rPr>
          <w:rStyle w:val="a4"/>
          <w:rFonts w:cs="Simplified Arabic"/>
          <w:sz w:val="32"/>
          <w:szCs w:val="32"/>
          <w:rtl/>
          <w:lang w:bidi="ar-DZ"/>
        </w:rPr>
        <w:footnoteReference w:id="412"/>
      </w:r>
      <w:r>
        <w:rPr>
          <w:rFonts w:cs="Simplified Arabic" w:hint="cs"/>
          <w:sz w:val="32"/>
          <w:szCs w:val="32"/>
          <w:rtl/>
          <w:lang w:bidi="ar-DZ"/>
        </w:rPr>
        <w:t>.</w:t>
      </w:r>
      <w:r>
        <w:rPr>
          <w:rFonts w:cs="Simplified Arabic" w:hint="cs"/>
          <w:sz w:val="32"/>
          <w:szCs w:val="32"/>
          <w:rtl/>
          <w:lang w:val="en-US" w:bidi="ar-DZ"/>
        </w:rPr>
        <w:t xml:space="preserve"> فمفهوم الشرط مرتبط بقضية الظواهر المتلازمة، ولذلك يمكن مقاربته بالتلازم الذي تبنى عليه القوانين في المنطق الوضعي. يقول الدكتور عبد الرحمن الحاج صالح: "مفهوم اللزوم هو أهم عنصر يدخل في تركيب القوانين العامة. فأن يلزم شيء عن شيء آخر في الطبيعة أحق بأن يكشف عنه الباحث من أي ملاحظة أخرى يحصل عليها، وكذلك يصير القانون العلمي ذا مفهوم واضح؛ إذا ثبت بالاستقراء(أي بالمشاهدات الكثيرة والتصفح الواسع) أن الحادث (أ) يتلوه في الوجود وفي ظروف معينة لزوما وضرورة الحادث (ب)، فقد استنبطنا بذلك قانونا طبيعيا عاما وموضوعيا"</w:t>
      </w:r>
      <w:r>
        <w:rPr>
          <w:rStyle w:val="a4"/>
          <w:rFonts w:cs="Simplified Arabic"/>
          <w:sz w:val="32"/>
          <w:szCs w:val="32"/>
          <w:rtl/>
          <w:lang w:val="en-US" w:bidi="ar-DZ"/>
        </w:rPr>
        <w:footnoteReference w:id="413"/>
      </w:r>
      <w:r>
        <w:rPr>
          <w:rFonts w:cs="Simplified Arabic" w:hint="cs"/>
          <w:sz w:val="32"/>
          <w:szCs w:val="32"/>
          <w:rtl/>
          <w:lang w:val="en-US" w:bidi="ar-DZ"/>
        </w:rPr>
        <w:t xml:space="preserve">. فالشرط-كما هو متصور في الدراسات العربية-نوع من القوانين العلمية، كما يظهر من النص السابق، لأنه قائم على مفهوم الملاحظة والاستقراء. فالشرط-باعتباره نوعا من الحكم الاقتراني-يستنبط من تتبع كل المواضع في المدونة التي تكون مظنة له، ولا يصح للنحوي أن يقره على أنه "قانون" أي شرط نحوي إلا بعد تأكده من اطراد العلاقة التلازمية بينه وبين الظاهرة المقترن بها.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وترتبط قضية الشروط في أكثر مسائل النحو بقضية العامل والمعمول، فشروط الإعمال هي الخصائص الإفرادية أو التركيبية التي يناط بها جواز إعمال العامل </w:t>
      </w:r>
      <w:r>
        <w:rPr>
          <w:rFonts w:cs="Simplified Arabic" w:hint="cs"/>
          <w:sz w:val="32"/>
          <w:szCs w:val="32"/>
          <w:rtl/>
          <w:lang w:val="en-US" w:bidi="ar-DZ"/>
        </w:rPr>
        <w:lastRenderedPageBreak/>
        <w:t>النحوي وتسليطه على معموله، وهي ملاحظات استنتاجية من رصد السياقات التركيبية المختلفة في اللغة، وليست تخيلات من عقول النحويين كما يزعمه كثير من الدارسين المحدثين المتأثرين بالمنهج البنوي الوصفي الذي يغفل مفهوم "المعيار"</w:t>
      </w:r>
      <w:r>
        <w:rPr>
          <w:rFonts w:cs="Simplified Arabic" w:hint="cs"/>
          <w:sz w:val="32"/>
          <w:szCs w:val="32"/>
        </w:rPr>
        <w:t>la norme</w:t>
      </w:r>
      <w:r>
        <w:rPr>
          <w:rFonts w:cs="Simplified Arabic" w:hint="cs"/>
          <w:sz w:val="32"/>
          <w:szCs w:val="32"/>
          <w:rtl/>
          <w:lang w:val="en-US" w:bidi="ar-DZ"/>
        </w:rPr>
        <w:t>. فالمعيار المردود وغير الموضوعي إنما هو المعيار التحكمي الذي لا يستند إلى الملاحظة، وإنما هو توجيه يمليه اختيار ذاتي للمحلِّل، وأما المعيار المستنتج من الأحداث اللغوية؛ فهو ينتمي إلى اللغة، لأنه من تمام وصفها، إلا أنه يظهر بمظهر الضابط، وسيأتي مزيد بيان لهذه المسألة-إن شاء الله-. ولذلك نجد أن ابن هشام ينسب الشرط إلى المتكلم وذلك في قوله في الجهة السادسة:"أن لا يراعي الشروط المختلفة بحسب الأبواب، فإن العرب يشترطون في باب شيئا، ويشترطون في آخر نقيض ذلك الشيء، على ما اقتضته حكمة لغتهم وصحيح أقيستهم"</w:t>
      </w:r>
      <w:r>
        <w:rPr>
          <w:rStyle w:val="a4"/>
          <w:rFonts w:cs="Simplified Arabic"/>
          <w:sz w:val="32"/>
          <w:szCs w:val="32"/>
          <w:rtl/>
          <w:lang w:val="en-US" w:bidi="ar-DZ"/>
        </w:rPr>
        <w:footnoteReference w:id="414"/>
      </w:r>
      <w:r>
        <w:rPr>
          <w:rFonts w:cs="Simplified Arabic" w:hint="cs"/>
          <w:sz w:val="32"/>
          <w:szCs w:val="32"/>
          <w:rtl/>
          <w:lang w:val="en-US" w:bidi="ar-DZ"/>
        </w:rPr>
        <w:t>. وهذه إشارة إلى أن الشرط النحوي حقيقة لغوية، لا مفهوم تحليلي نظري قابل للنقاش.</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من هذا المنطلق ؛ كان لا بد على المعرب أن ينظر في تركيب الكلام المراد إعرابه وتخريجه على صورة تركيبية معينة: هل يستوفي شروطها كما هي مستنبطة من طريقة المتكلمين العرب في أدائها، فالتشابه الظاهري في تركيب الكلام وترتيب عناصره مع أي صورة تركيبية عربية ليس مسوغا للتخريج عليها ما لم يتأكد من مطابقته الفعلية لها باختبار انطباق شروط التركيب عليها، ولذلك يقول الدكتور حسن الملخ:"تبدو القاعة النحوية قيدا يحد من كثرة الاحتمالات الإعرابية للصورة اللفظية، ذلك أن معربي القرآن الكريم يناقشون الاحتمالات من حيث درجة انطباقها على القاعدة النحوية، فربما لا يستوفي احتمال ما شروط القاعدة فيكون إسقاطه من احتمالات الإعراب أمرا واجبا، لكن هذا الوجوب منوط بتحقق مدى انطباق الاحتمال اللفظي للصورة الإعرابية على القاعدة النحوية"</w:t>
      </w:r>
      <w:r>
        <w:rPr>
          <w:rStyle w:val="a4"/>
          <w:rFonts w:cs="Simplified Arabic"/>
          <w:sz w:val="32"/>
          <w:szCs w:val="32"/>
          <w:rtl/>
          <w:lang w:val="en-US" w:bidi="ar-DZ"/>
        </w:rPr>
        <w:footnoteReference w:id="415"/>
      </w:r>
      <w:r>
        <w:rPr>
          <w:rFonts w:cs="Simplified Arabic" w:hint="cs"/>
          <w:sz w:val="32"/>
          <w:szCs w:val="32"/>
          <w:rtl/>
          <w:lang w:val="en-US" w:bidi="ar-DZ"/>
        </w:rPr>
        <w:t>.</w:t>
      </w:r>
    </w:p>
    <w:p w:rsidR="00BB600F" w:rsidRPr="003B17C5" w:rsidRDefault="00BB600F" w:rsidP="00BB600F">
      <w:pPr>
        <w:bidi/>
        <w:ind w:firstLine="567"/>
        <w:jc w:val="both"/>
        <w:rPr>
          <w:rFonts w:cs="Simplified Arabic"/>
          <w:b/>
          <w:bCs/>
          <w:sz w:val="32"/>
          <w:szCs w:val="32"/>
          <w:u w:val="single"/>
          <w:rtl/>
          <w:lang w:val="en-US" w:bidi="ar-DZ"/>
        </w:rPr>
      </w:pPr>
      <w:r>
        <w:rPr>
          <w:rFonts w:cs="Simplified Arabic" w:hint="cs"/>
          <w:b/>
          <w:bCs/>
          <w:sz w:val="32"/>
          <w:szCs w:val="32"/>
          <w:u w:val="single"/>
          <w:rtl/>
          <w:lang w:val="en-US" w:bidi="ar-DZ"/>
        </w:rPr>
        <w:t xml:space="preserve">02- الإعراب والمعرفة اللغوية: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إن التحليل الإعرابي الصحيح يفرض على المعرب معرفة لسانية محيطة بأبواب النحو حدودا وشروطا وصورا، لأن هذه الضوابط كلها هي أوصاف النظام التركيبي </w:t>
      </w:r>
      <w:r>
        <w:rPr>
          <w:rFonts w:cs="Simplified Arabic" w:hint="cs"/>
          <w:sz w:val="32"/>
          <w:szCs w:val="32"/>
          <w:rtl/>
          <w:lang w:val="en-US" w:bidi="ar-DZ"/>
        </w:rPr>
        <w:lastRenderedPageBreak/>
        <w:t>للجملة العربية، ولا يتصور أن يكون وصف الكلام نحويا موثوقا به إذا كانت أدوات الوصف عند المعرب قاصرة عن الإحاطة بكل أشكال التركيب. هذه المعرفة التي تسمى في اللسانيات المعاصرة بمعرفة اللساني</w:t>
      </w:r>
      <w:r>
        <w:rPr>
          <w:rFonts w:cs="Simplified Arabic" w:hint="cs"/>
          <w:sz w:val="32"/>
          <w:szCs w:val="32"/>
        </w:rPr>
        <w:t>la compétence du linguiste</w:t>
      </w:r>
      <w:r>
        <w:rPr>
          <w:rFonts w:cs="Simplified Arabic" w:hint="cs"/>
          <w:sz w:val="32"/>
          <w:szCs w:val="32"/>
          <w:rtl/>
          <w:lang w:val="en-US" w:bidi="ar-DZ"/>
        </w:rPr>
        <w:t xml:space="preserve">، والتي تذهب الباحثة آن كوندامين </w:t>
      </w:r>
      <w:r>
        <w:rPr>
          <w:rFonts w:cs="Simplified Arabic" w:hint="cs"/>
          <w:sz w:val="32"/>
          <w:szCs w:val="32"/>
        </w:rPr>
        <w:t>A.Condamines</w:t>
      </w:r>
      <w:r>
        <w:rPr>
          <w:rFonts w:cs="Simplified Arabic" w:hint="cs"/>
          <w:sz w:val="32"/>
          <w:szCs w:val="32"/>
          <w:rtl/>
          <w:lang w:val="en-US" w:bidi="ar-DZ"/>
        </w:rPr>
        <w:t xml:space="preserve"> إلى أنها قد تفيد في تقديم تفسيرات في مواضع لا يمكن أن تمسحها الملكة اللسانية للمتكلم، كالنصوص والمدونات المتخصصة مثلا، حيث لا يمكن الحديث عن ملكة لسانية بشكل دقيق</w:t>
      </w:r>
      <w:r>
        <w:rPr>
          <w:rStyle w:val="a4"/>
          <w:rFonts w:cs="Simplified Arabic"/>
          <w:sz w:val="32"/>
          <w:szCs w:val="32"/>
          <w:rtl/>
          <w:lang w:val="en-US" w:bidi="ar-DZ"/>
        </w:rPr>
        <w:footnoteReference w:id="416"/>
      </w:r>
      <w:r>
        <w:rPr>
          <w:rFonts w:cs="Simplified Arabic" w:hint="cs"/>
          <w:sz w:val="32"/>
          <w:szCs w:val="32"/>
          <w:rtl/>
          <w:lang w:val="en-US" w:bidi="ar-DZ"/>
        </w:rPr>
        <w:t xml:space="preserve">.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ويشير مكي بن أبي طالب القيسي في مقدمة كتابه:"مشكل إعراب القرآن"، إلى أن النظر في الإعراب يستدعي معرفة عميقة بقوانين العربية لا تقتصر على القواعد الأولية، بل تشمل دقائق النحو والمعرفة بأنواع التأليف المختلفة، يقول:"ولم أؤلف كتابنا هذا لمن لا يعلم من النحو إلا الخافض والمخفوض، والفاعل والمفعول، والمضاف والمضاف إليه، والنعت والمنعوت، في أشباه لهذه. إنما ألفناه لمن شدا طرفا منه، وعلم ظواهره وجملا من عوامله، وتعلق بطرف من أصوله"</w:t>
      </w:r>
      <w:r>
        <w:rPr>
          <w:rStyle w:val="a4"/>
          <w:rFonts w:cs="Simplified Arabic"/>
          <w:sz w:val="32"/>
          <w:szCs w:val="32"/>
          <w:rtl/>
          <w:lang w:val="en-US" w:bidi="ar-DZ"/>
        </w:rPr>
        <w:footnoteReference w:id="417"/>
      </w:r>
      <w:r>
        <w:rPr>
          <w:rFonts w:cs="Simplified Arabic" w:hint="cs"/>
          <w:sz w:val="32"/>
          <w:szCs w:val="32"/>
          <w:rtl/>
          <w:lang w:val="en-US" w:bidi="ar-DZ"/>
        </w:rPr>
        <w:t xml:space="preserve">.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ففي كلام مكي هذا؛ بيان لأهمية المعرفة اللسانية العميقة في تحديد الإعراب الصحيح، فعملية التحليل الإعرابي-كما ذكرنا سابقا-ليست تحليلا دلاليا مقتصرا على الفائدة الإعلامية التي يحصلها المتلقي، بل هي وصف نحوي للكلام بالاستعانة بالجهاز المفهومي والاصطلاحي الذي يوفره علم النحو بحدوده واصطلاحاته وصوره. وكذلك الشأن بالنسبة لكل نموذج من النماذج التفسيرية، فهذا الزركشي يركز على ضرورة المعرفة اللغوية الواسعة والعميقة لمن تصدى لتفسير القرآن الكريم، يقول:"وليس لغير العالم بحقائق اللغة ومفهوماتها تفسير شيء من الكتاب العزيز، ولا يكفي في حقه تعلم اليسير منها، فقد يكون اللفظ مشتركا وهو يعلم أحد المعنيين"</w:t>
      </w:r>
      <w:r>
        <w:rPr>
          <w:rStyle w:val="a4"/>
          <w:rFonts w:cs="Simplified Arabic"/>
          <w:sz w:val="32"/>
          <w:szCs w:val="32"/>
          <w:rtl/>
          <w:lang w:val="en-US" w:bidi="ar-DZ"/>
        </w:rPr>
        <w:footnoteReference w:id="418"/>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وفي الوقت نفسه؛ نجد في كلام مكي السابق إشعارا خطيرا بإحدى الحقائق المهمة عن ماهية الإعراب، وهي أنه ليس تمرينا مدرسيا كما هو متصور عند من يحدث المطابقة بينه وبين المفهوم المسمى</w:t>
      </w:r>
      <w:r>
        <w:rPr>
          <w:rFonts w:cs="Simplified Arabic" w:hint="cs"/>
          <w:sz w:val="32"/>
          <w:szCs w:val="32"/>
        </w:rPr>
        <w:t>analyse grammaticale</w:t>
      </w:r>
      <w:r>
        <w:rPr>
          <w:rFonts w:cs="Simplified Arabic" w:hint="cs"/>
          <w:sz w:val="32"/>
          <w:szCs w:val="32"/>
          <w:rtl/>
          <w:lang w:val="en-US" w:bidi="ar-DZ"/>
        </w:rPr>
        <w:t xml:space="preserve"> في الدراسات اللغوية </w:t>
      </w:r>
      <w:r>
        <w:rPr>
          <w:rFonts w:cs="Simplified Arabic" w:hint="cs"/>
          <w:sz w:val="32"/>
          <w:szCs w:val="32"/>
          <w:rtl/>
          <w:lang w:val="en-US" w:bidi="ar-DZ"/>
        </w:rPr>
        <w:lastRenderedPageBreak/>
        <w:t>التقليدية في أوروبا</w:t>
      </w:r>
      <w:r>
        <w:rPr>
          <w:rStyle w:val="a4"/>
          <w:rFonts w:cs="Simplified Arabic"/>
          <w:sz w:val="32"/>
          <w:szCs w:val="32"/>
          <w:rtl/>
          <w:lang w:val="en-US" w:bidi="ar-DZ"/>
        </w:rPr>
        <w:footnoteReference w:id="419"/>
      </w:r>
      <w:r>
        <w:rPr>
          <w:rFonts w:cs="Simplified Arabic" w:hint="cs"/>
          <w:sz w:val="32"/>
          <w:szCs w:val="32"/>
          <w:rtl/>
          <w:lang w:val="en-US" w:bidi="ar-DZ"/>
        </w:rPr>
        <w:t>، بل هو أرقى من ذلك بكثير، لأنه يتطلب خبرة لسانية متكاملة تتابع تركيب الكلام لتُحدد المطابقة بين اللفظ والمعنى</w:t>
      </w:r>
      <w:r>
        <w:rPr>
          <w:rFonts w:cs="Simplified Arabic" w:hint="cs"/>
          <w:sz w:val="32"/>
          <w:szCs w:val="32"/>
          <w:lang w:val="en-US" w:bidi="ar-DZ"/>
        </w:rPr>
        <w:t>.</w:t>
      </w:r>
      <w:r>
        <w:rPr>
          <w:rFonts w:cs="Simplified Arabic" w:hint="cs"/>
          <w:sz w:val="32"/>
          <w:szCs w:val="32"/>
          <w:rtl/>
          <w:lang w:val="en-US" w:bidi="ar-DZ"/>
        </w:rPr>
        <w:t xml:space="preserve"> فعلم الإعراب يوظف المعرفة النحوية للمعرب في شكلها المتكامل، لا في شكل تجزيئي، كما يحدث في تحليل الأمثلة المجردة من السياق</w:t>
      </w:r>
      <w:r>
        <w:rPr>
          <w:rFonts w:cs="Simplified Arabic" w:hint="cs"/>
          <w:sz w:val="32"/>
          <w:szCs w:val="32"/>
        </w:rPr>
        <w:t>exemples décontextualisés</w:t>
      </w:r>
      <w:r>
        <w:rPr>
          <w:rFonts w:cs="Simplified Arabic" w:hint="cs"/>
          <w:sz w:val="32"/>
          <w:szCs w:val="32"/>
          <w:rtl/>
          <w:lang w:val="en-US" w:bidi="ar-DZ"/>
        </w:rPr>
        <w:t xml:space="preserve">، في عملية التحليل التي تنبني على نظرة باطنية </w:t>
      </w:r>
      <w:r>
        <w:rPr>
          <w:rFonts w:cs="Simplified Arabic" w:hint="cs"/>
          <w:sz w:val="32"/>
          <w:szCs w:val="32"/>
        </w:rPr>
        <w:t>vision introspective</w:t>
      </w:r>
      <w:r>
        <w:rPr>
          <w:rFonts w:cs="Simplified Arabic" w:hint="cs"/>
          <w:sz w:val="32"/>
          <w:szCs w:val="32"/>
          <w:rtl/>
          <w:lang w:val="en-US" w:bidi="ar-DZ"/>
        </w:rPr>
        <w:t>. وهذا من أهم النتائج التي يمكن أن نستنبطها من كلام مكي القيسي، ومن طريقة توظيف المعرفة اللسانية في التحليل عند علماء الإعراب.</w:t>
      </w:r>
    </w:p>
    <w:p w:rsidR="00BB600F" w:rsidRDefault="00BB600F" w:rsidP="00BB600F">
      <w:pPr>
        <w:bidi/>
        <w:ind w:firstLine="567"/>
        <w:jc w:val="both"/>
        <w:rPr>
          <w:rFonts w:cs="Simplified Arabic"/>
          <w:sz w:val="32"/>
          <w:szCs w:val="32"/>
          <w:rtl/>
          <w:lang w:val="en-US" w:bidi="ar-DZ"/>
        </w:rPr>
      </w:pPr>
    </w:p>
    <w:p w:rsidR="00BB600F" w:rsidRPr="003B17C5" w:rsidRDefault="00BB600F" w:rsidP="00BB600F">
      <w:pPr>
        <w:bidi/>
        <w:ind w:firstLine="567"/>
        <w:jc w:val="both"/>
        <w:rPr>
          <w:rFonts w:cs="Simplified Arabic"/>
          <w:b/>
          <w:bCs/>
          <w:sz w:val="32"/>
          <w:szCs w:val="32"/>
          <w:u w:val="single"/>
          <w:rtl/>
          <w:lang w:val="en-US" w:bidi="ar-DZ"/>
        </w:rPr>
      </w:pPr>
      <w:r w:rsidRPr="003B17C5">
        <w:rPr>
          <w:rFonts w:cs="Simplified Arabic" w:hint="cs"/>
          <w:b/>
          <w:bCs/>
          <w:sz w:val="32"/>
          <w:szCs w:val="32"/>
          <w:u w:val="single"/>
          <w:rtl/>
          <w:lang w:val="en-US" w:bidi="ar-DZ"/>
        </w:rPr>
        <w:t>3-الغلط الإعرابي وأنواع الشروط:</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لقد أورد ابن هشام في حديثه عن الشروط النحوية جملة منها تمثل أنواعا متعلقة بمظاهر مختلفة من خصائص الوظائف والتراكيب النحوية وهي التالية: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1-اشتراطهم الجمود لعطف البيان والاشتقاق للنعت</w:t>
      </w:r>
      <w:r>
        <w:rPr>
          <w:rStyle w:val="a4"/>
          <w:rFonts w:cs="Simplified Arabic"/>
          <w:sz w:val="32"/>
          <w:szCs w:val="32"/>
          <w:rtl/>
          <w:lang w:val="en-US" w:bidi="ar-DZ"/>
        </w:rPr>
        <w:footnoteReference w:id="420"/>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2-اشتراطهم التعريف لعطف البيان ولنعت المعرفة، والتنكير للحال والتمييز وأفعل من ونعت النكرة</w:t>
      </w:r>
      <w:r>
        <w:rPr>
          <w:rStyle w:val="a4"/>
          <w:rFonts w:cs="Simplified Arabic"/>
          <w:sz w:val="32"/>
          <w:szCs w:val="32"/>
          <w:rtl/>
          <w:lang w:val="en-US" w:bidi="ar-DZ"/>
        </w:rPr>
        <w:footnoteReference w:id="421"/>
      </w:r>
      <w:r>
        <w:rPr>
          <w:rFonts w:cs="Simplified Arabic" w:hint="cs"/>
          <w:sz w:val="32"/>
          <w:szCs w:val="32"/>
          <w:rtl/>
          <w:lang w:val="en-US" w:bidi="ar-DZ"/>
        </w:rPr>
        <w:t xml:space="preserve">.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3-اشتراطهم في بعض ما التعريف شرطه تعريفا خاصا</w:t>
      </w:r>
      <w:r>
        <w:rPr>
          <w:rStyle w:val="a4"/>
          <w:rFonts w:cs="Simplified Arabic"/>
          <w:sz w:val="32"/>
          <w:szCs w:val="32"/>
          <w:rtl/>
          <w:lang w:val="en-US" w:bidi="ar-DZ"/>
        </w:rPr>
        <w:footnoteReference w:id="422"/>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4-اشتراطهم الإبهام في بعض الألفاظ كظروف المكان، والاختصاص في بعضها كالمبتدآت وأصحاب الأحوال</w:t>
      </w:r>
      <w:r>
        <w:rPr>
          <w:rStyle w:val="a4"/>
          <w:rFonts w:cs="Simplified Arabic"/>
          <w:sz w:val="32"/>
          <w:szCs w:val="32"/>
          <w:rtl/>
          <w:lang w:val="en-US" w:bidi="ar-DZ"/>
        </w:rPr>
        <w:footnoteReference w:id="423"/>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5-اشتراطهم الإضمار في بعض المعمولات، والإظهار في بعض</w:t>
      </w:r>
      <w:r>
        <w:rPr>
          <w:rStyle w:val="a4"/>
          <w:rFonts w:cs="Simplified Arabic"/>
          <w:sz w:val="32"/>
          <w:szCs w:val="32"/>
          <w:rtl/>
          <w:lang w:val="en-US" w:bidi="ar-DZ"/>
        </w:rPr>
        <w:footnoteReference w:id="424"/>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6-اشتراطهم المفرد في بعض المعمولات، والجملة في بعض</w:t>
      </w:r>
      <w:r>
        <w:rPr>
          <w:rStyle w:val="a4"/>
          <w:rFonts w:cs="Simplified Arabic"/>
          <w:sz w:val="32"/>
          <w:szCs w:val="32"/>
          <w:rtl/>
          <w:lang w:val="en-US" w:bidi="ar-DZ"/>
        </w:rPr>
        <w:footnoteReference w:id="425"/>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7-اشتراطهم الجملة الفعلية في بعض المواضع، والاسمية في بعض</w:t>
      </w:r>
      <w:r>
        <w:rPr>
          <w:rStyle w:val="a4"/>
          <w:rFonts w:cs="Simplified Arabic"/>
          <w:sz w:val="32"/>
          <w:szCs w:val="32"/>
          <w:rtl/>
          <w:lang w:val="en-US" w:bidi="ar-DZ"/>
        </w:rPr>
        <w:footnoteReference w:id="426"/>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8-اشتراطهم في بعض الجمل الخبرية، وفي بعضها الإنشائية</w:t>
      </w:r>
      <w:r>
        <w:rPr>
          <w:rStyle w:val="a4"/>
          <w:rFonts w:cs="Simplified Arabic"/>
          <w:sz w:val="32"/>
          <w:szCs w:val="32"/>
          <w:rtl/>
          <w:lang w:val="en-US" w:bidi="ar-DZ"/>
        </w:rPr>
        <w:footnoteReference w:id="427"/>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9-اشتراطهم لبعض الأسماء أن يوصف، ولبعضها ألا يوصف</w:t>
      </w:r>
      <w:r>
        <w:rPr>
          <w:rStyle w:val="a4"/>
          <w:rFonts w:cs="Simplified Arabic"/>
          <w:sz w:val="32"/>
          <w:szCs w:val="32"/>
          <w:rtl/>
          <w:lang w:val="en-US" w:bidi="ar-DZ"/>
        </w:rPr>
        <w:footnoteReference w:id="428"/>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10-تخصيصهم جواز وصف بعض الأسماء بمكان دون آخر...، وتعميمهم الجواز في البعض</w:t>
      </w:r>
      <w:r>
        <w:rPr>
          <w:rStyle w:val="a4"/>
          <w:rFonts w:cs="Simplified Arabic"/>
          <w:sz w:val="32"/>
          <w:szCs w:val="32"/>
          <w:rtl/>
          <w:lang w:val="en-US" w:bidi="ar-DZ"/>
        </w:rPr>
        <w:footnoteReference w:id="429"/>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11-إجازتهم في بعض أخبار النواسخ أن يتصل بالناسخ نحو كان قائما زيدٌ، ومنع ذلك في البعض نحو إن زيدا قائمٌ</w:t>
      </w:r>
      <w:r>
        <w:rPr>
          <w:rStyle w:val="a4"/>
          <w:rFonts w:cs="Simplified Arabic"/>
          <w:sz w:val="32"/>
          <w:szCs w:val="32"/>
          <w:rtl/>
          <w:lang w:val="en-US" w:bidi="ar-DZ"/>
        </w:rPr>
        <w:footnoteReference w:id="430"/>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12-إيجابهم لبعض معمولات الفعل وشبهه أن يتقدم...، ولبعضها أن يتأخر</w:t>
      </w:r>
      <w:r>
        <w:rPr>
          <w:rStyle w:val="a4"/>
          <w:rFonts w:cs="Simplified Arabic"/>
          <w:sz w:val="32"/>
          <w:szCs w:val="32"/>
          <w:rtl/>
          <w:lang w:val="en-US" w:bidi="ar-DZ"/>
        </w:rPr>
        <w:footnoteReference w:id="431"/>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13-منعهم من حذف بعض الكلمات، وإيجابهم حذف بعضها</w:t>
      </w:r>
      <w:r>
        <w:rPr>
          <w:rStyle w:val="a4"/>
          <w:rFonts w:cs="Simplified Arabic"/>
          <w:sz w:val="32"/>
          <w:szCs w:val="32"/>
          <w:rtl/>
          <w:lang w:val="en-US" w:bidi="ar-DZ"/>
        </w:rPr>
        <w:footnoteReference w:id="432"/>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14-اشتراطهم وجود الرابط في بعض المواضع، وفقده في بعض</w:t>
      </w:r>
      <w:r>
        <w:rPr>
          <w:rStyle w:val="a4"/>
          <w:rFonts w:cs="Simplified Arabic"/>
          <w:sz w:val="32"/>
          <w:szCs w:val="32"/>
          <w:rtl/>
          <w:lang w:val="en-US" w:bidi="ar-DZ"/>
        </w:rPr>
        <w:footnoteReference w:id="433"/>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15-اشتراطهم لبناء بعض الأسماء أن تقطع عن الإضافة كقبل وبعد وغير، ولبناء بعضها أن تكون مضافة</w:t>
      </w:r>
      <w:r>
        <w:rPr>
          <w:rStyle w:val="a4"/>
          <w:rFonts w:cs="Simplified Arabic"/>
          <w:sz w:val="32"/>
          <w:szCs w:val="32"/>
          <w:rtl/>
          <w:lang w:val="en-US" w:bidi="ar-DZ"/>
        </w:rPr>
        <w:footnoteReference w:id="434"/>
      </w:r>
      <w:r>
        <w:rPr>
          <w:rFonts w:cs="Simplified Arabic" w:hint="cs"/>
          <w:sz w:val="32"/>
          <w:szCs w:val="32"/>
          <w:rtl/>
          <w:lang w:val="en-US" w:bidi="ar-DZ"/>
        </w:rPr>
        <w:t xml:space="preserve">.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لقد حاول ابن هشام أن يمثل من خلال هذه الأنواع من الشروط لكل مظاهر الملابسات التركيبية التي تفضي إلى حكم نحوي معين تختلف على ضوئه البنيتان، ولا يمكن معه تخريج إحداهما على الأخرى، وهو ما نلاحظه من خلال تحليل هذه المجموعة: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*شروط تتعلق بخصائص الوظيفة النحوية التي تلعبها الوحدة، وهي الأنواع: (1) و(2) و(3) و(4).</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*شروط تتعلق بالحذف والذكر، وهما النوعان: (5) و(13).</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*شروط تتعلق بالإفراد والتركيب، وهما النوعان: (6) و(11).</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*شروط تتعلق بنوع التركيب، وهما النوعان: (7) و(8).</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*شروط تتعلق باستلزام وجود عنصر معين، وهما النوعان: (9) و(14) و(15).</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*شروط تتعلق بموضع الوحدة من مدرج الكلام، وهي الأنواع: (10) و(11) و(12).</w:t>
      </w: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وإضافة إلى ذلك فقد ذكر ابن هشام شرطا أسلوبيا سبق لنا الحديث عنه في الفصل الثاني، وهو قوله:"تجويزهم في الشعر ما لا يجوز في النثر...وعكسه وهو غريب جدا"</w:t>
      </w:r>
      <w:r>
        <w:rPr>
          <w:rStyle w:val="a4"/>
          <w:rFonts w:cs="Simplified Arabic"/>
          <w:sz w:val="32"/>
          <w:szCs w:val="32"/>
          <w:rtl/>
          <w:lang w:val="en-US" w:bidi="ar-DZ"/>
        </w:rPr>
        <w:footnoteReference w:id="435"/>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إن الظاهر من خلال تمثيلات ابن هشام للأوهام الراجعة إلى إغفال اعتبار الشروط ؛ أنها صادرة في حقيقة الأمر عن شيئين أساسين:</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أ-المقاربة بين بنيتين متشابهين من حيث الوضع، من غير تنبه للملابسة التركيبية الفارقة التي هي مناط الحكم كما سبق بيانه في أول الحديث عن الشروط.</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ب-تصور بنية تركيبية معينة انطلاقا من ربط دلالي بين الوحدات المعجمية للكلام، فالمتلقي عادة ما يغطي ضعفه في فهم البنية النحوية من خلال محاولة تكوين بنية دلالية موازية باستعمال الوحدات المعجمية التي يسمعها، مستعينا في ذلك بمعرفته بالحقول الدلالية للغة.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وقد سبق لابن هشام أن ضرب لهذين النوعين أمثلة في الجهة الثانية من جهات الاعتراض، ويمكن أن نلاحظ سببي الغلط الآنفين في المثال التالي: يقول ابن هشام:" قول بعضهم في:</w:t>
      </w:r>
      <w:r>
        <w:rPr>
          <w:rFonts w:cs="Simplified Arabic" w:hint="cs"/>
          <w:sz w:val="32"/>
          <w:szCs w:val="32"/>
          <w:lang w:val="en-US" w:bidi="ar-DZ"/>
        </w:rPr>
        <w:sym w:font="AGA Arabesque" w:char="F05D"/>
      </w:r>
      <w:r>
        <w:rPr>
          <w:rFonts w:cs="Simplified Arabic" w:hint="cs"/>
          <w:sz w:val="32"/>
          <w:szCs w:val="32"/>
          <w:rtl/>
          <w:lang w:val="en-US" w:bidi="ar-DZ"/>
        </w:rPr>
        <w:t xml:space="preserve"> </w:t>
      </w:r>
      <w:r w:rsidRPr="00371E57">
        <w:rPr>
          <w:color w:val="000000"/>
          <w:sz w:val="28"/>
          <w:szCs w:val="28"/>
        </w:rPr>
        <w:sym w:font="HQPB5" w:char="F028"/>
      </w:r>
      <w:r w:rsidRPr="00371E57">
        <w:rPr>
          <w:color w:val="000000"/>
          <w:sz w:val="28"/>
          <w:szCs w:val="28"/>
        </w:rPr>
        <w:sym w:font="HQPB1" w:char="F023"/>
      </w:r>
      <w:r w:rsidRPr="00371E57">
        <w:rPr>
          <w:color w:val="000000"/>
          <w:sz w:val="28"/>
          <w:szCs w:val="28"/>
        </w:rPr>
        <w:sym w:font="HQPB5" w:char="F079"/>
      </w:r>
      <w:r w:rsidRPr="00371E57">
        <w:rPr>
          <w:color w:val="000000"/>
          <w:sz w:val="28"/>
          <w:szCs w:val="28"/>
        </w:rPr>
        <w:sym w:font="HQPB1" w:char="F08A"/>
      </w:r>
      <w:r w:rsidRPr="00371E57">
        <w:rPr>
          <w:color w:val="000000"/>
          <w:sz w:val="28"/>
          <w:szCs w:val="28"/>
        </w:rPr>
        <w:sym w:font="HQPB2" w:char="F071"/>
      </w:r>
      <w:r w:rsidRPr="00371E57">
        <w:rPr>
          <w:color w:val="000000"/>
          <w:sz w:val="28"/>
          <w:szCs w:val="28"/>
        </w:rPr>
        <w:sym w:font="HQPB4" w:char="F0DF"/>
      </w:r>
      <w:r w:rsidRPr="00371E57">
        <w:rPr>
          <w:color w:val="000000"/>
          <w:sz w:val="28"/>
          <w:szCs w:val="28"/>
        </w:rPr>
        <w:sym w:font="HQPB2" w:char="F04A"/>
      </w:r>
      <w:r w:rsidRPr="00371E57">
        <w:rPr>
          <w:color w:val="000000"/>
          <w:sz w:val="28"/>
          <w:szCs w:val="28"/>
        </w:rPr>
        <w:sym w:font="HQPB5" w:char="F072"/>
      </w:r>
      <w:r w:rsidRPr="00371E57">
        <w:rPr>
          <w:color w:val="000000"/>
          <w:sz w:val="28"/>
          <w:szCs w:val="28"/>
        </w:rPr>
        <w:sym w:font="HQPB1" w:char="F04F"/>
      </w:r>
      <w:r w:rsidRPr="00371E57">
        <w:rPr>
          <w:color w:val="000000"/>
          <w:sz w:val="28"/>
          <w:szCs w:val="28"/>
        </w:rPr>
        <w:sym w:font="HQPB5" w:char="F075"/>
      </w:r>
      <w:r w:rsidRPr="00371E57">
        <w:rPr>
          <w:color w:val="000000"/>
          <w:sz w:val="28"/>
          <w:szCs w:val="28"/>
        </w:rPr>
        <w:sym w:font="HQPB2" w:char="F072"/>
      </w:r>
      <w:r w:rsidRPr="00371E57">
        <w:rPr>
          <w:color w:val="000000"/>
          <w:sz w:val="28"/>
          <w:szCs w:val="28"/>
          <w:rtl/>
        </w:rPr>
        <w:t xml:space="preserve"> </w:t>
      </w:r>
      <w:r w:rsidRPr="00371E57">
        <w:rPr>
          <w:color w:val="000000"/>
          <w:sz w:val="28"/>
          <w:szCs w:val="28"/>
        </w:rPr>
        <w:sym w:font="HQPB5" w:char="F021"/>
      </w:r>
      <w:r w:rsidRPr="00371E57">
        <w:rPr>
          <w:color w:val="000000"/>
          <w:sz w:val="28"/>
          <w:szCs w:val="28"/>
        </w:rPr>
        <w:sym w:font="HQPB1" w:char="F024"/>
      </w:r>
      <w:r w:rsidRPr="00371E57">
        <w:rPr>
          <w:color w:val="000000"/>
          <w:sz w:val="28"/>
          <w:szCs w:val="28"/>
        </w:rPr>
        <w:sym w:font="HQPB5" w:char="F079"/>
      </w:r>
      <w:r w:rsidRPr="00371E57">
        <w:rPr>
          <w:color w:val="000000"/>
          <w:sz w:val="28"/>
          <w:szCs w:val="28"/>
        </w:rPr>
        <w:sym w:font="HQPB2" w:char="F04A"/>
      </w:r>
      <w:r w:rsidRPr="00371E57">
        <w:rPr>
          <w:color w:val="000000"/>
          <w:sz w:val="28"/>
          <w:szCs w:val="28"/>
        </w:rPr>
        <w:sym w:font="HQPB5" w:char="F073"/>
      </w:r>
      <w:r w:rsidRPr="00371E57">
        <w:rPr>
          <w:color w:val="000000"/>
          <w:sz w:val="28"/>
          <w:szCs w:val="28"/>
        </w:rPr>
        <w:sym w:font="HQPB1" w:char="F0F9"/>
      </w:r>
      <w:r w:rsidRPr="00371E57">
        <w:rPr>
          <w:color w:val="000000"/>
          <w:sz w:val="28"/>
          <w:szCs w:val="28"/>
          <w:rtl/>
        </w:rPr>
        <w:t xml:space="preserve"> </w:t>
      </w:r>
      <w:r w:rsidRPr="00371E57">
        <w:rPr>
          <w:color w:val="000000"/>
          <w:sz w:val="28"/>
          <w:szCs w:val="28"/>
        </w:rPr>
        <w:sym w:font="HQPB5" w:char="F034"/>
      </w:r>
      <w:r w:rsidRPr="00371E57">
        <w:rPr>
          <w:color w:val="000000"/>
          <w:sz w:val="28"/>
          <w:szCs w:val="28"/>
        </w:rPr>
        <w:sym w:font="HQPB2" w:char="F092"/>
      </w:r>
      <w:r w:rsidRPr="00371E57">
        <w:rPr>
          <w:color w:val="000000"/>
          <w:sz w:val="28"/>
          <w:szCs w:val="28"/>
        </w:rPr>
        <w:sym w:font="HQPB5" w:char="F073"/>
      </w:r>
      <w:r w:rsidRPr="00371E57">
        <w:rPr>
          <w:color w:val="000000"/>
          <w:sz w:val="28"/>
          <w:szCs w:val="28"/>
        </w:rPr>
        <w:sym w:font="HQPB2" w:char="F02B"/>
      </w:r>
      <w:r w:rsidRPr="00371E57">
        <w:rPr>
          <w:color w:val="000000"/>
          <w:sz w:val="28"/>
          <w:szCs w:val="28"/>
        </w:rPr>
        <w:sym w:font="HQPB4" w:char="F0F6"/>
      </w:r>
      <w:r w:rsidRPr="00371E57">
        <w:rPr>
          <w:color w:val="000000"/>
          <w:sz w:val="28"/>
          <w:szCs w:val="28"/>
        </w:rPr>
        <w:sym w:font="HQPB1" w:char="F02F"/>
      </w:r>
      <w:r w:rsidRPr="00371E57">
        <w:rPr>
          <w:color w:val="000000"/>
          <w:sz w:val="28"/>
          <w:szCs w:val="28"/>
        </w:rPr>
        <w:sym w:font="HQPB5" w:char="F072"/>
      </w:r>
      <w:r w:rsidRPr="00371E57">
        <w:rPr>
          <w:color w:val="000000"/>
          <w:sz w:val="28"/>
          <w:szCs w:val="28"/>
        </w:rPr>
        <w:sym w:font="HQPB1" w:char="F026"/>
      </w:r>
      <w:r w:rsidRPr="00371E57">
        <w:rPr>
          <w:color w:val="000000"/>
          <w:sz w:val="28"/>
          <w:szCs w:val="28"/>
          <w:rtl/>
        </w:rPr>
        <w:t xml:space="preserve"> </w:t>
      </w:r>
      <w:r w:rsidRPr="00371E57">
        <w:rPr>
          <w:color w:val="000000"/>
          <w:sz w:val="28"/>
          <w:szCs w:val="28"/>
        </w:rPr>
        <w:sym w:font="HQPB2" w:char="F0C7"/>
      </w:r>
      <w:r w:rsidRPr="00371E57">
        <w:rPr>
          <w:color w:val="000000"/>
          <w:sz w:val="28"/>
          <w:szCs w:val="28"/>
        </w:rPr>
        <w:sym w:font="HQPB2" w:char="F0CE"/>
      </w:r>
      <w:r w:rsidRPr="00371E57">
        <w:rPr>
          <w:color w:val="000000"/>
          <w:sz w:val="28"/>
          <w:szCs w:val="28"/>
        </w:rPr>
        <w:sym w:font="HQPB2" w:char="F0CA"/>
      </w:r>
      <w:r w:rsidRPr="00371E57">
        <w:rPr>
          <w:color w:val="000000"/>
          <w:sz w:val="28"/>
          <w:szCs w:val="28"/>
        </w:rPr>
        <w:sym w:font="HQPB2" w:char="F0C8"/>
      </w:r>
      <w:r w:rsidRPr="00371E57">
        <w:rPr>
          <w:color w:val="000000"/>
          <w:sz w:val="28"/>
          <w:szCs w:val="28"/>
          <w:rtl/>
        </w:rPr>
        <w:t xml:space="preserve"> </w:t>
      </w:r>
      <w:r w:rsidRPr="002452A5">
        <w:rPr>
          <w:rFonts w:cs="Simplified Arabic"/>
          <w:color w:val="000000"/>
          <w:sz w:val="32"/>
          <w:szCs w:val="32"/>
        </w:rPr>
        <w:sym w:font="AGA Arabesque" w:char="F05B"/>
      </w:r>
      <w:r>
        <w:rPr>
          <w:rFonts w:cs="Simplified Arabic" w:hint="cs"/>
          <w:sz w:val="32"/>
          <w:szCs w:val="32"/>
          <w:rtl/>
          <w:lang w:val="en-US" w:bidi="ar-DZ"/>
        </w:rPr>
        <w:t>[سورة النجم:51] إن ثمودا مفعول مقدم، وهذا ممتنع، لأن لـ(ما) النافية الصدر، فلا يعمل ما بعدها فيما قبلها، وإنما هو معطوف على (عادا)، أو بتقدير: وأهلك ثمودا"</w:t>
      </w:r>
      <w:r>
        <w:rPr>
          <w:rStyle w:val="a4"/>
          <w:rFonts w:cs="Simplified Arabic"/>
          <w:sz w:val="32"/>
          <w:szCs w:val="32"/>
          <w:rtl/>
          <w:lang w:val="en-US" w:bidi="ar-DZ"/>
        </w:rPr>
        <w:footnoteReference w:id="436"/>
      </w:r>
      <w:r>
        <w:rPr>
          <w:rFonts w:cs="Simplified Arabic" w:hint="cs"/>
          <w:sz w:val="32"/>
          <w:szCs w:val="32"/>
          <w:rtl/>
          <w:lang w:val="en-US" w:bidi="ar-DZ"/>
        </w:rPr>
        <w:t xml:space="preserve">.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فالغلط في المثال ناتج عن عدم مراعاة شرط الإعمال الذي هو انتفاء المانع، في حين أن المانع موجود، ولكن يمكن تفسير جنوح المعرب إلى وجه الغلط بأحد الأمرين السابقين:</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أ-المقاربة بين بنيتين على الشكل الآتي:</w:t>
      </w:r>
    </w:p>
    <w:tbl>
      <w:tblPr>
        <w:tblStyle w:val="a5"/>
        <w:bidiVisual/>
        <w:tblW w:w="0" w:type="auto"/>
        <w:tblInd w:w="2186" w:type="dxa"/>
        <w:tblLook w:val="01E0"/>
      </w:tblPr>
      <w:tblGrid>
        <w:gridCol w:w="2000"/>
        <w:gridCol w:w="700"/>
        <w:gridCol w:w="1440"/>
      </w:tblGrid>
      <w:tr w:rsidR="00BB600F" w:rsidTr="00CA58C8">
        <w:tc>
          <w:tcPr>
            <w:tcW w:w="2000"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ثمود</w:t>
            </w:r>
          </w:p>
        </w:tc>
        <w:tc>
          <w:tcPr>
            <w:tcW w:w="700"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ما</w:t>
            </w:r>
          </w:p>
        </w:tc>
        <w:tc>
          <w:tcPr>
            <w:tcW w:w="1440"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أبقى</w:t>
            </w:r>
          </w:p>
        </w:tc>
      </w:tr>
      <w:tr w:rsidR="00BB600F" w:rsidTr="00CA58C8">
        <w:tc>
          <w:tcPr>
            <w:tcW w:w="2000"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ثمود</w:t>
            </w:r>
          </w:p>
        </w:tc>
        <w:tc>
          <w:tcPr>
            <w:tcW w:w="700" w:type="dxa"/>
          </w:tcPr>
          <w:p w:rsidR="00BB600F" w:rsidRDefault="00BB600F" w:rsidP="00CA58C8">
            <w:pPr>
              <w:bidi/>
              <w:jc w:val="both"/>
              <w:rPr>
                <w:rFonts w:cs="Simplified Arabic"/>
                <w:sz w:val="32"/>
                <w:szCs w:val="32"/>
                <w:rtl/>
                <w:lang w:val="en-US" w:bidi="ar-DZ"/>
              </w:rPr>
            </w:pPr>
          </w:p>
        </w:tc>
        <w:tc>
          <w:tcPr>
            <w:tcW w:w="1440"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أبقى</w:t>
            </w:r>
          </w:p>
        </w:tc>
      </w:tr>
      <w:tr w:rsidR="00BB600F" w:rsidTr="00CA58C8">
        <w:tc>
          <w:tcPr>
            <w:tcW w:w="2000"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مفعول به مقدم</w:t>
            </w:r>
          </w:p>
        </w:tc>
        <w:tc>
          <w:tcPr>
            <w:tcW w:w="700" w:type="dxa"/>
          </w:tcPr>
          <w:p w:rsidR="00BB600F" w:rsidRDefault="00BB600F" w:rsidP="00CA58C8">
            <w:pPr>
              <w:bidi/>
              <w:jc w:val="both"/>
              <w:rPr>
                <w:rFonts w:cs="Simplified Arabic"/>
                <w:sz w:val="32"/>
                <w:szCs w:val="32"/>
                <w:rtl/>
                <w:lang w:val="en-US" w:bidi="ar-DZ"/>
              </w:rPr>
            </w:pPr>
          </w:p>
        </w:tc>
        <w:tc>
          <w:tcPr>
            <w:tcW w:w="1440"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فعل مؤخر</w:t>
            </w:r>
          </w:p>
        </w:tc>
      </w:tr>
    </w:tbl>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ب-تكوين بنية دلالية من خلال العناصر المعجمية التي هي: ثمود-الإبقاء-مورفيم النفي:ما، فالحاصل أن معنى النفي متوجه للحدث، في حين أن الحدث المنفي متوجه إلى الذات، كما يدل عليه سياق الآيات الذي يدل على مفاهيم الإهلاك والتغشية والعذاب، ومنها عدم الإبقاء، فالذي يتصوره المتلقي من خلال هذه العمليات هو البنية الدلالية التي يمكن تصويرها بجملة: ما أبقى ثمود. فالغلط الإعرابي ناتج عن إعراب الكلام من خلال تصور كلام آخر مشابه له، كما يمكن تمثيله في الشكل الآتي:</w:t>
      </w:r>
    </w:p>
    <w:tbl>
      <w:tblPr>
        <w:tblStyle w:val="a5"/>
        <w:bidiVisual/>
        <w:tblW w:w="0" w:type="auto"/>
        <w:tblInd w:w="2276" w:type="dxa"/>
        <w:tblLook w:val="01E0"/>
      </w:tblPr>
      <w:tblGrid>
        <w:gridCol w:w="1260"/>
        <w:gridCol w:w="1376"/>
        <w:gridCol w:w="1324"/>
      </w:tblGrid>
      <w:tr w:rsidR="00BB600F" w:rsidTr="00CA58C8">
        <w:tc>
          <w:tcPr>
            <w:tcW w:w="1260"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ما</w:t>
            </w:r>
          </w:p>
        </w:tc>
        <w:tc>
          <w:tcPr>
            <w:tcW w:w="1376"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أبقى</w:t>
            </w:r>
          </w:p>
        </w:tc>
        <w:tc>
          <w:tcPr>
            <w:tcW w:w="1324"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ثمود</w:t>
            </w:r>
          </w:p>
        </w:tc>
      </w:tr>
    </w:tbl>
    <w:p w:rsidR="00BB600F" w:rsidRDefault="00E523D9" w:rsidP="00BB600F">
      <w:pPr>
        <w:bidi/>
        <w:ind w:firstLine="567"/>
        <w:jc w:val="both"/>
        <w:rPr>
          <w:rFonts w:cs="Simplified Arabic"/>
          <w:sz w:val="32"/>
          <w:szCs w:val="32"/>
          <w:rtl/>
          <w:lang w:val="en-US" w:bidi="ar-DZ"/>
        </w:rPr>
      </w:pPr>
      <w:r w:rsidRPr="00E523D9">
        <w:rPr>
          <w:rFonts w:cs="Simplified Arabic"/>
          <w:b/>
          <w:bCs/>
          <w:noProof/>
          <w:sz w:val="32"/>
          <w:szCs w:val="32"/>
          <w:u w:val="single"/>
          <w:rtl/>
        </w:rPr>
        <w:pict>
          <v:line id="_x0000_s1075" style="position:absolute;left:0;text-align:left;flip:x;z-index:251708416;mso-position-horizontal-relative:text;mso-position-vertical-relative:text" from="234pt,5.1pt" to="297pt,23.1pt">
            <v:stroke endarrow="block"/>
          </v:line>
        </w:pict>
      </w:r>
      <w:r w:rsidRPr="00E523D9">
        <w:rPr>
          <w:rFonts w:cs="Simplified Arabic"/>
          <w:noProof/>
          <w:sz w:val="32"/>
          <w:szCs w:val="32"/>
          <w:rtl/>
        </w:rPr>
        <w:pict>
          <v:line id="_x0000_s1077" style="position:absolute;left:0;text-align:left;z-index:251710464;mso-position-horizontal-relative:text;mso-position-vertical-relative:text" from="171pt,5.1pt" to="297pt,23.1pt">
            <v:stroke endarrow="block"/>
          </v:line>
        </w:pict>
      </w:r>
      <w:r w:rsidRPr="00E523D9">
        <w:rPr>
          <w:rFonts w:cs="Simplified Arabic"/>
          <w:noProof/>
          <w:sz w:val="32"/>
          <w:szCs w:val="32"/>
          <w:rtl/>
        </w:rPr>
        <w:pict>
          <v:line id="_x0000_s1076" style="position:absolute;left:0;text-align:left;flip:x;z-index:251709440;mso-position-horizontal-relative:text;mso-position-vertical-relative:text" from="171pt,5.1pt" to="234pt,23.1pt">
            <v:stroke endarrow="block"/>
          </v:line>
        </w:pict>
      </w:r>
      <w:r w:rsidR="00BB600F">
        <w:rPr>
          <w:rFonts w:cs="Simplified Arabic" w:hint="cs"/>
          <w:sz w:val="32"/>
          <w:szCs w:val="32"/>
          <w:rtl/>
          <w:lang w:val="en-US" w:bidi="ar-DZ"/>
        </w:rPr>
        <w:t xml:space="preserve">  </w:t>
      </w:r>
    </w:p>
    <w:tbl>
      <w:tblPr>
        <w:tblStyle w:val="a5"/>
        <w:bidiVisual/>
        <w:tblW w:w="0" w:type="auto"/>
        <w:tblInd w:w="2235" w:type="dxa"/>
        <w:tblLook w:val="01E0"/>
      </w:tblPr>
      <w:tblGrid>
        <w:gridCol w:w="1260"/>
        <w:gridCol w:w="1440"/>
        <w:gridCol w:w="1260"/>
      </w:tblGrid>
      <w:tr w:rsidR="00BB600F" w:rsidTr="00CA58C8">
        <w:tc>
          <w:tcPr>
            <w:tcW w:w="1260"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ثمود</w:t>
            </w:r>
          </w:p>
        </w:tc>
        <w:tc>
          <w:tcPr>
            <w:tcW w:w="1440"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ما</w:t>
            </w:r>
          </w:p>
        </w:tc>
        <w:tc>
          <w:tcPr>
            <w:tcW w:w="1260"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أبقى</w:t>
            </w:r>
          </w:p>
        </w:tc>
      </w:tr>
    </w:tbl>
    <w:p w:rsidR="00BB600F" w:rsidRDefault="00E523D9" w:rsidP="00BB600F">
      <w:pPr>
        <w:bidi/>
        <w:ind w:firstLine="567"/>
        <w:jc w:val="both"/>
        <w:rPr>
          <w:rFonts w:cs="Simplified Arabic"/>
          <w:sz w:val="32"/>
          <w:szCs w:val="32"/>
          <w:rtl/>
          <w:lang w:val="en-US" w:bidi="ar-DZ"/>
        </w:rPr>
      </w:pPr>
      <w:r w:rsidRPr="00E523D9">
        <w:rPr>
          <w:rFonts w:cs="Simplified Arabic"/>
          <w:noProof/>
          <w:sz w:val="32"/>
          <w:szCs w:val="32"/>
          <w:rtl/>
        </w:rPr>
        <w:pict>
          <v:line id="_x0000_s1080" style="position:absolute;left:0;text-align:left;flip:x;z-index:251713536;mso-position-horizontal-relative:text;mso-position-vertical-relative:text" from="171pt,5.05pt" to="171pt,23.05pt">
            <v:stroke endarrow="block"/>
          </v:line>
        </w:pict>
      </w:r>
      <w:r w:rsidRPr="00E523D9">
        <w:rPr>
          <w:rFonts w:cs="Simplified Arabic"/>
          <w:noProof/>
          <w:sz w:val="32"/>
          <w:szCs w:val="32"/>
          <w:rtl/>
        </w:rPr>
        <w:pict>
          <v:line id="_x0000_s1079" style="position:absolute;left:0;text-align:left;flip:x;z-index:251712512;mso-position-horizontal-relative:text;mso-position-vertical-relative:text" from="243pt,5.05pt" to="243pt,23.05pt">
            <v:stroke endarrow="block"/>
          </v:line>
        </w:pict>
      </w:r>
      <w:r w:rsidRPr="00E523D9">
        <w:rPr>
          <w:rFonts w:cs="Simplified Arabic"/>
          <w:noProof/>
          <w:sz w:val="32"/>
          <w:szCs w:val="32"/>
          <w:rtl/>
        </w:rPr>
        <w:pict>
          <v:line id="_x0000_s1078" style="position:absolute;left:0;text-align:left;flip:x;z-index:251711488;mso-position-horizontal-relative:text;mso-position-vertical-relative:text" from="306pt,5.05pt" to="306pt,23.05pt">
            <v:stroke endarrow="block"/>
          </v:line>
        </w:pict>
      </w:r>
    </w:p>
    <w:tbl>
      <w:tblPr>
        <w:tblStyle w:val="a5"/>
        <w:bidiVisual/>
        <w:tblW w:w="0" w:type="auto"/>
        <w:tblInd w:w="2235" w:type="dxa"/>
        <w:tblLook w:val="01E0"/>
      </w:tblPr>
      <w:tblGrid>
        <w:gridCol w:w="1260"/>
        <w:gridCol w:w="1440"/>
        <w:gridCol w:w="1260"/>
      </w:tblGrid>
      <w:tr w:rsidR="00BB600F" w:rsidTr="00CA58C8">
        <w:tc>
          <w:tcPr>
            <w:tcW w:w="1260"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مفعول به</w:t>
            </w:r>
          </w:p>
        </w:tc>
        <w:tc>
          <w:tcPr>
            <w:tcW w:w="1440"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حرف نفي</w:t>
            </w:r>
          </w:p>
        </w:tc>
        <w:tc>
          <w:tcPr>
            <w:tcW w:w="1260" w:type="dxa"/>
          </w:tcPr>
          <w:p w:rsidR="00BB600F" w:rsidRDefault="00BB600F" w:rsidP="00CA58C8">
            <w:pPr>
              <w:bidi/>
              <w:jc w:val="both"/>
              <w:rPr>
                <w:rFonts w:cs="Simplified Arabic"/>
                <w:sz w:val="32"/>
                <w:szCs w:val="32"/>
                <w:rtl/>
                <w:lang w:val="en-US" w:bidi="ar-DZ"/>
              </w:rPr>
            </w:pPr>
            <w:r>
              <w:rPr>
                <w:rFonts w:cs="Simplified Arabic" w:hint="cs"/>
                <w:sz w:val="32"/>
                <w:szCs w:val="32"/>
                <w:rtl/>
                <w:lang w:val="en-US" w:bidi="ar-DZ"/>
              </w:rPr>
              <w:t>فعل</w:t>
            </w:r>
          </w:p>
        </w:tc>
      </w:tr>
    </w:tbl>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وهذه أمثلة من مثار مخالفة الشروط النحوية عند ابن هشام:</w:t>
      </w:r>
    </w:p>
    <w:p w:rsidR="00BB600F" w:rsidRDefault="00BB600F" w:rsidP="00BB600F">
      <w:pPr>
        <w:bidi/>
        <w:ind w:firstLine="567"/>
        <w:jc w:val="both"/>
        <w:rPr>
          <w:rFonts w:cs="Simplified Arabic"/>
          <w:sz w:val="32"/>
          <w:szCs w:val="32"/>
          <w:rtl/>
          <w:lang w:val="en-US" w:bidi="ar-DZ"/>
        </w:rPr>
      </w:pPr>
      <w:r w:rsidRPr="00AE4206">
        <w:rPr>
          <w:rFonts w:cs="Simplified Arabic" w:hint="cs"/>
          <w:sz w:val="32"/>
          <w:szCs w:val="32"/>
          <w:u w:val="single"/>
          <w:rtl/>
          <w:lang w:val="en-US" w:bidi="ar-DZ"/>
        </w:rPr>
        <w:t>1-المثال الأول:</w:t>
      </w:r>
      <w:r>
        <w:rPr>
          <w:rFonts w:cs="Simplified Arabic" w:hint="cs"/>
          <w:sz w:val="32"/>
          <w:szCs w:val="32"/>
          <w:rtl/>
          <w:lang w:val="en-US" w:bidi="ar-DZ"/>
        </w:rPr>
        <w:t xml:space="preserve"> في النوع الخامس:"اشتراطهم الإضمار في بعض المعمولات، والإظهار في بعضها"، يقول:"ومن الوهم في الأول: قول بعضهم في(لولاي وموسى): إن موسى يحتمل الجر، وهذا خطأ لأنه لا يعطف على الضمير المجرور إلا بإعادة الجار، ولأن لولا لا تجر الظاهر، فلو أعيدت لم تجر الظاهر، فكيف ولم تُعَد؟"</w:t>
      </w:r>
      <w:r>
        <w:rPr>
          <w:rStyle w:val="a4"/>
          <w:rFonts w:cs="Simplified Arabic"/>
          <w:sz w:val="32"/>
          <w:szCs w:val="32"/>
          <w:rtl/>
          <w:lang w:val="en-US" w:bidi="ar-DZ"/>
        </w:rPr>
        <w:footnoteReference w:id="437"/>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يبني ابن هشام تحليل الخطأ على القاعدة التي تشترط لجر الاسم بـ(لولا)، أن يكون ضميرا، ففي الكتاب:"هذا باب ما يكون مضمرا فيه الاسم، متحولا عن حاله إذا أظهر بعده الاسم، وذلك لولاك ولولاي، إذا أضمرت الاسم فيه جُرَّ، وإذا أظهرت رُفع. ولو جاءت علامة الإضمار على القياس لقلت لولا أنت، كما قال سبحانه:</w:t>
      </w:r>
      <w:r>
        <w:rPr>
          <w:rFonts w:cs="Simplified Arabic" w:hint="cs"/>
          <w:sz w:val="32"/>
          <w:szCs w:val="32"/>
          <w:lang w:val="en-US" w:bidi="ar-DZ"/>
        </w:rPr>
        <w:sym w:font="AGA Arabesque" w:char="F05D"/>
      </w:r>
      <w:r>
        <w:rPr>
          <w:rFonts w:cs="Simplified Arabic" w:hint="cs"/>
          <w:sz w:val="32"/>
          <w:szCs w:val="32"/>
          <w:rtl/>
          <w:lang w:val="en-US" w:bidi="ar-DZ"/>
        </w:rPr>
        <w:t xml:space="preserve"> </w:t>
      </w:r>
      <w:r w:rsidRPr="00371E57">
        <w:rPr>
          <w:color w:val="000000"/>
          <w:sz w:val="28"/>
          <w:szCs w:val="28"/>
        </w:rPr>
        <w:sym w:font="HQPB5" w:char="F049"/>
      </w:r>
      <w:r w:rsidRPr="00371E57">
        <w:rPr>
          <w:color w:val="000000"/>
          <w:sz w:val="28"/>
          <w:szCs w:val="28"/>
        </w:rPr>
        <w:sym w:font="HQPB2" w:char="F077"/>
      </w:r>
      <w:r w:rsidRPr="00371E57">
        <w:rPr>
          <w:color w:val="000000"/>
          <w:sz w:val="28"/>
          <w:szCs w:val="28"/>
        </w:rPr>
        <w:sym w:font="HQPB4" w:char="F0F6"/>
      </w:r>
      <w:r w:rsidRPr="00371E57">
        <w:rPr>
          <w:color w:val="000000"/>
          <w:sz w:val="28"/>
          <w:szCs w:val="28"/>
        </w:rPr>
        <w:sym w:font="HQPB2" w:char="F071"/>
      </w:r>
      <w:r w:rsidRPr="00371E57">
        <w:rPr>
          <w:color w:val="000000"/>
          <w:sz w:val="28"/>
          <w:szCs w:val="28"/>
        </w:rPr>
        <w:sym w:font="HQPB5" w:char="F073"/>
      </w:r>
      <w:r w:rsidRPr="00371E57">
        <w:rPr>
          <w:color w:val="000000"/>
          <w:sz w:val="28"/>
          <w:szCs w:val="28"/>
        </w:rPr>
        <w:sym w:font="HQPB2" w:char="F039"/>
      </w:r>
      <w:r w:rsidRPr="00371E57">
        <w:rPr>
          <w:color w:val="000000"/>
          <w:sz w:val="28"/>
          <w:szCs w:val="28"/>
          <w:rtl/>
        </w:rPr>
        <w:t xml:space="preserve"> </w:t>
      </w:r>
      <w:r w:rsidRPr="00371E57">
        <w:rPr>
          <w:color w:val="000000"/>
          <w:sz w:val="28"/>
          <w:szCs w:val="28"/>
        </w:rPr>
        <w:sym w:font="HQPB4" w:char="F0F3"/>
      </w:r>
      <w:r w:rsidRPr="00371E57">
        <w:rPr>
          <w:color w:val="000000"/>
          <w:sz w:val="28"/>
          <w:szCs w:val="28"/>
        </w:rPr>
        <w:sym w:font="HQPB2" w:char="F04F"/>
      </w:r>
      <w:r w:rsidRPr="00371E57">
        <w:rPr>
          <w:color w:val="000000"/>
          <w:sz w:val="28"/>
          <w:szCs w:val="28"/>
        </w:rPr>
        <w:sym w:font="HQPB4" w:char="F0E7"/>
      </w:r>
      <w:r w:rsidRPr="00371E57">
        <w:rPr>
          <w:color w:val="000000"/>
          <w:sz w:val="28"/>
          <w:szCs w:val="28"/>
        </w:rPr>
        <w:sym w:font="HQPB1" w:char="F046"/>
      </w:r>
      <w:r w:rsidRPr="00371E57">
        <w:rPr>
          <w:color w:val="000000"/>
          <w:sz w:val="28"/>
          <w:szCs w:val="28"/>
        </w:rPr>
        <w:sym w:font="HQPB2" w:char="F052"/>
      </w:r>
      <w:r w:rsidRPr="00371E57">
        <w:rPr>
          <w:color w:val="000000"/>
          <w:sz w:val="28"/>
          <w:szCs w:val="28"/>
        </w:rPr>
        <w:sym w:font="HQPB5" w:char="F072"/>
      </w:r>
      <w:r w:rsidRPr="00371E57">
        <w:rPr>
          <w:color w:val="000000"/>
          <w:sz w:val="28"/>
          <w:szCs w:val="28"/>
        </w:rPr>
        <w:sym w:font="HQPB1" w:char="F026"/>
      </w:r>
      <w:r w:rsidRPr="00371E57">
        <w:rPr>
          <w:color w:val="000000"/>
          <w:sz w:val="28"/>
          <w:szCs w:val="28"/>
          <w:rtl/>
        </w:rPr>
        <w:t xml:space="preserve"> </w:t>
      </w:r>
      <w:r w:rsidRPr="00371E57">
        <w:rPr>
          <w:color w:val="000000"/>
          <w:sz w:val="28"/>
          <w:szCs w:val="28"/>
        </w:rPr>
        <w:sym w:font="HQPB1" w:char="F024"/>
      </w:r>
      <w:r w:rsidRPr="00371E57">
        <w:rPr>
          <w:color w:val="000000"/>
          <w:sz w:val="28"/>
          <w:szCs w:val="28"/>
        </w:rPr>
        <w:sym w:font="HQPB4" w:char="F0A8"/>
      </w:r>
      <w:r w:rsidRPr="00371E57">
        <w:rPr>
          <w:color w:val="000000"/>
          <w:sz w:val="28"/>
          <w:szCs w:val="28"/>
        </w:rPr>
        <w:sym w:font="HQPB2" w:char="F059"/>
      </w:r>
      <w:r w:rsidRPr="00371E57">
        <w:rPr>
          <w:color w:val="000000"/>
          <w:sz w:val="28"/>
          <w:szCs w:val="28"/>
        </w:rPr>
        <w:sym w:font="HQPB4" w:char="F0E4"/>
      </w:r>
      <w:r w:rsidRPr="00371E57">
        <w:rPr>
          <w:color w:val="000000"/>
          <w:sz w:val="28"/>
          <w:szCs w:val="28"/>
        </w:rPr>
        <w:sym w:font="HQPB2" w:char="F033"/>
      </w:r>
      <w:r w:rsidRPr="00371E57">
        <w:rPr>
          <w:color w:val="000000"/>
          <w:sz w:val="28"/>
          <w:szCs w:val="28"/>
        </w:rPr>
        <w:sym w:font="HQPB5" w:char="F073"/>
      </w:r>
      <w:r w:rsidRPr="00371E57">
        <w:rPr>
          <w:color w:val="000000"/>
          <w:sz w:val="28"/>
          <w:szCs w:val="28"/>
        </w:rPr>
        <w:sym w:font="HQPB2" w:char="F039"/>
      </w:r>
      <w:r w:rsidRPr="00371E57">
        <w:rPr>
          <w:color w:val="000000"/>
          <w:sz w:val="28"/>
          <w:szCs w:val="28"/>
          <w:rtl/>
        </w:rPr>
        <w:t xml:space="preserve"> </w:t>
      </w:r>
      <w:r w:rsidRPr="00371E57">
        <w:rPr>
          <w:color w:val="000000"/>
          <w:sz w:val="28"/>
          <w:szCs w:val="28"/>
        </w:rPr>
        <w:sym w:font="HQPB5" w:char="F09A"/>
      </w:r>
      <w:r w:rsidRPr="00371E57">
        <w:rPr>
          <w:color w:val="000000"/>
          <w:sz w:val="28"/>
          <w:szCs w:val="28"/>
        </w:rPr>
        <w:sym w:font="HQPB2" w:char="F0FA"/>
      </w:r>
      <w:r w:rsidRPr="00371E57">
        <w:rPr>
          <w:color w:val="000000"/>
          <w:sz w:val="28"/>
          <w:szCs w:val="28"/>
        </w:rPr>
        <w:sym w:font="HQPB2" w:char="F0FC"/>
      </w:r>
      <w:r w:rsidRPr="00371E57">
        <w:rPr>
          <w:color w:val="000000"/>
          <w:sz w:val="28"/>
          <w:szCs w:val="28"/>
        </w:rPr>
        <w:sym w:font="HQPB4" w:char="F0CF"/>
      </w:r>
      <w:r w:rsidRPr="00371E57">
        <w:rPr>
          <w:color w:val="000000"/>
          <w:sz w:val="28"/>
          <w:szCs w:val="28"/>
        </w:rPr>
        <w:sym w:font="HQPB2" w:char="F05A"/>
      </w:r>
      <w:r w:rsidRPr="00371E57">
        <w:rPr>
          <w:color w:val="000000"/>
          <w:sz w:val="28"/>
          <w:szCs w:val="28"/>
        </w:rPr>
        <w:sym w:font="HQPB4" w:char="F0CF"/>
      </w:r>
      <w:r w:rsidRPr="00371E57">
        <w:rPr>
          <w:color w:val="000000"/>
          <w:sz w:val="28"/>
          <w:szCs w:val="28"/>
        </w:rPr>
        <w:sym w:font="HQPB2" w:char="F042"/>
      </w:r>
      <w:r w:rsidRPr="00371E57">
        <w:rPr>
          <w:color w:val="000000"/>
          <w:sz w:val="28"/>
          <w:szCs w:val="28"/>
        </w:rPr>
        <w:sym w:font="HQPB4" w:char="F0F7"/>
      </w:r>
      <w:r w:rsidRPr="00371E57">
        <w:rPr>
          <w:color w:val="000000"/>
          <w:sz w:val="28"/>
          <w:szCs w:val="28"/>
        </w:rPr>
        <w:sym w:font="HQPB2" w:char="F073"/>
      </w:r>
      <w:r w:rsidRPr="00371E57">
        <w:rPr>
          <w:color w:val="000000"/>
          <w:sz w:val="28"/>
          <w:szCs w:val="28"/>
        </w:rPr>
        <w:sym w:font="HQPB4" w:char="F0E3"/>
      </w:r>
      <w:r w:rsidRPr="00371E57">
        <w:rPr>
          <w:color w:val="000000"/>
          <w:sz w:val="28"/>
          <w:szCs w:val="28"/>
        </w:rPr>
        <w:sym w:font="HQPB2" w:char="F042"/>
      </w:r>
      <w:r w:rsidRPr="00371E57">
        <w:rPr>
          <w:color w:val="000000"/>
          <w:sz w:val="28"/>
          <w:szCs w:val="28"/>
          <w:rtl/>
        </w:rPr>
        <w:t xml:space="preserve"> </w:t>
      </w:r>
      <w:r w:rsidRPr="00371E57">
        <w:rPr>
          <w:color w:val="000000"/>
          <w:sz w:val="28"/>
          <w:szCs w:val="28"/>
        </w:rPr>
        <w:sym w:font="HQPB2" w:char="F0C7"/>
      </w:r>
      <w:r w:rsidRPr="00371E57">
        <w:rPr>
          <w:color w:val="000000"/>
          <w:sz w:val="28"/>
          <w:szCs w:val="28"/>
        </w:rPr>
        <w:sym w:font="HQPB2" w:char="F0CC"/>
      </w:r>
      <w:r w:rsidRPr="00371E57">
        <w:rPr>
          <w:color w:val="000000"/>
          <w:sz w:val="28"/>
          <w:szCs w:val="28"/>
        </w:rPr>
        <w:sym w:font="HQPB2" w:char="F0CA"/>
      </w:r>
      <w:r w:rsidRPr="00371E57">
        <w:rPr>
          <w:color w:val="000000"/>
          <w:sz w:val="28"/>
          <w:szCs w:val="28"/>
        </w:rPr>
        <w:sym w:font="HQPB2" w:char="F0C8"/>
      </w:r>
      <w:r>
        <w:rPr>
          <w:rFonts w:hint="cs"/>
          <w:color w:val="000000"/>
          <w:sz w:val="28"/>
          <w:szCs w:val="28"/>
          <w:rtl/>
        </w:rPr>
        <w:t xml:space="preserve"> </w:t>
      </w:r>
      <w:r w:rsidRPr="005F7B46">
        <w:rPr>
          <w:rFonts w:hint="cs"/>
          <w:color w:val="000000"/>
          <w:sz w:val="32"/>
          <w:szCs w:val="32"/>
        </w:rPr>
        <w:sym w:font="AGA Arabesque" w:char="F05B"/>
      </w:r>
      <w:r>
        <w:rPr>
          <w:rFonts w:cs="Simplified Arabic" w:hint="cs"/>
          <w:color w:val="000000"/>
          <w:sz w:val="32"/>
          <w:szCs w:val="32"/>
          <w:rtl/>
        </w:rPr>
        <w:t>[سورة سبأ:31]</w:t>
      </w:r>
      <w:r>
        <w:rPr>
          <w:rFonts w:cs="Simplified Arabic" w:hint="cs"/>
          <w:sz w:val="32"/>
          <w:szCs w:val="32"/>
          <w:rtl/>
          <w:lang w:val="en-US" w:bidi="ar-DZ"/>
        </w:rPr>
        <w:t>، ولكنهم جعلوه مضمرا"</w:t>
      </w:r>
      <w:r>
        <w:rPr>
          <w:rStyle w:val="a4"/>
          <w:rFonts w:cs="Simplified Arabic"/>
          <w:sz w:val="32"/>
          <w:szCs w:val="32"/>
          <w:rtl/>
          <w:lang w:val="en-US" w:bidi="ar-DZ"/>
        </w:rPr>
        <w:footnoteReference w:id="438"/>
      </w:r>
      <w:r>
        <w:rPr>
          <w:rFonts w:cs="Simplified Arabic" w:hint="cs"/>
          <w:sz w:val="32"/>
          <w:szCs w:val="32"/>
          <w:rtl/>
          <w:lang w:val="en-US" w:bidi="ar-DZ"/>
        </w:rPr>
        <w:t>. وإذا كان الأمر كذلك، فإن كلمة "موسى" لا يصح جرها بوجه من وجهي هذا الإمكان:</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*الجر بالعطف على ضمير الجر في لولاي، وهو ممتنع على مذهب البصريين، لأنهم يشترطون في العطف على الضمير المجرور إعادة الجار، ويؤولون كل الشواهد المخالفة إما بإضمار الجار وتقديره، وإما بتخريج الواو على القسم كما في آية النساء المشهورة</w:t>
      </w:r>
      <w:r>
        <w:rPr>
          <w:rStyle w:val="a4"/>
          <w:rFonts w:cs="Simplified Arabic"/>
          <w:sz w:val="32"/>
          <w:szCs w:val="32"/>
          <w:rtl/>
          <w:lang w:val="en-US" w:bidi="ar-DZ"/>
        </w:rPr>
        <w:footnoteReference w:id="439"/>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*الجر بتقدير إعادة الجر، أي: لولاي ولولا موسى، ويمتنع هذا الوجه امتناعا ثانيا على مذهب سيبويه، في قصر الجر بلولا على المضمر دون الظاهر.</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ولسنا هنا في مناقشة هذا المذهب من الجهة النحوية، ولكن حسبنا الإشارة إلى أن الخلاف النحوي قد يكون له أثر واضح في الخلاف الإعرابي، وأن هذا الخلاف ينبغي أن يعتبر في القراءة النقدية، بمعنى أن إجراء الإعراب على مذهب نحوي معين ليس مدخلا لنقده من جهة مخالفته لمذهب آخر إلا بعد الترجيح في المسألة النحوية نفسها. </w:t>
      </w:r>
    </w:p>
    <w:p w:rsidR="00BB600F" w:rsidRDefault="00BB600F" w:rsidP="00BB600F">
      <w:pPr>
        <w:bidi/>
        <w:ind w:firstLine="567"/>
        <w:jc w:val="both"/>
        <w:rPr>
          <w:rFonts w:cs="Simplified Arabic"/>
          <w:color w:val="000000"/>
          <w:sz w:val="32"/>
          <w:szCs w:val="32"/>
          <w:rtl/>
        </w:rPr>
      </w:pPr>
      <w:r w:rsidRPr="00B37BB4">
        <w:rPr>
          <w:rFonts w:cs="Simplified Arabic" w:hint="cs"/>
          <w:sz w:val="32"/>
          <w:szCs w:val="32"/>
          <w:u w:val="single"/>
          <w:rtl/>
          <w:lang w:val="en-US" w:bidi="ar-DZ"/>
        </w:rPr>
        <w:t>2-المثال الثاني:</w:t>
      </w:r>
      <w:r>
        <w:rPr>
          <w:rFonts w:cs="Simplified Arabic" w:hint="cs"/>
          <w:sz w:val="32"/>
          <w:szCs w:val="32"/>
          <w:rtl/>
          <w:lang w:val="en-US" w:bidi="ar-DZ"/>
        </w:rPr>
        <w:t xml:space="preserve"> في النوع الثامن:"اشتراطهم في بعض الجمل الخبرية، وفي بعضها الإنشائية"، يقول:"ومن الوهم في هذا الباب قول بعضهم في قوله تعالى:</w:t>
      </w:r>
      <w:r>
        <w:rPr>
          <w:rFonts w:cs="Simplified Arabic" w:hint="cs"/>
          <w:sz w:val="32"/>
          <w:szCs w:val="32"/>
          <w:lang w:val="en-US" w:bidi="ar-DZ"/>
        </w:rPr>
        <w:sym w:font="AGA Arabesque" w:char="F05D"/>
      </w:r>
      <w:r>
        <w:rPr>
          <w:rFonts w:cs="Simplified Arabic" w:hint="cs"/>
          <w:sz w:val="32"/>
          <w:szCs w:val="32"/>
          <w:rtl/>
          <w:lang w:val="en-US" w:bidi="ar-DZ"/>
        </w:rPr>
        <w:t xml:space="preserve"> </w:t>
      </w:r>
      <w:r>
        <w:rPr>
          <w:color w:val="000000"/>
          <w:sz w:val="28"/>
          <w:szCs w:val="28"/>
        </w:rPr>
        <w:sym w:font="HQPB4" w:char="F0F6"/>
      </w:r>
      <w:r>
        <w:rPr>
          <w:color w:val="000000"/>
          <w:sz w:val="28"/>
          <w:szCs w:val="28"/>
        </w:rPr>
        <w:sym w:font="HQPB1" w:char="F08D"/>
      </w:r>
      <w:r>
        <w:rPr>
          <w:color w:val="000000"/>
          <w:sz w:val="28"/>
          <w:szCs w:val="28"/>
        </w:rPr>
        <w:sym w:font="HQPB4" w:char="F0DD"/>
      </w:r>
      <w:r>
        <w:rPr>
          <w:color w:val="000000"/>
          <w:sz w:val="28"/>
          <w:szCs w:val="28"/>
        </w:rPr>
        <w:sym w:font="HQPB1" w:char="F0E0"/>
      </w:r>
      <w:r>
        <w:rPr>
          <w:color w:val="000000"/>
          <w:sz w:val="28"/>
          <w:szCs w:val="28"/>
        </w:rPr>
        <w:sym w:font="HQPB2" w:char="F052"/>
      </w:r>
      <w:r>
        <w:rPr>
          <w:color w:val="000000"/>
          <w:sz w:val="28"/>
          <w:szCs w:val="28"/>
        </w:rPr>
        <w:sym w:font="HQPB5" w:char="F024"/>
      </w:r>
      <w:r>
        <w:rPr>
          <w:color w:val="000000"/>
          <w:sz w:val="28"/>
          <w:szCs w:val="28"/>
        </w:rPr>
        <w:sym w:font="HQPB1" w:char="F023"/>
      </w:r>
      <w:r>
        <w:rPr>
          <w:color w:val="000000"/>
          <w:sz w:val="28"/>
          <w:szCs w:val="28"/>
        </w:rPr>
        <w:sym w:font="HQPB5" w:char="F075"/>
      </w:r>
      <w:r>
        <w:rPr>
          <w:color w:val="000000"/>
          <w:sz w:val="28"/>
          <w:szCs w:val="28"/>
        </w:rPr>
        <w:sym w:font="HQPB2" w:char="F072"/>
      </w:r>
      <w:r>
        <w:rPr>
          <w:color w:val="000000"/>
          <w:sz w:val="28"/>
          <w:szCs w:val="28"/>
          <w:rtl/>
        </w:rPr>
        <w:t xml:space="preserve"> </w:t>
      </w:r>
      <w:r>
        <w:rPr>
          <w:color w:val="000000"/>
          <w:sz w:val="28"/>
          <w:szCs w:val="28"/>
        </w:rPr>
        <w:sym w:font="HQPB3" w:char="F086"/>
      </w:r>
      <w:r>
        <w:rPr>
          <w:color w:val="000000"/>
          <w:sz w:val="28"/>
          <w:szCs w:val="28"/>
        </w:rPr>
        <w:sym w:font="HQPB5" w:char="F06E"/>
      </w:r>
      <w:r>
        <w:rPr>
          <w:color w:val="000000"/>
          <w:sz w:val="28"/>
          <w:szCs w:val="28"/>
        </w:rPr>
        <w:sym w:font="HQPB2" w:char="F03C"/>
      </w:r>
      <w:r>
        <w:rPr>
          <w:color w:val="000000"/>
          <w:sz w:val="28"/>
          <w:szCs w:val="28"/>
        </w:rPr>
        <w:sym w:font="HQPB4" w:char="F0CE"/>
      </w:r>
      <w:r>
        <w:rPr>
          <w:color w:val="000000"/>
          <w:sz w:val="28"/>
          <w:szCs w:val="28"/>
        </w:rPr>
        <w:sym w:font="HQPB1" w:char="F029"/>
      </w:r>
      <w:r>
        <w:rPr>
          <w:color w:val="000000"/>
          <w:sz w:val="28"/>
          <w:szCs w:val="28"/>
          <w:rtl/>
        </w:rPr>
        <w:t xml:space="preserve"> </w:t>
      </w:r>
      <w:r>
        <w:rPr>
          <w:color w:val="000000"/>
          <w:sz w:val="28"/>
          <w:szCs w:val="28"/>
        </w:rPr>
        <w:sym w:font="HQPB4" w:char="F0CF"/>
      </w:r>
      <w:r>
        <w:rPr>
          <w:color w:val="000000"/>
          <w:sz w:val="28"/>
          <w:szCs w:val="28"/>
        </w:rPr>
        <w:sym w:font="HQPB2" w:char="F051"/>
      </w:r>
      <w:r>
        <w:rPr>
          <w:color w:val="000000"/>
          <w:sz w:val="28"/>
          <w:szCs w:val="28"/>
        </w:rPr>
        <w:sym w:font="HQPB1" w:char="F024"/>
      </w:r>
      <w:r>
        <w:rPr>
          <w:color w:val="000000"/>
          <w:sz w:val="28"/>
          <w:szCs w:val="28"/>
        </w:rPr>
        <w:sym w:font="HQPB5" w:char="F073"/>
      </w:r>
      <w:r>
        <w:rPr>
          <w:color w:val="000000"/>
          <w:sz w:val="28"/>
          <w:szCs w:val="28"/>
        </w:rPr>
        <w:sym w:font="HQPB1" w:char="F0E0"/>
      </w:r>
      <w:r>
        <w:rPr>
          <w:color w:val="000000"/>
          <w:sz w:val="28"/>
          <w:szCs w:val="28"/>
        </w:rPr>
        <w:sym w:font="HQPB4" w:char="F0CF"/>
      </w:r>
      <w:r>
        <w:rPr>
          <w:color w:val="000000"/>
          <w:sz w:val="28"/>
          <w:szCs w:val="28"/>
        </w:rPr>
        <w:sym w:font="HQPB1" w:char="F0E8"/>
      </w:r>
      <w:r>
        <w:rPr>
          <w:color w:val="000000"/>
          <w:sz w:val="28"/>
          <w:szCs w:val="28"/>
        </w:rPr>
        <w:sym w:font="HQPB4" w:char="F0F8"/>
      </w:r>
      <w:r>
        <w:rPr>
          <w:color w:val="000000"/>
          <w:sz w:val="28"/>
          <w:szCs w:val="28"/>
        </w:rPr>
        <w:sym w:font="HQPB2" w:char="F039"/>
      </w:r>
      <w:r>
        <w:rPr>
          <w:color w:val="000000"/>
          <w:sz w:val="28"/>
          <w:szCs w:val="28"/>
        </w:rPr>
        <w:sym w:font="HQPB5" w:char="F024"/>
      </w:r>
      <w:r>
        <w:rPr>
          <w:color w:val="000000"/>
          <w:sz w:val="28"/>
          <w:szCs w:val="28"/>
        </w:rPr>
        <w:sym w:font="HQPB1" w:char="F023"/>
      </w:r>
      <w:r>
        <w:rPr>
          <w:color w:val="000000"/>
          <w:sz w:val="28"/>
          <w:szCs w:val="28"/>
          <w:rtl/>
        </w:rPr>
        <w:t xml:space="preserve"> </w:t>
      </w:r>
      <w:r>
        <w:rPr>
          <w:color w:val="000000"/>
          <w:sz w:val="28"/>
          <w:szCs w:val="28"/>
        </w:rPr>
        <w:sym w:font="HQPB5" w:char="F079"/>
      </w:r>
      <w:r>
        <w:rPr>
          <w:color w:val="000000"/>
          <w:sz w:val="28"/>
          <w:szCs w:val="28"/>
        </w:rPr>
        <w:sym w:font="HQPB2" w:char="F023"/>
      </w:r>
      <w:r>
        <w:rPr>
          <w:color w:val="000000"/>
          <w:sz w:val="28"/>
          <w:szCs w:val="28"/>
        </w:rPr>
        <w:sym w:font="HQPB4" w:char="F0F8"/>
      </w:r>
      <w:r>
        <w:rPr>
          <w:color w:val="000000"/>
          <w:sz w:val="28"/>
          <w:szCs w:val="28"/>
        </w:rPr>
        <w:sym w:font="HQPB2" w:char="F08B"/>
      </w:r>
      <w:r>
        <w:rPr>
          <w:color w:val="000000"/>
          <w:sz w:val="28"/>
          <w:szCs w:val="28"/>
        </w:rPr>
        <w:sym w:font="HQPB5" w:char="F09F"/>
      </w:r>
      <w:r>
        <w:rPr>
          <w:color w:val="000000"/>
          <w:sz w:val="28"/>
          <w:szCs w:val="28"/>
        </w:rPr>
        <w:sym w:font="HQPB2" w:char="F032"/>
      </w:r>
      <w:r>
        <w:rPr>
          <w:color w:val="000000"/>
          <w:sz w:val="28"/>
          <w:szCs w:val="28"/>
          <w:rtl/>
        </w:rPr>
        <w:t xml:space="preserve"> </w:t>
      </w:r>
      <w:r>
        <w:rPr>
          <w:color w:val="000000"/>
          <w:sz w:val="28"/>
          <w:szCs w:val="28"/>
        </w:rPr>
        <w:sym w:font="HQPB1" w:char="F024"/>
      </w:r>
      <w:r>
        <w:rPr>
          <w:color w:val="000000"/>
          <w:sz w:val="28"/>
          <w:szCs w:val="28"/>
        </w:rPr>
        <w:sym w:font="HQPB5" w:char="F079"/>
      </w:r>
      <w:r>
        <w:rPr>
          <w:color w:val="000000"/>
          <w:sz w:val="28"/>
          <w:szCs w:val="28"/>
        </w:rPr>
        <w:sym w:font="HQPB2" w:char="F064"/>
      </w:r>
      <w:r>
        <w:rPr>
          <w:color w:val="000000"/>
          <w:sz w:val="28"/>
          <w:szCs w:val="28"/>
        </w:rPr>
        <w:sym w:font="HQPB4" w:char="F0E3"/>
      </w:r>
      <w:r>
        <w:rPr>
          <w:color w:val="000000"/>
          <w:sz w:val="28"/>
          <w:szCs w:val="28"/>
        </w:rPr>
        <w:sym w:font="HQPB1" w:char="F094"/>
      </w:r>
      <w:r>
        <w:rPr>
          <w:color w:val="000000"/>
          <w:sz w:val="28"/>
          <w:szCs w:val="28"/>
        </w:rPr>
        <w:sym w:font="HQPB4" w:char="F0C5"/>
      </w:r>
      <w:r>
        <w:rPr>
          <w:color w:val="000000"/>
          <w:sz w:val="28"/>
          <w:szCs w:val="28"/>
        </w:rPr>
        <w:sym w:font="HQPB1" w:char="F0B3"/>
      </w:r>
      <w:r>
        <w:rPr>
          <w:color w:val="000000"/>
          <w:sz w:val="28"/>
          <w:szCs w:val="28"/>
        </w:rPr>
        <w:sym w:font="HQPB2" w:char="F05E"/>
      </w:r>
      <w:r>
        <w:rPr>
          <w:color w:val="000000"/>
          <w:sz w:val="28"/>
          <w:szCs w:val="28"/>
        </w:rPr>
        <w:sym w:font="HQPB4" w:char="F0E7"/>
      </w:r>
      <w:r>
        <w:rPr>
          <w:color w:val="000000"/>
          <w:sz w:val="28"/>
          <w:szCs w:val="28"/>
        </w:rPr>
        <w:sym w:font="HQPB2" w:char="F052"/>
      </w:r>
      <w:r>
        <w:rPr>
          <w:rFonts w:hint="cs"/>
          <w:color w:val="000000"/>
          <w:sz w:val="28"/>
          <w:szCs w:val="28"/>
          <w:rtl/>
        </w:rPr>
        <w:t xml:space="preserve"> </w:t>
      </w:r>
      <w:r w:rsidRPr="00B37BB4">
        <w:rPr>
          <w:rFonts w:cs="Simplified Arabic" w:hint="cs"/>
          <w:color w:val="000000"/>
          <w:sz w:val="32"/>
          <w:szCs w:val="32"/>
        </w:rPr>
        <w:sym w:font="AGA Arabesque" w:char="F05B"/>
      </w:r>
      <w:r>
        <w:rPr>
          <w:rFonts w:cs="Simplified Arabic" w:hint="cs"/>
          <w:color w:val="000000"/>
          <w:sz w:val="32"/>
          <w:szCs w:val="32"/>
          <w:rtl/>
        </w:rPr>
        <w:t xml:space="preserve"> [سورة البقرة:259]: إن جملة الاستفهام حال من العظام، والصواب أن "كيف" وحدها هي الحال، والصواب أن كيف وحدها حال من مفعول ننشز، وأن الجملة بدل من العظام، ولا يلزم من جواز كون الحال المفردة </w:t>
      </w:r>
      <w:r>
        <w:rPr>
          <w:rFonts w:cs="Simplified Arabic" w:hint="cs"/>
          <w:color w:val="000000"/>
          <w:sz w:val="32"/>
          <w:szCs w:val="32"/>
          <w:rtl/>
        </w:rPr>
        <w:lastRenderedPageBreak/>
        <w:t>استفهاما جواز ذلك في الجملة، لأن الحال كالخبر، وقد جاز بالاتفاق نحو "كيف زيد "، واختلف في نحو"زيد كيف هو".أﻫ"</w:t>
      </w:r>
      <w:r>
        <w:rPr>
          <w:rStyle w:val="a4"/>
          <w:rFonts w:cs="Simplified Arabic"/>
          <w:color w:val="000000"/>
          <w:sz w:val="32"/>
          <w:szCs w:val="32"/>
          <w:rtl/>
        </w:rPr>
        <w:footnoteReference w:id="440"/>
      </w:r>
      <w:r>
        <w:rPr>
          <w:rFonts w:cs="Simplified Arabic" w:hint="cs"/>
          <w:color w:val="000000"/>
          <w:sz w:val="32"/>
          <w:szCs w:val="32"/>
          <w:rtl/>
        </w:rPr>
        <w:t>.</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يطرح هذا المثال بين أيدينا نوعا آخر من الشروط النحوية متعلقا بأنواع الجمل التي لها محل من الإعراب وخصائصها التي تنفرد بها عن الوحدات المفردة التي يمكن أن تحل المحل النحوي نفسه، ففي المثال ينتقد ابن هشام إعراب جملة كيف ننشزها في محل نصب على الحالية مع تضمنها معنى الحال، بل مع تضمنها وحدة إعرابية هي حال، إلا أن كونها جملة استفهامية يحول دون إمكانية إجرائها على صورة الحال المفردة، وقد ذكر ابن هشام المانع صريحا في قوله:"</w:t>
      </w:r>
      <w:r w:rsidRPr="00CE51B9">
        <w:rPr>
          <w:rFonts w:cs="Simplified Arabic" w:hint="cs"/>
          <w:color w:val="000000"/>
          <w:sz w:val="32"/>
          <w:szCs w:val="32"/>
          <w:rtl/>
        </w:rPr>
        <w:t xml:space="preserve"> </w:t>
      </w:r>
      <w:r>
        <w:rPr>
          <w:rFonts w:cs="Simplified Arabic" w:hint="cs"/>
          <w:color w:val="000000"/>
          <w:sz w:val="32"/>
          <w:szCs w:val="32"/>
          <w:rtl/>
        </w:rPr>
        <w:t>ولا يلزم من جواز كون الحال المفردة استفهاما جواز ذلك في الجملة". وقد ذكر ابن هشام أن من شروط الجملة الحالية أن تكون خبرية، يقول في شروط الجملة الحالية:"تقع الحال اسما مفردا...وجملة بثلاثة شروط: أحدها كونها خبرية، وغلط من قال في قوله</w:t>
      </w:r>
      <w:r>
        <w:rPr>
          <w:rStyle w:val="a4"/>
          <w:rFonts w:cs="Simplified Arabic"/>
          <w:color w:val="000000"/>
          <w:sz w:val="32"/>
          <w:szCs w:val="32"/>
          <w:rtl/>
        </w:rPr>
        <w:footnoteReference w:id="441"/>
      </w:r>
      <w:r>
        <w:rPr>
          <w:rFonts w:cs="Simplified Arabic" w:hint="cs"/>
          <w:color w:val="000000"/>
          <w:sz w:val="32"/>
          <w:szCs w:val="32"/>
          <w:rtl/>
        </w:rPr>
        <w:t>:</w:t>
      </w:r>
    </w:p>
    <w:p w:rsidR="00BB600F" w:rsidRDefault="00BB600F" w:rsidP="00BB600F">
      <w:pPr>
        <w:bidi/>
        <w:ind w:firstLine="567"/>
        <w:jc w:val="center"/>
        <w:rPr>
          <w:rFonts w:cs="Simplified Arabic"/>
          <w:color w:val="000000"/>
          <w:sz w:val="32"/>
          <w:szCs w:val="32"/>
          <w:rtl/>
        </w:rPr>
      </w:pPr>
      <w:r>
        <w:rPr>
          <w:rFonts w:cs="Simplified Arabic" w:hint="cs"/>
          <w:color w:val="000000"/>
          <w:sz w:val="32"/>
          <w:szCs w:val="32"/>
          <w:rtl/>
        </w:rPr>
        <w:t>اُطْلُبْ وَلا تَضْجَرَ مِنْ مَطْلَبٍ</w:t>
      </w:r>
    </w:p>
    <w:p w:rsidR="00BB600F" w:rsidRDefault="00BB600F" w:rsidP="00BB600F">
      <w:pPr>
        <w:bidi/>
        <w:jc w:val="both"/>
        <w:rPr>
          <w:rFonts w:cs="Simplified Arabic"/>
          <w:color w:val="000000"/>
          <w:sz w:val="32"/>
          <w:szCs w:val="32"/>
          <w:rtl/>
        </w:rPr>
      </w:pPr>
      <w:r>
        <w:rPr>
          <w:rFonts w:cs="Simplified Arabic" w:hint="cs"/>
          <w:color w:val="000000"/>
          <w:sz w:val="32"/>
          <w:szCs w:val="32"/>
          <w:rtl/>
        </w:rPr>
        <w:t>إن لا ناهية والواو للحال، والصواب أنها عاطفة</w:t>
      </w:r>
      <w:r>
        <w:rPr>
          <w:rStyle w:val="a4"/>
          <w:rFonts w:cs="Simplified Arabic"/>
          <w:color w:val="000000"/>
          <w:sz w:val="32"/>
          <w:szCs w:val="32"/>
          <w:rtl/>
        </w:rPr>
        <w:footnoteReference w:id="442"/>
      </w:r>
      <w:r>
        <w:rPr>
          <w:rFonts w:cs="Simplified Arabic" w:hint="cs"/>
          <w:color w:val="000000"/>
          <w:sz w:val="32"/>
          <w:szCs w:val="32"/>
          <w:rtl/>
        </w:rPr>
        <w:t xml:space="preserve"> مثل:</w:t>
      </w:r>
      <w:r>
        <w:rPr>
          <w:rFonts w:cs="Simplified Arabic" w:hint="cs"/>
          <w:color w:val="000000"/>
          <w:sz w:val="32"/>
          <w:szCs w:val="32"/>
        </w:rPr>
        <w:sym w:font="AGA Arabesque" w:char="F05D"/>
      </w:r>
      <w:r>
        <w:rPr>
          <w:rFonts w:cs="Simplified Arabic" w:hint="cs"/>
          <w:color w:val="000000"/>
          <w:sz w:val="32"/>
          <w:szCs w:val="32"/>
          <w:rtl/>
        </w:rPr>
        <w:t xml:space="preserve"> </w:t>
      </w:r>
      <w:r>
        <w:rPr>
          <w:color w:val="000000"/>
          <w:sz w:val="28"/>
          <w:szCs w:val="28"/>
        </w:rPr>
        <w:sym w:font="HQPB5" w:char="F028"/>
      </w:r>
      <w:r>
        <w:rPr>
          <w:color w:val="000000"/>
          <w:sz w:val="28"/>
          <w:szCs w:val="28"/>
        </w:rPr>
        <w:sym w:font="HQPB1" w:char="F023"/>
      </w:r>
      <w:r>
        <w:rPr>
          <w:color w:val="000000"/>
          <w:sz w:val="28"/>
          <w:szCs w:val="28"/>
        </w:rPr>
        <w:sym w:font="HQPB2" w:char="F072"/>
      </w:r>
      <w:r>
        <w:rPr>
          <w:color w:val="000000"/>
          <w:sz w:val="28"/>
          <w:szCs w:val="28"/>
        </w:rPr>
        <w:sym w:font="HQPB4" w:char="F0DF"/>
      </w:r>
      <w:r>
        <w:rPr>
          <w:color w:val="000000"/>
          <w:sz w:val="28"/>
          <w:szCs w:val="28"/>
        </w:rPr>
        <w:sym w:font="HQPB1" w:char="F089"/>
      </w:r>
      <w:r>
        <w:rPr>
          <w:color w:val="000000"/>
          <w:sz w:val="28"/>
          <w:szCs w:val="28"/>
        </w:rPr>
        <w:sym w:font="HQPB4" w:char="F0E7"/>
      </w:r>
      <w:r>
        <w:rPr>
          <w:color w:val="000000"/>
          <w:sz w:val="28"/>
          <w:szCs w:val="28"/>
        </w:rPr>
        <w:sym w:font="HQPB1" w:char="F036"/>
      </w:r>
      <w:r>
        <w:rPr>
          <w:color w:val="000000"/>
          <w:sz w:val="28"/>
          <w:szCs w:val="28"/>
        </w:rPr>
        <w:sym w:font="HQPB4" w:char="F0F4"/>
      </w:r>
      <w:r>
        <w:rPr>
          <w:color w:val="000000"/>
          <w:sz w:val="28"/>
          <w:szCs w:val="28"/>
        </w:rPr>
        <w:sym w:font="HQPB1" w:char="F0E3"/>
      </w:r>
      <w:r>
        <w:rPr>
          <w:color w:val="000000"/>
          <w:sz w:val="28"/>
          <w:szCs w:val="28"/>
        </w:rPr>
        <w:sym w:font="HQPB5" w:char="F024"/>
      </w:r>
      <w:r>
        <w:rPr>
          <w:color w:val="000000"/>
          <w:sz w:val="28"/>
          <w:szCs w:val="28"/>
        </w:rPr>
        <w:sym w:font="HQPB1" w:char="F023"/>
      </w:r>
      <w:r>
        <w:rPr>
          <w:color w:val="000000"/>
          <w:sz w:val="28"/>
          <w:szCs w:val="28"/>
        </w:rPr>
        <w:sym w:font="HQPB5" w:char="F075"/>
      </w:r>
      <w:r>
        <w:rPr>
          <w:color w:val="000000"/>
          <w:sz w:val="28"/>
          <w:szCs w:val="28"/>
        </w:rPr>
        <w:sym w:font="HQPB2" w:char="F072"/>
      </w:r>
      <w:r>
        <w:rPr>
          <w:color w:val="000000"/>
          <w:sz w:val="28"/>
          <w:szCs w:val="28"/>
          <w:rtl/>
        </w:rPr>
        <w:t xml:space="preserve"> </w:t>
      </w:r>
      <w:r>
        <w:rPr>
          <w:color w:val="000000"/>
          <w:sz w:val="28"/>
          <w:szCs w:val="28"/>
        </w:rPr>
        <w:sym w:font="HQPB5" w:char="F0A9"/>
      </w:r>
      <w:r>
        <w:rPr>
          <w:color w:val="000000"/>
          <w:sz w:val="28"/>
          <w:szCs w:val="28"/>
        </w:rPr>
        <w:sym w:font="HQPB1" w:char="F021"/>
      </w:r>
      <w:r>
        <w:rPr>
          <w:color w:val="000000"/>
          <w:sz w:val="28"/>
          <w:szCs w:val="28"/>
        </w:rPr>
        <w:sym w:font="HQPB5" w:char="F024"/>
      </w:r>
      <w:r>
        <w:rPr>
          <w:color w:val="000000"/>
          <w:sz w:val="28"/>
          <w:szCs w:val="28"/>
        </w:rPr>
        <w:sym w:font="HQPB1" w:char="F023"/>
      </w:r>
      <w:r>
        <w:rPr>
          <w:color w:val="000000"/>
          <w:sz w:val="28"/>
          <w:szCs w:val="28"/>
          <w:rtl/>
        </w:rPr>
        <w:t xml:space="preserve"> </w:t>
      </w:r>
      <w:r>
        <w:rPr>
          <w:color w:val="000000"/>
          <w:sz w:val="28"/>
          <w:szCs w:val="28"/>
        </w:rPr>
        <w:sym w:font="HQPB5" w:char="F09F"/>
      </w:r>
      <w:r>
        <w:rPr>
          <w:color w:val="000000"/>
          <w:sz w:val="28"/>
          <w:szCs w:val="28"/>
        </w:rPr>
        <w:sym w:font="HQPB2" w:char="F077"/>
      </w:r>
      <w:r>
        <w:rPr>
          <w:color w:val="000000"/>
          <w:sz w:val="28"/>
          <w:szCs w:val="28"/>
        </w:rPr>
        <w:sym w:font="HQPB5" w:char="F075"/>
      </w:r>
      <w:r>
        <w:rPr>
          <w:color w:val="000000"/>
          <w:sz w:val="28"/>
          <w:szCs w:val="28"/>
        </w:rPr>
        <w:sym w:font="HQPB2" w:char="F072"/>
      </w:r>
      <w:r>
        <w:rPr>
          <w:color w:val="000000"/>
          <w:sz w:val="28"/>
          <w:szCs w:val="28"/>
          <w:rtl/>
        </w:rPr>
        <w:t xml:space="preserve"> </w:t>
      </w:r>
      <w:r>
        <w:rPr>
          <w:color w:val="000000"/>
          <w:sz w:val="28"/>
          <w:szCs w:val="28"/>
        </w:rPr>
        <w:sym w:font="HQPB5" w:char="F028"/>
      </w:r>
      <w:r>
        <w:rPr>
          <w:color w:val="000000"/>
          <w:sz w:val="28"/>
          <w:szCs w:val="28"/>
        </w:rPr>
        <w:sym w:font="HQPB1" w:char="F023"/>
      </w:r>
      <w:r>
        <w:rPr>
          <w:color w:val="000000"/>
          <w:sz w:val="28"/>
          <w:szCs w:val="28"/>
        </w:rPr>
        <w:sym w:font="HQPB2" w:char="F071"/>
      </w:r>
      <w:r>
        <w:rPr>
          <w:color w:val="000000"/>
          <w:sz w:val="28"/>
          <w:szCs w:val="28"/>
        </w:rPr>
        <w:sym w:font="HQPB4" w:char="F0E4"/>
      </w:r>
      <w:r>
        <w:rPr>
          <w:color w:val="000000"/>
          <w:sz w:val="28"/>
          <w:szCs w:val="28"/>
        </w:rPr>
        <w:sym w:font="HQPB2" w:char="F02E"/>
      </w:r>
      <w:r>
        <w:rPr>
          <w:color w:val="000000"/>
          <w:sz w:val="28"/>
          <w:szCs w:val="28"/>
        </w:rPr>
        <w:sym w:font="HQPB4" w:char="F0CE"/>
      </w:r>
      <w:r>
        <w:rPr>
          <w:color w:val="000000"/>
          <w:sz w:val="28"/>
          <w:szCs w:val="28"/>
        </w:rPr>
        <w:sym w:font="HQPB1" w:char="F08E"/>
      </w:r>
      <w:r>
        <w:rPr>
          <w:color w:val="000000"/>
          <w:sz w:val="28"/>
          <w:szCs w:val="28"/>
        </w:rPr>
        <w:sym w:font="HQPB4" w:char="F0F4"/>
      </w:r>
      <w:r>
        <w:rPr>
          <w:color w:val="000000"/>
          <w:sz w:val="28"/>
          <w:szCs w:val="28"/>
        </w:rPr>
        <w:sym w:font="HQPB1" w:char="F0B3"/>
      </w:r>
      <w:r>
        <w:rPr>
          <w:color w:val="000000"/>
          <w:sz w:val="28"/>
          <w:szCs w:val="28"/>
        </w:rPr>
        <w:sym w:font="HQPB4" w:char="F0E8"/>
      </w:r>
      <w:r>
        <w:rPr>
          <w:color w:val="000000"/>
          <w:sz w:val="28"/>
          <w:szCs w:val="28"/>
        </w:rPr>
        <w:sym w:font="HQPB1" w:char="F040"/>
      </w:r>
      <w:r>
        <w:rPr>
          <w:color w:val="000000"/>
          <w:sz w:val="28"/>
          <w:szCs w:val="28"/>
          <w:rtl/>
        </w:rPr>
        <w:t xml:space="preserve"> </w:t>
      </w:r>
      <w:r>
        <w:rPr>
          <w:color w:val="000000"/>
          <w:sz w:val="28"/>
          <w:szCs w:val="28"/>
        </w:rPr>
        <w:sym w:font="HQPB2" w:char="F0BE"/>
      </w:r>
      <w:r>
        <w:rPr>
          <w:color w:val="000000"/>
          <w:sz w:val="28"/>
          <w:szCs w:val="28"/>
        </w:rPr>
        <w:sym w:font="HQPB4" w:char="F0CF"/>
      </w:r>
      <w:r>
        <w:rPr>
          <w:color w:val="000000"/>
          <w:sz w:val="28"/>
          <w:szCs w:val="28"/>
        </w:rPr>
        <w:sym w:font="HQPB2" w:char="F06D"/>
      </w:r>
      <w:r>
        <w:rPr>
          <w:color w:val="000000"/>
          <w:sz w:val="28"/>
          <w:szCs w:val="28"/>
        </w:rPr>
        <w:sym w:font="HQPB4" w:char="F0CE"/>
      </w:r>
      <w:r>
        <w:rPr>
          <w:color w:val="000000"/>
          <w:sz w:val="28"/>
          <w:szCs w:val="28"/>
        </w:rPr>
        <w:sym w:font="HQPB1" w:char="F02F"/>
      </w:r>
      <w:r>
        <w:rPr>
          <w:color w:val="000000"/>
          <w:sz w:val="28"/>
          <w:szCs w:val="28"/>
          <w:rtl/>
        </w:rPr>
        <w:t xml:space="preserve"> </w:t>
      </w:r>
      <w:r>
        <w:rPr>
          <w:color w:val="000000"/>
          <w:sz w:val="28"/>
          <w:szCs w:val="28"/>
        </w:rPr>
        <w:sym w:font="HQPB1" w:char="F024"/>
      </w:r>
      <w:r>
        <w:rPr>
          <w:color w:val="000000"/>
          <w:sz w:val="28"/>
          <w:szCs w:val="28"/>
        </w:rPr>
        <w:sym w:font="HQPB4" w:char="F05C"/>
      </w:r>
      <w:r>
        <w:rPr>
          <w:color w:val="000000"/>
          <w:sz w:val="28"/>
          <w:szCs w:val="28"/>
        </w:rPr>
        <w:sym w:font="HQPB2" w:char="F0AB"/>
      </w:r>
      <w:r>
        <w:rPr>
          <w:color w:val="000000"/>
          <w:sz w:val="28"/>
          <w:szCs w:val="28"/>
        </w:rPr>
        <w:sym w:font="HQPB4" w:char="F0F8"/>
      </w:r>
      <w:r>
        <w:rPr>
          <w:color w:val="000000"/>
          <w:sz w:val="28"/>
          <w:szCs w:val="28"/>
        </w:rPr>
        <w:sym w:font="HQPB2" w:char="F08B"/>
      </w:r>
      <w:r>
        <w:rPr>
          <w:color w:val="000000"/>
          <w:sz w:val="28"/>
          <w:szCs w:val="28"/>
        </w:rPr>
        <w:sym w:font="HQPB5" w:char="F078"/>
      </w:r>
      <w:r>
        <w:rPr>
          <w:color w:val="000000"/>
          <w:sz w:val="28"/>
          <w:szCs w:val="28"/>
        </w:rPr>
        <w:sym w:font="HQPB1" w:char="F0A9"/>
      </w:r>
      <w:r>
        <w:rPr>
          <w:rFonts w:hint="cs"/>
          <w:color w:val="000000"/>
          <w:sz w:val="28"/>
          <w:szCs w:val="28"/>
          <w:rtl/>
        </w:rPr>
        <w:t xml:space="preserve"> </w:t>
      </w:r>
      <w:r>
        <w:rPr>
          <w:rFonts w:cs="Simplified Arabic" w:hint="cs"/>
          <w:color w:val="000000"/>
          <w:sz w:val="32"/>
          <w:szCs w:val="32"/>
        </w:rPr>
        <w:sym w:font="AGA Arabesque" w:char="F05B"/>
      </w:r>
      <w:r>
        <w:rPr>
          <w:rFonts w:cs="Simplified Arabic" w:hint="cs"/>
          <w:color w:val="000000"/>
          <w:sz w:val="32"/>
          <w:szCs w:val="32"/>
          <w:rtl/>
        </w:rPr>
        <w:t xml:space="preserve"> [سورة النساء:36]"</w:t>
      </w:r>
      <w:r>
        <w:rPr>
          <w:rStyle w:val="a4"/>
          <w:rFonts w:cs="Simplified Arabic"/>
          <w:color w:val="000000"/>
          <w:sz w:val="32"/>
          <w:szCs w:val="32"/>
          <w:rtl/>
        </w:rPr>
        <w:footnoteReference w:id="443"/>
      </w:r>
      <w:r>
        <w:rPr>
          <w:rFonts w:cs="Simplified Arabic" w:hint="cs"/>
          <w:color w:val="000000"/>
          <w:sz w:val="32"/>
          <w:szCs w:val="32"/>
          <w:rtl/>
        </w:rPr>
        <w:t>.</w:t>
      </w:r>
    </w:p>
    <w:p w:rsidR="00BB600F" w:rsidRDefault="00BB600F" w:rsidP="00BB600F">
      <w:pPr>
        <w:bidi/>
        <w:ind w:firstLine="708"/>
        <w:jc w:val="both"/>
        <w:rPr>
          <w:rFonts w:cs="Simplified Arabic"/>
          <w:color w:val="000000"/>
          <w:sz w:val="32"/>
          <w:szCs w:val="32"/>
          <w:rtl/>
        </w:rPr>
      </w:pPr>
      <w:r>
        <w:rPr>
          <w:rFonts w:cs="Simplified Arabic" w:hint="cs"/>
          <w:color w:val="000000"/>
          <w:sz w:val="32"/>
          <w:szCs w:val="32"/>
          <w:rtl/>
        </w:rPr>
        <w:t xml:space="preserve">ولئن كان النقد الموجه في المثال السابق يعتريه دغل يسير من جهة أن الشرط الذي اعتمد عليه ابن هشام موضع خلاف، فإن المثال الحاضر لا يعترضه خلاف، فقد </w:t>
      </w:r>
      <w:r>
        <w:rPr>
          <w:rFonts w:cs="Simplified Arabic" w:hint="cs"/>
          <w:color w:val="000000"/>
          <w:sz w:val="32"/>
          <w:szCs w:val="32"/>
          <w:rtl/>
        </w:rPr>
        <w:lastRenderedPageBreak/>
        <w:t>نقل ابن هشام الإجماع على أن جملة الحال لا تكون إلا خبرية، فقال في التفرقة بين الجملتين الخبرية والحالية:"وقد فهم مما أوردته من أن المعترضة تقع طلبية أن الحالية لا تقع إلا خبرية، وذلك بالإجماع"</w:t>
      </w:r>
      <w:r>
        <w:rPr>
          <w:rStyle w:val="a4"/>
          <w:rFonts w:cs="Simplified Arabic"/>
          <w:color w:val="000000"/>
          <w:sz w:val="32"/>
          <w:szCs w:val="32"/>
          <w:rtl/>
        </w:rPr>
        <w:footnoteReference w:id="444"/>
      </w:r>
      <w:r>
        <w:rPr>
          <w:rFonts w:cs="Simplified Arabic" w:hint="cs"/>
          <w:color w:val="000000"/>
          <w:sz w:val="32"/>
          <w:szCs w:val="32"/>
          <w:rtl/>
        </w:rPr>
        <w:t>. ولذلك انتقد السمين الحلبي هذا الوجه بشدة حيث قال:"وهذا ليس بشيء، لأن هذه جملة استفهام، والاستفهام لا يقع حالا، وإنما الذي يقع حالا وحده "كيف"، ولذلك تبدل منه الحال بإعادة حرف الاستفهام، نحو:كيف ضربت زيدا أقائما أم قاعدا؟"</w:t>
      </w:r>
      <w:r>
        <w:rPr>
          <w:rStyle w:val="a4"/>
          <w:rFonts w:cs="Simplified Arabic"/>
          <w:color w:val="000000"/>
          <w:sz w:val="32"/>
          <w:szCs w:val="32"/>
          <w:rtl/>
        </w:rPr>
        <w:footnoteReference w:id="445"/>
      </w:r>
      <w:r>
        <w:rPr>
          <w:rFonts w:cs="Simplified Arabic" w:hint="cs"/>
          <w:color w:val="000000"/>
          <w:sz w:val="32"/>
          <w:szCs w:val="32"/>
          <w:rtl/>
        </w:rPr>
        <w:t>.</w:t>
      </w:r>
    </w:p>
    <w:p w:rsidR="00BB600F" w:rsidRDefault="00BB600F" w:rsidP="00BB600F">
      <w:pPr>
        <w:bidi/>
        <w:ind w:firstLine="708"/>
        <w:jc w:val="both"/>
        <w:rPr>
          <w:rFonts w:cs="Simplified Arabic"/>
          <w:color w:val="000000"/>
          <w:sz w:val="32"/>
          <w:szCs w:val="32"/>
          <w:rtl/>
        </w:rPr>
      </w:pPr>
      <w:r>
        <w:rPr>
          <w:rFonts w:cs="Simplified Arabic" w:hint="cs"/>
          <w:color w:val="000000"/>
          <w:sz w:val="32"/>
          <w:szCs w:val="32"/>
          <w:u w:val="single"/>
          <w:rtl/>
        </w:rPr>
        <w:t>3-المثال الثالث:</w:t>
      </w:r>
      <w:r>
        <w:rPr>
          <w:rFonts w:cs="Simplified Arabic" w:hint="cs"/>
          <w:color w:val="000000"/>
          <w:sz w:val="32"/>
          <w:szCs w:val="32"/>
          <w:rtl/>
        </w:rPr>
        <w:t xml:space="preserve"> في النوع الحادي عشر:"إجازتهم في بعض أخبار النواسخ أن يتصل بالناسخ نحو: كان قائما زيد، ومنع ذلك في البعض نحو: إن زيدا قائم"، يقول:"ومن الوهم في هذا قول المبرد في قولهم: إن من أفضلهم كان زيدا، إنه لا يجب أن يحمل على زيادة (كان) كما قال سيبويه، بل يجوز أن تقدر كان ناقصة، واسمها ضمير زيد لأنه متقدم رتبة، إذ هو اسم إن، و(من أفضلهم) خبر كان، وكان ومعمولاها خبر إن، فلزمه تقديم خبر إن على اسمها مع أنه ليس ظرفا ولا مجرورا، وهذا لا يجيزه أحد"</w:t>
      </w:r>
      <w:r>
        <w:rPr>
          <w:rStyle w:val="a4"/>
          <w:rFonts w:cs="Simplified Arabic"/>
          <w:color w:val="000000"/>
          <w:sz w:val="32"/>
          <w:szCs w:val="32"/>
          <w:rtl/>
        </w:rPr>
        <w:footnoteReference w:id="446"/>
      </w:r>
      <w:r>
        <w:rPr>
          <w:rFonts w:cs="Simplified Arabic" w:hint="cs"/>
          <w:color w:val="000000"/>
          <w:sz w:val="32"/>
          <w:szCs w:val="32"/>
          <w:rtl/>
        </w:rPr>
        <w:t xml:space="preserve">. </w:t>
      </w:r>
    </w:p>
    <w:p w:rsidR="00BB600F" w:rsidRDefault="00BB600F" w:rsidP="00BB600F">
      <w:pPr>
        <w:bidi/>
        <w:ind w:firstLine="708"/>
        <w:jc w:val="both"/>
        <w:rPr>
          <w:rFonts w:cs="Simplified Arabic"/>
          <w:color w:val="000000"/>
          <w:sz w:val="32"/>
          <w:szCs w:val="32"/>
          <w:rtl/>
        </w:rPr>
      </w:pPr>
      <w:r>
        <w:rPr>
          <w:rFonts w:cs="Simplified Arabic" w:hint="cs"/>
          <w:color w:val="000000"/>
          <w:sz w:val="32"/>
          <w:szCs w:val="32"/>
          <w:rtl/>
        </w:rPr>
        <w:t>يظهر من خلال هذا المثال نوع آخر من أنواع الشروط في النحو العربي، وهي شروط ترتيب الوحدات في مدرج الكلام، وتخضع الجملة العربية في ذلك لقانون عام هو امتناع  تقديم المعمول الأول على عامله، وهو ما يمثل زوجا مرتبا، في حين يكون المعمول الثاني ذا حرية نسبية. إلا أن بعض الصور التركيبية تمنع تقدم المعمول الثاني على المعمول الأول إلا في حالات معينة، ومن هذه الحالات امتناع تقديم خبر إن على اسمها ما لم يكن شبه جملة. يقول سيبويه:"وزعم الخليل أنها عملت عملين: الرفع والنصب، كما عملت كان الرفع والنصب حين قلت: كان أخاك زيد، إلا أنه ليس لك أن تقول: كأن أخوك عبدَ الله، تريد: كأن عبد الله أخوك، لأنها لا تصرَّفُ تصرُّف الأفعال، ولا يضمر فيها المرفوع كما يضمر في كان"</w:t>
      </w:r>
      <w:r>
        <w:rPr>
          <w:rStyle w:val="a4"/>
          <w:rFonts w:cs="Simplified Arabic"/>
          <w:color w:val="000000"/>
          <w:sz w:val="32"/>
          <w:szCs w:val="32"/>
          <w:rtl/>
        </w:rPr>
        <w:footnoteReference w:id="447"/>
      </w:r>
      <w:r>
        <w:rPr>
          <w:rFonts w:cs="Simplified Arabic" w:hint="cs"/>
          <w:color w:val="000000"/>
          <w:sz w:val="32"/>
          <w:szCs w:val="32"/>
          <w:rtl/>
        </w:rPr>
        <w:t xml:space="preserve">. </w:t>
      </w:r>
    </w:p>
    <w:p w:rsidR="00BB600F" w:rsidRDefault="00BB600F" w:rsidP="00BB600F">
      <w:pPr>
        <w:bidi/>
        <w:ind w:firstLine="708"/>
        <w:jc w:val="both"/>
        <w:rPr>
          <w:rFonts w:cs="Simplified Arabic"/>
          <w:color w:val="000000"/>
          <w:sz w:val="32"/>
          <w:szCs w:val="32"/>
          <w:rtl/>
        </w:rPr>
      </w:pPr>
      <w:r>
        <w:rPr>
          <w:rFonts w:cs="Simplified Arabic" w:hint="cs"/>
          <w:color w:val="000000"/>
          <w:sz w:val="32"/>
          <w:szCs w:val="32"/>
          <w:rtl/>
        </w:rPr>
        <w:lastRenderedPageBreak/>
        <w:t>ثم يقول في بيان الوجه الثاني وهو تقديم الخبر إذا كان شبه جملة:"وتقول: إن فيها زيدا قائما، وإن شئت رفعت على إلغاء فيها"</w:t>
      </w:r>
      <w:r>
        <w:rPr>
          <w:rStyle w:val="a4"/>
          <w:rFonts w:cs="Simplified Arabic"/>
          <w:color w:val="000000"/>
          <w:sz w:val="32"/>
          <w:szCs w:val="32"/>
          <w:rtl/>
        </w:rPr>
        <w:footnoteReference w:id="448"/>
      </w:r>
      <w:r>
        <w:rPr>
          <w:rFonts w:cs="Simplified Arabic" w:hint="cs"/>
          <w:color w:val="000000"/>
          <w:sz w:val="32"/>
          <w:szCs w:val="32"/>
          <w:rtl/>
        </w:rPr>
        <w:t>.ويقول ابن هشام مقعدا:"ولا يتقدم خبرهم مطلقا، ولا يتوسط إلا إن كان الحرف غير(عسى) و(لا)، والخبر ظرفا أو مجرورا، نحو:</w:t>
      </w:r>
      <w:r>
        <w:rPr>
          <w:rFonts w:cs="Simplified Arabic" w:hint="cs"/>
          <w:color w:val="000000"/>
          <w:sz w:val="32"/>
          <w:szCs w:val="32"/>
        </w:rPr>
        <w:sym w:font="AGA Arabesque" w:char="F05D"/>
      </w:r>
      <w:r>
        <w:rPr>
          <w:rFonts w:cs="Simplified Arabic" w:hint="cs"/>
          <w:color w:val="000000"/>
          <w:sz w:val="32"/>
          <w:szCs w:val="32"/>
          <w:rtl/>
        </w:rPr>
        <w:t xml:space="preserve"> </w:t>
      </w:r>
      <w:r w:rsidRPr="00371E57">
        <w:rPr>
          <w:color w:val="000000"/>
          <w:sz w:val="28"/>
          <w:szCs w:val="28"/>
        </w:rPr>
        <w:sym w:font="HQPB4" w:char="F0A8"/>
      </w:r>
      <w:r w:rsidRPr="00371E57">
        <w:rPr>
          <w:color w:val="000000"/>
          <w:sz w:val="28"/>
          <w:szCs w:val="28"/>
        </w:rPr>
        <w:sym w:font="HQPB2" w:char="F062"/>
      </w:r>
      <w:r w:rsidRPr="00371E57">
        <w:rPr>
          <w:color w:val="000000"/>
          <w:sz w:val="28"/>
          <w:szCs w:val="28"/>
        </w:rPr>
        <w:sym w:font="HQPB4" w:char="F0CE"/>
      </w:r>
      <w:r w:rsidRPr="00371E57">
        <w:rPr>
          <w:color w:val="000000"/>
          <w:sz w:val="28"/>
          <w:szCs w:val="28"/>
        </w:rPr>
        <w:sym w:font="HQPB1" w:char="F029"/>
      </w:r>
      <w:r w:rsidRPr="00371E57">
        <w:rPr>
          <w:color w:val="000000"/>
          <w:sz w:val="28"/>
          <w:szCs w:val="28"/>
          <w:rtl/>
        </w:rPr>
        <w:t xml:space="preserve"> </w:t>
      </w:r>
      <w:r w:rsidRPr="00371E57">
        <w:rPr>
          <w:color w:val="000000"/>
          <w:sz w:val="28"/>
          <w:szCs w:val="28"/>
        </w:rPr>
        <w:sym w:font="HQPB5" w:char="F021"/>
      </w:r>
      <w:r w:rsidRPr="00371E57">
        <w:rPr>
          <w:color w:val="000000"/>
          <w:sz w:val="28"/>
          <w:szCs w:val="28"/>
        </w:rPr>
        <w:sym w:font="HQPB1" w:char="F024"/>
      </w:r>
      <w:r w:rsidRPr="00371E57">
        <w:rPr>
          <w:color w:val="000000"/>
          <w:sz w:val="28"/>
          <w:szCs w:val="28"/>
        </w:rPr>
        <w:sym w:font="HQPB5" w:char="F075"/>
      </w:r>
      <w:r w:rsidRPr="00371E57">
        <w:rPr>
          <w:color w:val="000000"/>
          <w:sz w:val="28"/>
          <w:szCs w:val="28"/>
        </w:rPr>
        <w:sym w:font="HQPB2" w:char="F05A"/>
      </w:r>
      <w:r w:rsidRPr="00371E57">
        <w:rPr>
          <w:color w:val="000000"/>
          <w:sz w:val="28"/>
          <w:szCs w:val="28"/>
        </w:rPr>
        <w:sym w:font="HQPB4" w:char="F0F7"/>
      </w:r>
      <w:r w:rsidRPr="00371E57">
        <w:rPr>
          <w:color w:val="000000"/>
          <w:sz w:val="28"/>
          <w:szCs w:val="28"/>
        </w:rPr>
        <w:sym w:font="HQPB2" w:char="F083"/>
      </w:r>
      <w:r w:rsidRPr="00371E57">
        <w:rPr>
          <w:color w:val="000000"/>
          <w:sz w:val="28"/>
          <w:szCs w:val="28"/>
        </w:rPr>
        <w:sym w:font="HQPB5" w:char="F074"/>
      </w:r>
      <w:r w:rsidRPr="00371E57">
        <w:rPr>
          <w:color w:val="000000"/>
          <w:sz w:val="28"/>
          <w:szCs w:val="28"/>
        </w:rPr>
        <w:sym w:font="HQPB3" w:char="F024"/>
      </w:r>
      <w:r w:rsidRPr="00371E57">
        <w:rPr>
          <w:color w:val="000000"/>
          <w:sz w:val="28"/>
          <w:szCs w:val="28"/>
        </w:rPr>
        <w:sym w:font="HQPB5" w:char="F073"/>
      </w:r>
      <w:r w:rsidRPr="00371E57">
        <w:rPr>
          <w:color w:val="000000"/>
          <w:sz w:val="28"/>
          <w:szCs w:val="28"/>
        </w:rPr>
        <w:sym w:font="HQPB3" w:char="F021"/>
      </w:r>
      <w:r w:rsidRPr="00371E57">
        <w:rPr>
          <w:color w:val="000000"/>
          <w:sz w:val="28"/>
          <w:szCs w:val="28"/>
          <w:rtl/>
        </w:rPr>
        <w:t xml:space="preserve"> </w:t>
      </w:r>
      <w:r w:rsidRPr="00371E57">
        <w:rPr>
          <w:color w:val="000000"/>
          <w:sz w:val="28"/>
          <w:szCs w:val="28"/>
        </w:rPr>
        <w:sym w:font="HQPB4" w:char="F05A"/>
      </w:r>
      <w:r w:rsidRPr="00371E57">
        <w:rPr>
          <w:color w:val="000000"/>
          <w:sz w:val="28"/>
          <w:szCs w:val="28"/>
        </w:rPr>
        <w:sym w:font="HQPB2" w:char="F077"/>
      </w:r>
      <w:r w:rsidRPr="00371E57">
        <w:rPr>
          <w:color w:val="000000"/>
          <w:sz w:val="28"/>
          <w:szCs w:val="28"/>
        </w:rPr>
        <w:sym w:font="HQPB1" w:char="F025"/>
      </w:r>
      <w:r w:rsidRPr="00371E57">
        <w:rPr>
          <w:color w:val="000000"/>
          <w:sz w:val="28"/>
          <w:szCs w:val="28"/>
        </w:rPr>
        <w:sym w:font="HQPB5" w:char="F073"/>
      </w:r>
      <w:r w:rsidRPr="00371E57">
        <w:rPr>
          <w:color w:val="000000"/>
          <w:sz w:val="28"/>
          <w:szCs w:val="28"/>
        </w:rPr>
        <w:sym w:font="HQPB2" w:char="F033"/>
      </w:r>
      <w:r w:rsidRPr="00371E57">
        <w:rPr>
          <w:color w:val="000000"/>
          <w:sz w:val="28"/>
          <w:szCs w:val="28"/>
        </w:rPr>
        <w:sym w:font="HQPB2" w:char="F052"/>
      </w:r>
      <w:r w:rsidRPr="00371E57">
        <w:rPr>
          <w:color w:val="000000"/>
          <w:sz w:val="28"/>
          <w:szCs w:val="28"/>
        </w:rPr>
        <w:sym w:font="HQPB5" w:char="F072"/>
      </w:r>
      <w:r w:rsidRPr="00371E57">
        <w:rPr>
          <w:color w:val="000000"/>
          <w:sz w:val="28"/>
          <w:szCs w:val="28"/>
        </w:rPr>
        <w:sym w:font="HQPB1" w:char="F026"/>
      </w:r>
      <w:r>
        <w:rPr>
          <w:rFonts w:hint="cs"/>
          <w:color w:val="000000"/>
          <w:sz w:val="28"/>
          <w:szCs w:val="28"/>
          <w:rtl/>
        </w:rPr>
        <w:t xml:space="preserve"> </w:t>
      </w:r>
      <w:r>
        <w:rPr>
          <w:rFonts w:cs="Simplified Arabic" w:hint="cs"/>
          <w:color w:val="000000"/>
          <w:sz w:val="32"/>
          <w:szCs w:val="32"/>
        </w:rPr>
        <w:sym w:font="AGA Arabesque" w:char="F05B"/>
      </w:r>
      <w:r>
        <w:rPr>
          <w:rFonts w:cs="Simplified Arabic" w:hint="cs"/>
          <w:color w:val="000000"/>
          <w:sz w:val="32"/>
          <w:szCs w:val="32"/>
          <w:rtl/>
        </w:rPr>
        <w:t xml:space="preserve"> [سورة المزمل:12]، </w:t>
      </w:r>
      <w:r>
        <w:rPr>
          <w:rFonts w:cs="Simplified Arabic" w:hint="cs"/>
          <w:color w:val="000000"/>
          <w:sz w:val="32"/>
          <w:szCs w:val="32"/>
        </w:rPr>
        <w:sym w:font="AGA Arabesque" w:char="F05D"/>
      </w:r>
      <w:r>
        <w:rPr>
          <w:rFonts w:cs="Simplified Arabic" w:hint="cs"/>
          <w:color w:val="000000"/>
          <w:sz w:val="32"/>
          <w:szCs w:val="32"/>
          <w:rtl/>
        </w:rPr>
        <w:t xml:space="preserve"> </w:t>
      </w:r>
      <w:r w:rsidRPr="00371E57">
        <w:rPr>
          <w:color w:val="000000"/>
          <w:sz w:val="28"/>
          <w:szCs w:val="28"/>
        </w:rPr>
        <w:sym w:font="HQPB4" w:char="F0A8"/>
      </w:r>
      <w:r w:rsidRPr="00371E57">
        <w:rPr>
          <w:color w:val="000000"/>
          <w:sz w:val="28"/>
          <w:szCs w:val="28"/>
        </w:rPr>
        <w:sym w:font="HQPB2" w:char="F062"/>
      </w:r>
      <w:r w:rsidRPr="00371E57">
        <w:rPr>
          <w:color w:val="000000"/>
          <w:sz w:val="28"/>
          <w:szCs w:val="28"/>
        </w:rPr>
        <w:sym w:font="HQPB4" w:char="F0CE"/>
      </w:r>
      <w:r w:rsidRPr="00371E57">
        <w:rPr>
          <w:color w:val="000000"/>
          <w:sz w:val="28"/>
          <w:szCs w:val="28"/>
        </w:rPr>
        <w:sym w:font="HQPB1" w:char="F029"/>
      </w:r>
      <w:r w:rsidRPr="00371E57">
        <w:rPr>
          <w:color w:val="000000"/>
          <w:sz w:val="28"/>
          <w:szCs w:val="28"/>
          <w:rtl/>
        </w:rPr>
        <w:t xml:space="preserve"> </w:t>
      </w:r>
      <w:r w:rsidRPr="00371E57">
        <w:rPr>
          <w:color w:val="000000"/>
          <w:sz w:val="28"/>
          <w:szCs w:val="28"/>
        </w:rPr>
        <w:sym w:font="HQPB2" w:char="F092"/>
      </w:r>
      <w:r w:rsidRPr="00371E57">
        <w:rPr>
          <w:color w:val="000000"/>
          <w:sz w:val="28"/>
          <w:szCs w:val="28"/>
        </w:rPr>
        <w:sym w:font="HQPB4" w:char="F0CE"/>
      </w:r>
      <w:r w:rsidRPr="00371E57">
        <w:rPr>
          <w:color w:val="000000"/>
          <w:sz w:val="28"/>
          <w:szCs w:val="28"/>
        </w:rPr>
        <w:sym w:font="HQPB1" w:char="F0FB"/>
      </w:r>
      <w:r w:rsidRPr="00371E57">
        <w:rPr>
          <w:color w:val="000000"/>
          <w:sz w:val="28"/>
          <w:szCs w:val="28"/>
          <w:rtl/>
        </w:rPr>
        <w:t xml:space="preserve"> </w:t>
      </w:r>
      <w:r w:rsidRPr="00371E57">
        <w:rPr>
          <w:color w:val="000000"/>
          <w:sz w:val="28"/>
          <w:szCs w:val="28"/>
        </w:rPr>
        <w:sym w:font="HQPB5" w:char="F079"/>
      </w:r>
      <w:r w:rsidRPr="00371E57">
        <w:rPr>
          <w:color w:val="000000"/>
          <w:sz w:val="28"/>
          <w:szCs w:val="28"/>
        </w:rPr>
        <w:sym w:font="HQPB2" w:char="F037"/>
      </w:r>
      <w:r w:rsidRPr="00371E57">
        <w:rPr>
          <w:color w:val="000000"/>
          <w:sz w:val="28"/>
          <w:szCs w:val="28"/>
        </w:rPr>
        <w:sym w:font="HQPB4" w:char="F0CF"/>
      </w:r>
      <w:r w:rsidRPr="00371E57">
        <w:rPr>
          <w:color w:val="000000"/>
          <w:sz w:val="28"/>
          <w:szCs w:val="28"/>
        </w:rPr>
        <w:sym w:font="HQPB2" w:char="F039"/>
      </w:r>
      <w:r w:rsidRPr="00371E57">
        <w:rPr>
          <w:color w:val="000000"/>
          <w:sz w:val="28"/>
          <w:szCs w:val="28"/>
        </w:rPr>
        <w:sym w:font="HQPB2" w:char="F0BA"/>
      </w:r>
      <w:r w:rsidRPr="00371E57">
        <w:rPr>
          <w:color w:val="000000"/>
          <w:sz w:val="28"/>
          <w:szCs w:val="28"/>
        </w:rPr>
        <w:sym w:font="HQPB5" w:char="F073"/>
      </w:r>
      <w:r w:rsidRPr="00371E57">
        <w:rPr>
          <w:color w:val="000000"/>
          <w:sz w:val="28"/>
          <w:szCs w:val="28"/>
        </w:rPr>
        <w:sym w:font="HQPB1" w:char="F08C"/>
      </w:r>
      <w:r w:rsidRPr="00371E57">
        <w:rPr>
          <w:color w:val="000000"/>
          <w:sz w:val="28"/>
          <w:szCs w:val="28"/>
          <w:rtl/>
        </w:rPr>
        <w:t xml:space="preserve"> </w:t>
      </w:r>
      <w:r w:rsidRPr="00371E57">
        <w:rPr>
          <w:color w:val="000000"/>
          <w:sz w:val="28"/>
          <w:szCs w:val="28"/>
        </w:rPr>
        <w:sym w:font="HQPB4" w:char="F05A"/>
      </w:r>
      <w:r w:rsidRPr="00371E57">
        <w:rPr>
          <w:color w:val="000000"/>
          <w:sz w:val="28"/>
          <w:szCs w:val="28"/>
        </w:rPr>
        <w:sym w:font="HQPB2" w:char="F06F"/>
      </w:r>
      <w:r w:rsidRPr="00371E57">
        <w:rPr>
          <w:color w:val="000000"/>
          <w:sz w:val="28"/>
          <w:szCs w:val="28"/>
        </w:rPr>
        <w:sym w:font="HQPB5" w:char="F075"/>
      </w:r>
      <w:r w:rsidRPr="00371E57">
        <w:rPr>
          <w:color w:val="000000"/>
          <w:sz w:val="28"/>
          <w:szCs w:val="28"/>
        </w:rPr>
        <w:sym w:font="HQPB1" w:char="F08E"/>
      </w:r>
      <w:r w:rsidRPr="00371E57">
        <w:rPr>
          <w:color w:val="000000"/>
          <w:sz w:val="28"/>
          <w:szCs w:val="28"/>
        </w:rPr>
        <w:sym w:font="HQPB4" w:char="F0F6"/>
      </w:r>
      <w:r w:rsidRPr="00371E57">
        <w:rPr>
          <w:color w:val="000000"/>
          <w:sz w:val="28"/>
          <w:szCs w:val="28"/>
        </w:rPr>
        <w:sym w:font="HQPB1" w:char="F039"/>
      </w:r>
      <w:r w:rsidRPr="00371E57">
        <w:rPr>
          <w:color w:val="000000"/>
          <w:sz w:val="28"/>
          <w:szCs w:val="28"/>
        </w:rPr>
        <w:sym w:font="HQPB4" w:char="F0CF"/>
      </w:r>
      <w:r w:rsidRPr="00371E57">
        <w:rPr>
          <w:color w:val="000000"/>
          <w:sz w:val="28"/>
          <w:szCs w:val="28"/>
        </w:rPr>
        <w:sym w:font="HQPB1" w:char="F0E8"/>
      </w:r>
      <w:r w:rsidRPr="00371E57">
        <w:rPr>
          <w:color w:val="000000"/>
          <w:sz w:val="28"/>
          <w:szCs w:val="28"/>
        </w:rPr>
        <w:sym w:font="HQPB5" w:char="F073"/>
      </w:r>
      <w:r w:rsidRPr="00371E57">
        <w:rPr>
          <w:color w:val="000000"/>
          <w:sz w:val="28"/>
          <w:szCs w:val="28"/>
        </w:rPr>
        <w:sym w:font="HQPB2" w:char="F039"/>
      </w:r>
      <w:r>
        <w:rPr>
          <w:rFonts w:hint="cs"/>
          <w:color w:val="000000"/>
          <w:sz w:val="28"/>
          <w:szCs w:val="28"/>
          <w:rtl/>
        </w:rPr>
        <w:t xml:space="preserve"> </w:t>
      </w:r>
      <w:r>
        <w:rPr>
          <w:rFonts w:cs="Simplified Arabic" w:hint="cs"/>
          <w:color w:val="000000"/>
          <w:sz w:val="32"/>
          <w:szCs w:val="32"/>
        </w:rPr>
        <w:sym w:font="AGA Arabesque" w:char="F05B"/>
      </w:r>
      <w:r>
        <w:rPr>
          <w:rFonts w:cs="Simplified Arabic" w:hint="cs"/>
          <w:color w:val="000000"/>
          <w:sz w:val="32"/>
          <w:szCs w:val="32"/>
          <w:rtl/>
        </w:rPr>
        <w:t xml:space="preserve"> [سورة النازعات:26]"</w:t>
      </w:r>
      <w:r>
        <w:rPr>
          <w:rStyle w:val="a4"/>
          <w:rFonts w:cs="Simplified Arabic"/>
          <w:color w:val="000000"/>
          <w:sz w:val="32"/>
          <w:szCs w:val="32"/>
          <w:rtl/>
        </w:rPr>
        <w:footnoteReference w:id="449"/>
      </w:r>
      <w:r>
        <w:rPr>
          <w:rFonts w:cs="Simplified Arabic" w:hint="cs"/>
          <w:color w:val="000000"/>
          <w:sz w:val="32"/>
          <w:szCs w:val="32"/>
          <w:rtl/>
        </w:rPr>
        <w:t>.</w:t>
      </w:r>
    </w:p>
    <w:p w:rsidR="00BB600F" w:rsidRDefault="00BB600F" w:rsidP="00BB600F">
      <w:pPr>
        <w:bidi/>
        <w:ind w:firstLine="708"/>
        <w:jc w:val="both"/>
        <w:rPr>
          <w:rFonts w:cs="Simplified Arabic"/>
          <w:color w:val="000000"/>
          <w:sz w:val="32"/>
          <w:szCs w:val="32"/>
          <w:rtl/>
        </w:rPr>
      </w:pPr>
      <w:r>
        <w:rPr>
          <w:rFonts w:cs="Simplified Arabic" w:hint="cs"/>
          <w:color w:val="000000"/>
          <w:sz w:val="32"/>
          <w:szCs w:val="32"/>
          <w:rtl/>
        </w:rPr>
        <w:t>وبالنظر إلى هذا الاستعمال العربي والشرط المستخرج منه؛ فإن سيبويه يحلل المثال المذكور على وجه لا يصادم هذه الحقيقة اللغوية، يقول ناقلا عن الخليل:"وقال الخليل: إن من أفضلهم كان زيدا، على إلغاء (كان)وشبهه بقول الشاعر، وهو الفرزدق:</w:t>
      </w:r>
    </w:p>
    <w:p w:rsidR="00BB600F" w:rsidRDefault="00BB600F" w:rsidP="00BB600F">
      <w:pPr>
        <w:bidi/>
        <w:ind w:firstLine="708"/>
        <w:jc w:val="center"/>
        <w:rPr>
          <w:rFonts w:cs="Simplified Arabic"/>
          <w:color w:val="000000"/>
          <w:sz w:val="32"/>
          <w:szCs w:val="32"/>
          <w:rtl/>
        </w:rPr>
      </w:pPr>
      <w:r>
        <w:rPr>
          <w:rFonts w:cs="Simplified Arabic" w:hint="cs"/>
          <w:color w:val="000000"/>
          <w:sz w:val="32"/>
          <w:szCs w:val="32"/>
          <w:rtl/>
        </w:rPr>
        <w:t>فَكَيْفَ إِذَا رَأَيْتَ دِيَارَ قَوْمٍ***وَجِيرَانٍ لَنَا كَانُوا كِرَامِ"</w:t>
      </w:r>
      <w:r>
        <w:rPr>
          <w:rStyle w:val="a4"/>
          <w:rFonts w:cs="Simplified Arabic"/>
          <w:color w:val="000000"/>
          <w:sz w:val="32"/>
          <w:szCs w:val="32"/>
          <w:rtl/>
        </w:rPr>
        <w:footnoteReference w:id="450"/>
      </w:r>
      <w:r>
        <w:rPr>
          <w:rFonts w:cs="Simplified Arabic" w:hint="cs"/>
          <w:color w:val="000000"/>
          <w:sz w:val="32"/>
          <w:szCs w:val="32"/>
          <w:rtl/>
        </w:rPr>
        <w:t>.</w:t>
      </w:r>
    </w:p>
    <w:p w:rsidR="00BB600F" w:rsidRDefault="00BB600F" w:rsidP="00BB600F">
      <w:pPr>
        <w:bidi/>
        <w:ind w:firstLine="708"/>
        <w:jc w:val="both"/>
        <w:rPr>
          <w:rFonts w:cs="Simplified Arabic"/>
          <w:color w:val="000000"/>
          <w:sz w:val="32"/>
          <w:szCs w:val="32"/>
          <w:rtl/>
        </w:rPr>
      </w:pPr>
      <w:r>
        <w:rPr>
          <w:rFonts w:cs="Simplified Arabic" w:hint="cs"/>
          <w:color w:val="000000"/>
          <w:sz w:val="32"/>
          <w:szCs w:val="32"/>
          <w:rtl/>
        </w:rPr>
        <w:t>فالجملة: (إن من أفضلهم كان زيدا) تحتمل البنية التركيبية التالية:</w:t>
      </w:r>
    </w:p>
    <w:p w:rsidR="00BB600F" w:rsidRPr="00D3350D" w:rsidRDefault="00BB600F" w:rsidP="00BB600F">
      <w:pPr>
        <w:bidi/>
        <w:ind w:firstLine="708"/>
        <w:jc w:val="center"/>
        <w:rPr>
          <w:rFonts w:cs="Simplified Arabic"/>
          <w:color w:val="000000"/>
          <w:sz w:val="32"/>
          <w:szCs w:val="32"/>
          <w:rtl/>
        </w:rPr>
      </w:pPr>
      <w:r>
        <w:rPr>
          <w:rFonts w:cs="Simplified Arabic" w:hint="cs"/>
          <w:color w:val="000000"/>
          <w:sz w:val="32"/>
          <w:szCs w:val="32"/>
          <w:rtl/>
        </w:rPr>
        <w:t>إن   من   أفضلهم   كان   زيدا</w:t>
      </w:r>
    </w:p>
    <w:p w:rsidR="00BB600F" w:rsidRDefault="00E523D9" w:rsidP="00BB600F">
      <w:pPr>
        <w:bidi/>
        <w:jc w:val="both"/>
        <w:rPr>
          <w:rFonts w:cs="Simplified Arabic"/>
          <w:color w:val="000000"/>
          <w:sz w:val="32"/>
          <w:szCs w:val="32"/>
          <w:rtl/>
        </w:rPr>
      </w:pPr>
      <w:r w:rsidRPr="00E523D9">
        <w:rPr>
          <w:rFonts w:cs="Simplified Arabic"/>
          <w:noProof/>
          <w:sz w:val="32"/>
          <w:szCs w:val="32"/>
          <w:rtl/>
        </w:rPr>
        <w:pict>
          <v:line id="_x0000_s1086" style="position:absolute;left:0;text-align:left;z-index:251719680" from="126pt,1.9pt" to="126.05pt,37.9pt">
            <v:stroke endarrow="block"/>
          </v:line>
        </w:pict>
      </w:r>
      <w:r w:rsidRPr="00E523D9">
        <w:rPr>
          <w:rFonts w:cs="Simplified Arabic"/>
          <w:noProof/>
          <w:color w:val="000000"/>
          <w:sz w:val="32"/>
          <w:szCs w:val="32"/>
          <w:rtl/>
        </w:rPr>
        <w:pict>
          <v:line id="_x0000_s1085" style="position:absolute;left:0;text-align:left;z-index:251718656" from="162pt,1.9pt" to="162.05pt,37.9pt">
            <v:stroke endarrow="block"/>
          </v:line>
        </w:pict>
      </w:r>
      <w:r w:rsidRPr="00E523D9">
        <w:rPr>
          <w:rFonts w:cs="Simplified Arabic"/>
          <w:noProof/>
          <w:color w:val="000000"/>
          <w:sz w:val="32"/>
          <w:szCs w:val="32"/>
          <w:rtl/>
        </w:rPr>
        <w:pict>
          <v:line id="_x0000_s1083" style="position:absolute;left:0;text-align:left;z-index:251716608" from="3in,1.9pt" to="216.05pt,37.9pt">
            <v:stroke endarrow="block"/>
          </v:line>
        </w:pict>
      </w:r>
      <w:r w:rsidRPr="00E523D9">
        <w:rPr>
          <w:rFonts w:cs="Simplified Arabic"/>
          <w:noProof/>
          <w:color w:val="000000"/>
          <w:sz w:val="32"/>
          <w:szCs w:val="32"/>
          <w:rtl/>
        </w:rPr>
        <w:pict>
          <v:line id="_x0000_s1084" style="position:absolute;left:0;text-align:left;z-index:251717632" from="279pt,1.9pt" to="279.05pt,37.9pt">
            <v:stroke endarrow="block"/>
          </v:line>
        </w:pict>
      </w:r>
      <w:r w:rsidRPr="00E523D9">
        <w:rPr>
          <w:rFonts w:cs="Simplified Arabic"/>
          <w:noProof/>
          <w:color w:val="000000"/>
          <w:sz w:val="32"/>
          <w:szCs w:val="32"/>
          <w:rtl/>
        </w:rPr>
        <w:pict>
          <v:line id="_x0000_s1082" style="position:absolute;left:0;text-align:left;z-index:251715584" from="177pt,-9pt" to="177pt,-9pt"/>
        </w:pict>
      </w:r>
      <w:r w:rsidRPr="00E523D9">
        <w:rPr>
          <w:rFonts w:cs="Simplified Arabic"/>
          <w:noProof/>
          <w:color w:val="000000"/>
          <w:sz w:val="32"/>
          <w:szCs w:val="32"/>
          <w:rtl/>
        </w:rPr>
        <w:pict>
          <v:line id="_x0000_s1081" style="position:absolute;left:0;text-align:left;z-index:251714560" from="178.35pt,-9pt" to="178.35pt,-9pt"/>
        </w:pict>
      </w:r>
    </w:p>
    <w:p w:rsidR="00BB600F" w:rsidRDefault="00BB600F" w:rsidP="00BB600F">
      <w:pPr>
        <w:bidi/>
        <w:ind w:firstLine="567"/>
        <w:jc w:val="both"/>
        <w:rPr>
          <w:rFonts w:cs="Simplified Arabic"/>
          <w:sz w:val="32"/>
          <w:szCs w:val="32"/>
          <w:lang w:val="en-US" w:bidi="ar-DZ"/>
        </w:rPr>
      </w:pP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                         ع            م2      ملغاة    م1</w:t>
      </w:r>
    </w:p>
    <w:p w:rsidR="00BB600F" w:rsidRDefault="00BB600F" w:rsidP="00BB600F">
      <w:pPr>
        <w:bidi/>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ولكن المبرد يقترح بنية تركيبية أخرى على اعتبار أن (زيدا) اسم إن مؤخر، و(من أفضلهم متعلق بمحذوف خبر كان مقدما عليها، واسم كان مستتر فيها. والملحوظ أن في الإعراب الذي يقترحه المبرد صورا فرعية ثلاثا:</w:t>
      </w:r>
    </w:p>
    <w:p w:rsidR="00BB600F" w:rsidRDefault="00BB600F" w:rsidP="00BB600F">
      <w:pPr>
        <w:bidi/>
        <w:ind w:firstLine="567"/>
        <w:jc w:val="both"/>
        <w:rPr>
          <w:rFonts w:cs="Simplified Arabic"/>
          <w:sz w:val="32"/>
          <w:szCs w:val="32"/>
          <w:rtl/>
          <w:lang w:val="en-US" w:bidi="ar-DZ"/>
        </w:rPr>
      </w:pPr>
      <w:r w:rsidRPr="00BF501E">
        <w:rPr>
          <w:rFonts w:cs="Simplified Arabic" w:hint="cs"/>
          <w:sz w:val="32"/>
          <w:szCs w:val="32"/>
          <w:u w:val="single"/>
          <w:rtl/>
          <w:lang w:val="en-US" w:bidi="ar-DZ"/>
        </w:rPr>
        <w:t>أولا:</w:t>
      </w:r>
      <w:r>
        <w:rPr>
          <w:rFonts w:cs="Simplified Arabic" w:hint="cs"/>
          <w:sz w:val="32"/>
          <w:szCs w:val="32"/>
          <w:rtl/>
          <w:lang w:val="en-US" w:bidi="ar-DZ"/>
        </w:rPr>
        <w:t xml:space="preserve"> تقديمه خبر كان عليها وعلى اسمها، وليس مشكلا لأنه جائز، فخبر كان خارج عن الزوج المرتب في الصياغة الخليلية، ثم إن كان تتصرف تصرف الأفعال فيصح تقدم خبرها وما تعلق به عليها كما صح تقدم المفعول على فعله، يقول ابن السراج:"والتقديم والتأخير في الأخبار المجملة بمنزلتها في الأخبار المفردة ما لم </w:t>
      </w:r>
      <w:r>
        <w:rPr>
          <w:rFonts w:cs="Simplified Arabic" w:hint="cs"/>
          <w:sz w:val="32"/>
          <w:szCs w:val="32"/>
          <w:rtl/>
          <w:lang w:val="en-US" w:bidi="ar-DZ"/>
        </w:rPr>
        <w:lastRenderedPageBreak/>
        <w:t>تفرقها، تقول: أبوه منطلق كان زيد، تريد: كان زيد أبوه منطلق، وقائمةً جاريةٌ يحبها كان زيد، تريد: كان زيد قائمةً جاريةٌ يحبها"</w:t>
      </w:r>
      <w:r>
        <w:rPr>
          <w:rStyle w:val="a4"/>
          <w:rFonts w:cs="Simplified Arabic"/>
          <w:sz w:val="32"/>
          <w:szCs w:val="32"/>
          <w:rtl/>
          <w:lang w:val="en-US" w:bidi="ar-DZ"/>
        </w:rPr>
        <w:footnoteReference w:id="451"/>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sidRPr="00BF501E">
        <w:rPr>
          <w:rFonts w:cs="Simplified Arabic" w:hint="cs"/>
          <w:sz w:val="32"/>
          <w:szCs w:val="32"/>
          <w:u w:val="single"/>
          <w:rtl/>
          <w:lang w:val="en-US" w:bidi="ar-DZ"/>
        </w:rPr>
        <w:t>ثانيا:</w:t>
      </w:r>
      <w:r>
        <w:rPr>
          <w:rFonts w:cs="Simplified Arabic" w:hint="cs"/>
          <w:sz w:val="32"/>
          <w:szCs w:val="32"/>
          <w:rtl/>
          <w:lang w:val="en-US" w:bidi="ar-DZ"/>
        </w:rPr>
        <w:t xml:space="preserve"> إضماره في كان اسما عائدا على زيد المتأخر عنه في الكلام، وهذا أيضا غير مشكل بالنسبة إليه من جهة أنه متقدم عنه رتبة، فـ(زيدا) اسم إن، والضمير من جملة خبر إن، ويصح الإضمار قبل الإظهار إن كان موضع الظاهر بالأصالة متقدما، يقول ابن السراج:"فلو قلت: غلامَه ضرب زيد؛ كان جيدا، فكان هذا بمنزلة: ضرب زيد غلامه. ولو رفعت الغلام كان غير جائز، لأنه إضمار قبل الذكر، فلا يجوز أن ينوى به غيره، فإن قال قائل: فأنت إذا نصبته فقد ذكرته قبل الاسم؟ قيل له: إذا قُدِّم ومعناه التأخير؛ فإنما تقديره والنية فيه أن يكون مؤخرا، وإذا كان في موضعه لم يجز أن تعني به غير موضعه"</w:t>
      </w:r>
      <w:r>
        <w:rPr>
          <w:rStyle w:val="a4"/>
          <w:rFonts w:cs="Simplified Arabic"/>
          <w:sz w:val="32"/>
          <w:szCs w:val="32"/>
          <w:rtl/>
          <w:lang w:val="en-US" w:bidi="ar-DZ"/>
        </w:rPr>
        <w:footnoteReference w:id="452"/>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sidRPr="00BF501E">
        <w:rPr>
          <w:rFonts w:cs="Simplified Arabic" w:hint="cs"/>
          <w:sz w:val="32"/>
          <w:szCs w:val="32"/>
          <w:u w:val="single"/>
          <w:rtl/>
          <w:lang w:val="en-US" w:bidi="ar-DZ"/>
        </w:rPr>
        <w:t>ثالثا:</w:t>
      </w:r>
      <w:r>
        <w:rPr>
          <w:rFonts w:cs="Simplified Arabic" w:hint="cs"/>
          <w:sz w:val="32"/>
          <w:szCs w:val="32"/>
          <w:rtl/>
          <w:lang w:val="en-US" w:bidi="ar-DZ"/>
        </w:rPr>
        <w:t xml:space="preserve"> جعله (من أفضلهم كان[زيد]) خبرا مقدما، ولئن كان المبرد قد احتاط للصورتين الفرعيتين السابقتين، فقد أخطأه التوفيق في هذه الصورة، إذ صادم شرط تقديم خبر إن على اسمها وهو كونه شبه جملة في غير خبر"عسى" و"لا"، وقد كان هذا هو الوجه الذي انتقده عليه ابن هشام في تجويزه صورة تركيبية ثانية للكلام غير تلك التي نقلها سيبويه عن الخليل.</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وهذا المثال يؤكد لنا مرة أخرى أهمية حضور المعرفة اللغوية في شكلها المتكامل عند العملية الإعرابية، وضرورة اختبار كل الصور الناتجة عن التحليل النحوي واستفراغ الإمكانات التركيبية التي تحتملها بنية الكلام الملفوظة؛ بعرضها على قواعد النحو، واستبعاد كل ما لا يتخرج بالحمل على كلام العرب من صور افتراضية.</w:t>
      </w: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ind w:firstLine="567"/>
        <w:jc w:val="center"/>
        <w:rPr>
          <w:rFonts w:cs="Simplified Arabic"/>
          <w:b/>
          <w:bCs/>
          <w:sz w:val="44"/>
          <w:szCs w:val="44"/>
          <w:u w:val="single"/>
          <w:rtl/>
          <w:lang w:val="en-US" w:bidi="ar-DZ"/>
        </w:rPr>
      </w:pPr>
      <w:r>
        <w:rPr>
          <w:rFonts w:cs="Simplified Arabic" w:hint="cs"/>
          <w:b/>
          <w:bCs/>
          <w:sz w:val="44"/>
          <w:szCs w:val="44"/>
          <w:u w:val="single"/>
          <w:rtl/>
          <w:lang w:val="en-US" w:bidi="ar-DZ"/>
        </w:rPr>
        <w:t>المبحث الثاني</w:t>
      </w:r>
    </w:p>
    <w:p w:rsidR="00BB600F" w:rsidRDefault="00BB600F" w:rsidP="00BB600F">
      <w:pPr>
        <w:bidi/>
        <w:ind w:firstLine="567"/>
        <w:jc w:val="center"/>
        <w:rPr>
          <w:rFonts w:cs="Simplified Arabic"/>
          <w:b/>
          <w:bCs/>
          <w:sz w:val="44"/>
          <w:szCs w:val="44"/>
          <w:u w:val="single"/>
          <w:rtl/>
          <w:lang w:val="en-US" w:bidi="ar-DZ"/>
        </w:rPr>
      </w:pPr>
    </w:p>
    <w:p w:rsidR="00BB600F" w:rsidRDefault="00BB600F" w:rsidP="00BB600F">
      <w:pPr>
        <w:bidi/>
        <w:ind w:firstLine="567"/>
        <w:jc w:val="center"/>
        <w:rPr>
          <w:rFonts w:cs="Simplified Arabic"/>
          <w:b/>
          <w:bCs/>
          <w:sz w:val="44"/>
          <w:szCs w:val="44"/>
          <w:u w:val="single"/>
          <w:rtl/>
          <w:lang w:val="en-US" w:bidi="ar-DZ"/>
        </w:rPr>
      </w:pPr>
      <w:r>
        <w:rPr>
          <w:rFonts w:cs="Simplified Arabic" w:hint="cs"/>
          <w:b/>
          <w:bCs/>
          <w:sz w:val="44"/>
          <w:szCs w:val="44"/>
          <w:u w:val="single"/>
          <w:rtl/>
          <w:lang w:val="en-US" w:bidi="ar-DZ"/>
        </w:rPr>
        <w:t>الغلط الإعرابي وقواعد التخريج</w:t>
      </w: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ind w:firstLine="567"/>
        <w:jc w:val="center"/>
        <w:rPr>
          <w:rFonts w:cs="Simplified Arabic"/>
          <w:b/>
          <w:bCs/>
          <w:sz w:val="32"/>
          <w:szCs w:val="32"/>
          <w:u w:val="single"/>
          <w:rtl/>
          <w:lang w:val="en-US" w:bidi="ar-DZ"/>
        </w:rPr>
      </w:pPr>
      <w:r>
        <w:rPr>
          <w:rFonts w:cs="Simplified Arabic" w:hint="cs"/>
          <w:b/>
          <w:bCs/>
          <w:sz w:val="32"/>
          <w:szCs w:val="32"/>
          <w:u w:val="single"/>
          <w:rtl/>
          <w:lang w:val="en-US" w:bidi="ar-DZ"/>
        </w:rPr>
        <w:t>المطلب الأول: الغلط الإعرابي ومخالفة الأصل.</w:t>
      </w:r>
    </w:p>
    <w:p w:rsidR="00BB600F" w:rsidRDefault="00BB600F" w:rsidP="00BB600F">
      <w:pPr>
        <w:bidi/>
        <w:ind w:firstLine="567"/>
        <w:jc w:val="center"/>
        <w:rPr>
          <w:rFonts w:cs="Simplified Arabic"/>
          <w:b/>
          <w:bCs/>
          <w:sz w:val="32"/>
          <w:szCs w:val="32"/>
          <w:u w:val="single"/>
          <w:rtl/>
          <w:lang w:val="en-US" w:bidi="ar-DZ"/>
        </w:rPr>
      </w:pPr>
    </w:p>
    <w:p w:rsidR="00BB600F" w:rsidRDefault="00BB600F" w:rsidP="00BB600F">
      <w:pPr>
        <w:bidi/>
        <w:ind w:firstLine="567"/>
        <w:jc w:val="both"/>
        <w:rPr>
          <w:rFonts w:cs="Simplified Arabic"/>
          <w:b/>
          <w:bCs/>
          <w:sz w:val="32"/>
          <w:szCs w:val="32"/>
          <w:u w:val="single"/>
          <w:rtl/>
          <w:lang w:val="en-US" w:bidi="ar-DZ"/>
        </w:rPr>
      </w:pPr>
      <w:r>
        <w:rPr>
          <w:rFonts w:cs="Simplified Arabic" w:hint="cs"/>
          <w:b/>
          <w:bCs/>
          <w:sz w:val="32"/>
          <w:szCs w:val="32"/>
          <w:u w:val="single"/>
          <w:rtl/>
          <w:lang w:val="en-US" w:bidi="ar-DZ"/>
        </w:rPr>
        <w:t>1-التأويل في الصناعة النحوية: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يرى الدكتور أحمد سليمان ياقوت:"أن العلة في مظاهر الصناعة النحوية من حذف وتقدير وتأويل، هي علة تعليمية معيارية، تمشي في خط موازٍ مع المنهج الوصفي الذي يمشي على مبدأ: هكذا جاءت اللغة"</w:t>
      </w:r>
      <w:r>
        <w:rPr>
          <w:rStyle w:val="a4"/>
          <w:rFonts w:cs="Simplified Arabic"/>
          <w:sz w:val="32"/>
          <w:szCs w:val="32"/>
          <w:rtl/>
          <w:lang w:val="en-US" w:bidi="ar-DZ"/>
        </w:rPr>
        <w:footnoteReference w:id="453"/>
      </w:r>
      <w:r>
        <w:rPr>
          <w:rFonts w:cs="Simplified Arabic" w:hint="cs"/>
          <w:sz w:val="32"/>
          <w:szCs w:val="32"/>
          <w:rtl/>
          <w:lang w:val="en-US" w:bidi="ar-DZ"/>
        </w:rPr>
        <w:t xml:space="preserve">. إن هذه النظرة ما هي إلا نتيجة لغلبة المنهج البنوي الوصفي الذي كان سائدا في النصف الثاني من القرن العشرين في كثير من البلاد العربية التي يمم دارسوها وجوههم تلقاء جامعات أوروبا، وحملوا أفكار الوصفية الأصولية إلى بلدانهم، في حين أنه كان ينمو في أقطار أخرى اتجاهات دراسية استنتجت القصور الفظيع في الوصف المجرد، وأعادت الاعتبار لمفاهيم القاعدة والمثال والضابط. إن هذه التصورات-الحديثة نسبيا-إنما تنطلق من إعادة النظر في ماهية النظام وما يقوم عليه من انسجام يجعل منه بناء محكما. وعليه؛ فإن مظاهر الصناعة النحوية التي تتجاوز مجرد الوصف للظاهرة إلى محاولة إدراجها في أشكال النظام المضبوطة، ليست من قبيل الأعمال التعليمية، بل هي تحليلات علمية عميقة ودقيقة لها تأسيسها المعرفي الجدي الذي يتجاوز قوانين البنوية الوصفية. يقول الأستاذ الدكتور عبد الرحمن الحاج صالح:"كل ما سنه الله في هذه الدنيا من الظواهر؛ فلا بد </w:t>
      </w:r>
      <w:r>
        <w:rPr>
          <w:rFonts w:cs="Simplified Arabic" w:hint="cs"/>
          <w:sz w:val="32"/>
          <w:szCs w:val="32"/>
          <w:rtl/>
          <w:lang w:val="en-US" w:bidi="ar-DZ"/>
        </w:rPr>
        <w:lastRenderedPageBreak/>
        <w:t>أن يسلم في ظاهره أو في باطنه من التناقض، وإلا ما كانت هناك حكمة، ولا أمكن أن يحصل أي علم من العلوم، ولذلك فلا بد من البحث عن الحكمة العميقة التي تفسر وتعلل الظواهر وتزيل ما يبدو فيها من التناقض، إلا أن هذا البحث وتلك التعليلات ليست هي اللغة في ذاتها واستعمالاتها، إنما هو علم بكيفية حصولها، والعلم بحصول الشيء ليس هو الشيء في ذاته"</w:t>
      </w:r>
      <w:r>
        <w:rPr>
          <w:rStyle w:val="a4"/>
          <w:rFonts w:cs="Simplified Arabic"/>
          <w:sz w:val="32"/>
          <w:szCs w:val="32"/>
          <w:rtl/>
          <w:lang w:val="en-US" w:bidi="ar-DZ"/>
        </w:rPr>
        <w:footnoteReference w:id="454"/>
      </w:r>
      <w:r>
        <w:rPr>
          <w:rFonts w:cs="Simplified Arabic" w:hint="cs"/>
          <w:sz w:val="32"/>
          <w:szCs w:val="32"/>
          <w:rtl/>
          <w:lang w:val="en-US" w:bidi="ar-DZ"/>
        </w:rPr>
        <w:t xml:space="preserve">. فالتأويل هو في الحقيقة عمل على رد الفروع إلى أصولها، وحرص على تحقيق مفهوم النظام الذي يدل فيما يدل على أن البنى اللغوية في كل مستويات اللسان أصول وفروع.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لا ينبغي أن ننسى أن للتحليل الإعرابي غايتين كبيرتين:</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الأولى: التفسير النحوي للكلام، أي معنى الكلام كما تدل عليه بنيته مضبوطةً بالسياق والمقام وكل القرائن المحددة لمقاصد المتكلم.</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الثانية: هي بيان مطابقة بنية الكلام لقواعد التركيب في اللغة. ولعلي هنا أخالف من نظروا لغاية العملية الإعرابية ممن رأى أن غايتها هي بيان صحة المطابقة، فأرى أن غاية التحليل الإعرابي إنما هي بيان وجه المطابقة،</w:t>
      </w:r>
      <w:r>
        <w:rPr>
          <w:rFonts w:cs="Simplified Arabic" w:hint="cs"/>
          <w:sz w:val="32"/>
          <w:szCs w:val="32"/>
          <w:lang w:val="en-US" w:bidi="ar-DZ"/>
        </w:rPr>
        <w:t xml:space="preserve"> </w:t>
      </w:r>
      <w:r>
        <w:rPr>
          <w:rFonts w:cs="Simplified Arabic" w:hint="cs"/>
          <w:sz w:val="32"/>
          <w:szCs w:val="32"/>
          <w:rtl/>
          <w:lang w:val="en-US" w:bidi="ar-DZ"/>
        </w:rPr>
        <w:t xml:space="preserve"> وذلك لأمرين:</w:t>
      </w:r>
    </w:p>
    <w:p w:rsidR="00BB600F" w:rsidRDefault="00BB600F" w:rsidP="00BB600F">
      <w:pPr>
        <w:bidi/>
        <w:ind w:firstLine="567"/>
        <w:jc w:val="both"/>
        <w:rPr>
          <w:rFonts w:cs="Simplified Arabic"/>
          <w:sz w:val="32"/>
          <w:szCs w:val="32"/>
          <w:rtl/>
          <w:lang w:val="en-US" w:bidi="ar-DZ"/>
        </w:rPr>
      </w:pPr>
      <w:r>
        <w:rPr>
          <w:rFonts w:cs="Simplified Arabic" w:hint="cs"/>
          <w:sz w:val="32"/>
          <w:szCs w:val="32"/>
          <w:u w:val="single"/>
          <w:rtl/>
          <w:lang w:val="en-US" w:bidi="ar-DZ"/>
        </w:rPr>
        <w:t>أولا:</w:t>
      </w:r>
      <w:r>
        <w:rPr>
          <w:rFonts w:cs="Simplified Arabic" w:hint="cs"/>
          <w:sz w:val="32"/>
          <w:szCs w:val="32"/>
          <w:rtl/>
          <w:lang w:val="en-US" w:bidi="ar-DZ"/>
        </w:rPr>
        <w:t xml:space="preserve"> لأن المعرب ينطلق دائما من فرضية مسبقة، وهي مطابقة بنية الكلام لقواعد النحو، وإلا ما كان ليقتحم باب التحليل الإعرابي من غير هذه الفرضية. ثم يعمل على بيان هيئة هذه المطابقة، ولذلك فهو يوظف آليات مختلفة كالتأويل والتقدير وغير ذلك، لتحقيق هذه الغاية، إلا أنه إذ يقوم بهذه العملية، يراعي دوما المعنى، لأن علم الإعراب كما يرى الدكتور أحمد بلحوت:"ينظر إلى اللفظ والمعنى، ويستخرج مدى التطابق القائم بينهما، أو كما يقول علماء العربية: تحديد النسبة القائمة بينهما"</w:t>
      </w:r>
      <w:r>
        <w:rPr>
          <w:rStyle w:val="a4"/>
          <w:rFonts w:cs="Simplified Arabic"/>
          <w:sz w:val="32"/>
          <w:szCs w:val="32"/>
          <w:rtl/>
          <w:lang w:val="en-US" w:bidi="ar-DZ"/>
        </w:rPr>
        <w:footnoteReference w:id="455"/>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u w:val="single"/>
          <w:rtl/>
          <w:lang w:val="en-US" w:bidi="ar-DZ"/>
        </w:rPr>
        <w:t>ثانيا:</w:t>
      </w:r>
      <w:r>
        <w:rPr>
          <w:rFonts w:cs="Simplified Arabic" w:hint="cs"/>
          <w:sz w:val="32"/>
          <w:szCs w:val="32"/>
          <w:rtl/>
          <w:lang w:val="en-US" w:bidi="ar-DZ"/>
        </w:rPr>
        <w:t xml:space="preserve"> لأن غاية الإعراب لو كانت مقتصرة على بيان صحة المطابقة لتوقف الأمر عند اعتماد أحد الأنماط التفسيرية التي تصح البنية التركيبية على ضوئها، إلا أن غاية المعرب تتجاوز هذه المرحلة التي هي مرحلة الحمل الصوري إلى مرحلة ترجيح النمط الذي يستطيع تفسير النص المحدد بالمعطيات الدلالية الأخرى كما سبق الحديث </w:t>
      </w:r>
      <w:r>
        <w:rPr>
          <w:rFonts w:cs="Simplified Arabic" w:hint="cs"/>
          <w:sz w:val="32"/>
          <w:szCs w:val="32"/>
          <w:rtl/>
          <w:lang w:val="en-US" w:bidi="ar-DZ"/>
        </w:rPr>
        <w:lastRenderedPageBreak/>
        <w:t>عنه في بداية هذا الفصل، فالمسألة إذاً قد تجاوزت بيان الصحة إلى تحديد وجه المطابقة من بين أوجه الصحة.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ونجد الحديث عن النسبة بين اللفظ والمعنى عند أبي سعيد الفرخان صاحب المستوفي في تعريفه لعلم النحو إذ يقول:"النحو صناعة علمية ينظر لها أصحابها في ألفاظ كلام العرب من جهة ما يتألف بحسب استعمالهم، لتعريف النسبة بين صياغة النظم وصورة المعنى، فيتوصل بإحداهما إلى الأخرى"</w:t>
      </w:r>
      <w:r>
        <w:rPr>
          <w:rStyle w:val="a4"/>
          <w:rFonts w:cs="Simplified Arabic"/>
          <w:sz w:val="32"/>
          <w:szCs w:val="32"/>
          <w:rtl/>
          <w:lang w:val="en-US" w:bidi="ar-DZ"/>
        </w:rPr>
        <w:footnoteReference w:id="456"/>
      </w:r>
      <w:r>
        <w:rPr>
          <w:rFonts w:cs="Simplified Arabic" w:hint="cs"/>
          <w:sz w:val="32"/>
          <w:szCs w:val="32"/>
          <w:rtl/>
          <w:lang w:val="en-US" w:bidi="ar-DZ"/>
        </w:rPr>
        <w:t xml:space="preserve">. على أن الحديث عن هذه النسبة كان أولى أن يكون ضابطا لصناعة الإعراب، لما سبق بيانه عند الحديث عن موضوع علم النحو وعلم الإعراب. إذاً؛ فعمل المعرب إنما هو تحديد لوجه معين من مجموعة أوجه المطابقة الذي يوافق صورة معنى الكلام كما يتحدد بالسياق والمقام والمقصد، ولو كان الأمر متعلقا ببيان صحة المطابقة لكان التحليل يتوقف عند حدود المطابقة البنوية كما يوفرها التحليل النحوي.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وعليه؛ فإن أعمال التقدير والتأويل وكل فروعها من حذف وعوض وغير ذلك، ليست ممارسة تعليمية فضلا عن كونها عبثا من النحاة العرب، وإنما هي نتيجة طبيعية وعلمية لتصوراتهم عن نظام اللغة، وتداخله في شكل شديد الانسجام، وأن كل شكل ظاهره الشذوذ عن النسق العام والأصل المطرد فإنما مرده إليه بوجه من الوجوه، وهذا ما يدل عليه صريحا قول سيبويه:"وليس شيء يضطرون إليه إلا وهم يحاولون به وجها"</w:t>
      </w:r>
      <w:r>
        <w:rPr>
          <w:rStyle w:val="a4"/>
          <w:rFonts w:cs="Simplified Arabic"/>
          <w:sz w:val="32"/>
          <w:szCs w:val="32"/>
          <w:rtl/>
          <w:lang w:val="en-US" w:bidi="ar-DZ"/>
        </w:rPr>
        <w:footnoteReference w:id="457"/>
      </w:r>
      <w:r>
        <w:rPr>
          <w:rFonts w:cs="Simplified Arabic" w:hint="cs"/>
          <w:sz w:val="32"/>
          <w:szCs w:val="32"/>
          <w:rtl/>
          <w:lang w:val="en-US" w:bidi="ar-DZ"/>
        </w:rPr>
        <w:t>. ويذكر ابن جني هذه المسألة بشيء من البسط في قوله:"..ومع هذا فليس شيء مما يختلفون فيه-على قلته وخفته-إلا له من القياس وجه يؤخذ به. ولو كانت هذه اللغة حشوا مكيلا وحثوا مهيلا، لكثر خلافها وتعادت أوصافها: فجاء عنهم جر الفاعل ورفع المضاف إليه والمفعول به، والجزم بحروف النصب، والنصب بحروف الجزم، بل جاء عنهم الكلام سدى غير محصل وغفلا من الإعراب، ولاستغني بإرساله وإهماله عن إقامة إعرابه، والكلف الظاهرة بالمحاماة على طرد أبوابه"</w:t>
      </w:r>
      <w:r>
        <w:rPr>
          <w:rStyle w:val="a4"/>
          <w:rFonts w:cs="Simplified Arabic"/>
          <w:sz w:val="32"/>
          <w:szCs w:val="32"/>
          <w:rtl/>
          <w:lang w:val="en-US" w:bidi="ar-DZ"/>
        </w:rPr>
        <w:footnoteReference w:id="458"/>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وليس هذا التصور عند ابن جني وأضرابه من علماء العربية مجرد تصور نظري، بل يمتد لأن يصير أصلا في التحليل النحوي والإعرابي، يقول ابن جني في المنصف:"..فهذا ما يحتمله القياس، وهو أحسن من أن تحمل الكلمة على الشذوذ ما وجدت لها ضربا من القياس"</w:t>
      </w:r>
      <w:r>
        <w:rPr>
          <w:rStyle w:val="a4"/>
          <w:rFonts w:cs="Simplified Arabic"/>
          <w:sz w:val="32"/>
          <w:szCs w:val="32"/>
          <w:rtl/>
          <w:lang w:val="en-US" w:bidi="ar-DZ"/>
        </w:rPr>
        <w:footnoteReference w:id="459"/>
      </w:r>
      <w:r>
        <w:rPr>
          <w:rFonts w:cs="Simplified Arabic" w:hint="cs"/>
          <w:sz w:val="32"/>
          <w:szCs w:val="32"/>
          <w:rtl/>
          <w:lang w:val="en-US" w:bidi="ar-DZ"/>
        </w:rPr>
        <w:t>. من هنا؛ نعلم أن عمل المعرب في الغاية الثانية، هو عمل إلحاقي، أي أنه بيان للوجه الذي يلحق به الكلام في بنيته التركيبية بصور التركيب الجائزة في النحو، مع بقاء دلالته على المعنى العام الذي يتحصل بطرائق سبق الحديث عنها. ويبين ابن جني أن عملية التأويل تمس اللفظ لأنه موضع التحول عند المتكلم بخلاف المعنى لأنه منضبط في نفسه، ولذلك كان التأويل يمس اللفظ من أجل إصابة البنية الموافقة للمعنى. يقول في باب"تجاذب المعاني":"هذا موضع كان أبو علي-رحمه الله-يعتاده ويلم كثيرا به، ويبعث على المراجعة له وإلطاف النظر فيه. وذلك أنك تجد في كثير من المنظوم والمنثور الإعراب والمعنى متجاذبين، هذا يدعوك إلى أمر وهذا يمنع منه. فمتى اعتورا كلاما ما؛ أمسكت بعروة المعنى، وارتحت لتصحيح الإعراب"</w:t>
      </w:r>
      <w:r>
        <w:rPr>
          <w:rStyle w:val="a4"/>
          <w:rFonts w:cs="Simplified Arabic"/>
          <w:sz w:val="32"/>
          <w:szCs w:val="32"/>
          <w:rtl/>
          <w:lang w:val="en-US" w:bidi="ar-DZ"/>
        </w:rPr>
        <w:footnoteReference w:id="460"/>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إن التقدير في الإعراب هو حمل لصورة الكلام المنجزة على إحدى الصور الأصلية التي بني عليها علم النحو، فالمتكلم كثيرا ما يتصرف في كلامه بالحذف والاستغناء والتقديم والتأخير وغيرها، لأغراض تواصلية أو نفسية، يمكن إجمالها بأنها أغراض تداولية. لكن هذا التصرف ليس عشوائيا، بل يقوم به المتكلم دائما مع الاستناد إلى نظامه النحوي، ولذلك فإن تفسير هذه التراكيب ينطلق دائما من اعتبارها فروعا لأصول تركيبية معينة، وما التقدير إلا إعادة رسم مراحل التغير الطارئة على الكلام المنجز، والعودة به إلى بنيته الأصلية التي عنها تفرعت صورته. هذه العملية هي التي يعبر عنها الدكتور أحمد بلحوت بمصطلح دقيق هو مصطلح:"ترجيع الكلام". يقول:"تعتبر عملية ترجيع الكلام من أهم العمليات التي تلاحظ بها صور التغيرات ومواضعه(كذا) في الكلام، فهي عملية طردية لوصف الكلام إعرابيا، وعكسية بإعادة </w:t>
      </w:r>
      <w:r>
        <w:rPr>
          <w:rFonts w:cs="Simplified Arabic" w:hint="cs"/>
          <w:sz w:val="32"/>
          <w:szCs w:val="32"/>
          <w:rtl/>
          <w:lang w:val="en-US" w:bidi="ar-DZ"/>
        </w:rPr>
        <w:lastRenderedPageBreak/>
        <w:t>الكلام إلى الصورة الأصلية. وهدف تطبيقها في التحليل الإعرابي تعيين صورة المثال. وتنطلق عملية تحديد المثال من المعطيات المتوفرة في صورة الحالة الطارئة في الكلام المنجز داخل نظام تركيب الكلام. ويحمل الكلام الذي يحوي الحالة الطارئة على الصورة الكلية المجردة في القانون"</w:t>
      </w:r>
      <w:r>
        <w:rPr>
          <w:rStyle w:val="a4"/>
          <w:rFonts w:cs="Simplified Arabic"/>
          <w:sz w:val="32"/>
          <w:szCs w:val="32"/>
          <w:rtl/>
          <w:lang w:val="en-US" w:bidi="ar-DZ"/>
        </w:rPr>
        <w:footnoteReference w:id="461"/>
      </w:r>
      <w:r>
        <w:rPr>
          <w:rFonts w:cs="Simplified Arabic" w:hint="cs"/>
          <w:sz w:val="32"/>
          <w:szCs w:val="32"/>
          <w:rtl/>
          <w:lang w:val="en-US" w:bidi="ar-DZ"/>
        </w:rPr>
        <w:t>.</w:t>
      </w:r>
    </w:p>
    <w:p w:rsidR="00BB600F" w:rsidRDefault="00BB600F" w:rsidP="00BB600F">
      <w:pPr>
        <w:bidi/>
        <w:ind w:firstLine="567"/>
        <w:jc w:val="both"/>
        <w:rPr>
          <w:rFonts w:cs="Simplified Arabic"/>
          <w:b/>
          <w:bCs/>
          <w:sz w:val="32"/>
          <w:szCs w:val="32"/>
          <w:u w:val="single"/>
          <w:rtl/>
          <w:lang w:val="en-US" w:bidi="ar-DZ"/>
        </w:rPr>
      </w:pPr>
      <w:r>
        <w:rPr>
          <w:rFonts w:cs="Simplified Arabic" w:hint="cs"/>
          <w:b/>
          <w:bCs/>
          <w:sz w:val="32"/>
          <w:szCs w:val="32"/>
          <w:u w:val="single"/>
          <w:rtl/>
          <w:lang w:val="en-US" w:bidi="ar-DZ"/>
        </w:rPr>
        <w:t>2-مخالفة الأصل غير المعللة: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يتحدث ابن هشام في الجهة العشرة عن نوع من أنواع الغلط الإعرابي ناشئ عن عمليات التأويل، وهو التأويل الذي لا يستند إلى مسوغ، بمعنى أن المعرب يجنح إلى التأويل مع إمكان الحمل على الأصل، ويضاف إلى ذلك أنه لا دافع إلى اجتراح العملية التأويلية: لا من جهة اللفظ ولا من جهة المعنى. فالنمط التفسيري إذاك نمط ليس له تأسيس مقبول في تفسير الكلام. يقول ابن هشام:"الجهة العاشرة: أن يخرج على خلاف الأصل أو على خلاف الظاهر لغير مقتض"</w:t>
      </w:r>
      <w:r>
        <w:rPr>
          <w:rStyle w:val="a4"/>
          <w:rFonts w:cs="Simplified Arabic"/>
          <w:sz w:val="32"/>
          <w:szCs w:val="32"/>
          <w:rtl/>
          <w:lang w:val="en-US" w:bidi="ar-DZ"/>
        </w:rPr>
        <w:footnoteReference w:id="462"/>
      </w:r>
      <w:r>
        <w:rPr>
          <w:rFonts w:cs="Simplified Arabic" w:hint="cs"/>
          <w:sz w:val="32"/>
          <w:szCs w:val="32"/>
          <w:rtl/>
          <w:lang w:val="en-US" w:bidi="ar-DZ"/>
        </w:rPr>
        <w:t xml:space="preserve">.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ويظهر من خلال أمثلة الجهة العاشرة مقصود ابن هشام من مخالفة الأصل، ولْنتبين بعض هذه المقاصد من خلال المسألتين التاليتين:</w:t>
      </w:r>
    </w:p>
    <w:p w:rsidR="00BB600F" w:rsidRDefault="00BB600F" w:rsidP="00BB600F">
      <w:pPr>
        <w:bidi/>
        <w:ind w:firstLine="567"/>
        <w:jc w:val="both"/>
        <w:rPr>
          <w:rFonts w:cs="Simplified Arabic"/>
          <w:color w:val="000000"/>
          <w:sz w:val="32"/>
          <w:szCs w:val="32"/>
          <w:rtl/>
        </w:rPr>
      </w:pPr>
      <w:r>
        <w:rPr>
          <w:rFonts w:cs="Simplified Arabic" w:hint="cs"/>
          <w:sz w:val="32"/>
          <w:szCs w:val="32"/>
          <w:rtl/>
          <w:lang w:val="en-US" w:bidi="ar-DZ"/>
        </w:rPr>
        <w:t>1-</w:t>
      </w:r>
      <w:r w:rsidRPr="00312778">
        <w:rPr>
          <w:rFonts w:cs="Simplified Arabic" w:hint="cs"/>
          <w:sz w:val="32"/>
          <w:szCs w:val="32"/>
          <w:u w:val="single"/>
          <w:rtl/>
          <w:lang w:val="en-US" w:bidi="ar-DZ"/>
        </w:rPr>
        <w:t>المثال الأول:</w:t>
      </w:r>
      <w:r>
        <w:rPr>
          <w:rFonts w:cs="Simplified Arabic" w:hint="cs"/>
          <w:sz w:val="32"/>
          <w:szCs w:val="32"/>
          <w:rtl/>
          <w:lang w:val="en-US" w:bidi="ar-DZ"/>
        </w:rPr>
        <w:t>قوله:"..كقول مكي في:</w:t>
      </w:r>
      <w:r>
        <w:rPr>
          <w:rFonts w:cs="Simplified Arabic"/>
          <w:sz w:val="32"/>
          <w:szCs w:val="32"/>
          <w:lang w:val="en-US" w:bidi="ar-DZ"/>
        </w:rPr>
        <w:sym w:font="AGA Arabesque" w:char="005D"/>
      </w:r>
      <w:r>
        <w:rPr>
          <w:rFonts w:cs="Simplified Arabic" w:hint="cs"/>
          <w:sz w:val="32"/>
          <w:szCs w:val="32"/>
          <w:rtl/>
          <w:lang w:val="en-US" w:bidi="ar-DZ"/>
        </w:rPr>
        <w:t xml:space="preserve"> </w:t>
      </w:r>
      <w:r>
        <w:rPr>
          <w:color w:val="000000"/>
        </w:rPr>
        <w:sym w:font="HQPB5" w:char="009F"/>
      </w:r>
      <w:r>
        <w:rPr>
          <w:color w:val="000000"/>
        </w:rPr>
        <w:sym w:font="HQPB2" w:char="0077"/>
      </w:r>
      <w:r>
        <w:rPr>
          <w:color w:val="000000"/>
          <w:rtl/>
        </w:rPr>
        <w:t xml:space="preserve"> </w:t>
      </w:r>
      <w:r>
        <w:rPr>
          <w:color w:val="000000"/>
        </w:rPr>
        <w:sym w:font="HQPB5" w:char="0028"/>
      </w:r>
      <w:r>
        <w:rPr>
          <w:color w:val="000000"/>
        </w:rPr>
        <w:sym w:font="HQPB1" w:char="0023"/>
      </w:r>
      <w:r>
        <w:rPr>
          <w:color w:val="000000"/>
        </w:rPr>
        <w:sym w:font="HQPB2" w:char="0071"/>
      </w:r>
      <w:r>
        <w:rPr>
          <w:color w:val="000000"/>
        </w:rPr>
        <w:sym w:font="HQPB4" w:char="00E8"/>
      </w:r>
      <w:r>
        <w:rPr>
          <w:color w:val="000000"/>
        </w:rPr>
        <w:sym w:font="HQPB2" w:char="003D"/>
      </w:r>
      <w:r>
        <w:rPr>
          <w:color w:val="000000"/>
        </w:rPr>
        <w:sym w:font="HQPB4" w:char="00CF"/>
      </w:r>
      <w:r>
        <w:rPr>
          <w:color w:val="000000"/>
        </w:rPr>
        <w:sym w:font="HQPB1" w:char="00DC"/>
      </w:r>
      <w:r>
        <w:rPr>
          <w:color w:val="000000"/>
        </w:rPr>
        <w:sym w:font="HQPB4" w:char="00F6"/>
      </w:r>
      <w:r>
        <w:rPr>
          <w:color w:val="000000"/>
        </w:rPr>
        <w:sym w:font="HQPB1" w:char="0037"/>
      </w:r>
      <w:r>
        <w:rPr>
          <w:color w:val="000000"/>
        </w:rPr>
        <w:sym w:font="HQPB4" w:char="00E8"/>
      </w:r>
      <w:r>
        <w:rPr>
          <w:color w:val="000000"/>
        </w:rPr>
        <w:sym w:font="HQPB1" w:char="003F"/>
      </w:r>
      <w:r>
        <w:rPr>
          <w:color w:val="000000"/>
          <w:rtl/>
        </w:rPr>
        <w:t xml:space="preserve"> </w:t>
      </w:r>
      <w:r>
        <w:rPr>
          <w:color w:val="000000"/>
        </w:rPr>
        <w:sym w:font="HQPB2" w:char="004E"/>
      </w:r>
      <w:r>
        <w:rPr>
          <w:color w:val="000000"/>
        </w:rPr>
        <w:sym w:font="HQPB4" w:char="00E4"/>
      </w:r>
      <w:r>
        <w:rPr>
          <w:color w:val="000000"/>
        </w:rPr>
        <w:sym w:font="HQPB2" w:char="0033"/>
      </w:r>
      <w:r>
        <w:rPr>
          <w:color w:val="000000"/>
        </w:rPr>
        <w:sym w:font="HQPB4" w:char="00CF"/>
      </w:r>
      <w:r>
        <w:rPr>
          <w:color w:val="000000"/>
        </w:rPr>
        <w:sym w:font="HQPB1" w:char="0047"/>
      </w:r>
      <w:r>
        <w:rPr>
          <w:color w:val="000000"/>
        </w:rPr>
        <w:sym w:font="HQPB2" w:char="00BB"/>
      </w:r>
      <w:r>
        <w:rPr>
          <w:color w:val="000000"/>
        </w:rPr>
        <w:sym w:font="HQPB5" w:char="0073"/>
      </w:r>
      <w:r>
        <w:rPr>
          <w:color w:val="000000"/>
        </w:rPr>
        <w:sym w:font="HQPB2" w:char="0025"/>
      </w:r>
      <w:r>
        <w:rPr>
          <w:color w:val="000000"/>
        </w:rPr>
        <w:sym w:font="HQPB5" w:char="0079"/>
      </w:r>
      <w:r>
        <w:rPr>
          <w:color w:val="000000"/>
        </w:rPr>
        <w:sym w:font="HQPB1" w:char="0089"/>
      </w:r>
      <w:r>
        <w:rPr>
          <w:color w:val="000000"/>
        </w:rPr>
        <w:sym w:font="HQPB5" w:char="007C"/>
      </w:r>
      <w:r>
        <w:rPr>
          <w:color w:val="000000"/>
        </w:rPr>
        <w:sym w:font="HQPB1" w:char="00B9"/>
      </w:r>
      <w:r>
        <w:rPr>
          <w:color w:val="000000"/>
          <w:rtl/>
        </w:rPr>
        <w:t xml:space="preserve"> </w:t>
      </w:r>
      <w:r>
        <w:rPr>
          <w:color w:val="000000"/>
        </w:rPr>
        <w:sym w:font="HQPB4" w:char="00C7"/>
      </w:r>
      <w:r>
        <w:rPr>
          <w:color w:val="000000"/>
        </w:rPr>
        <w:sym w:font="HQPB4" w:char="0064"/>
      </w:r>
      <w:r>
        <w:rPr>
          <w:color w:val="000000"/>
        </w:rPr>
        <w:sym w:font="HQPB2" w:char="0060"/>
      </w:r>
      <w:r>
        <w:rPr>
          <w:color w:val="000000"/>
        </w:rPr>
        <w:sym w:font="HQPB5" w:char="0079"/>
      </w:r>
      <w:r>
        <w:rPr>
          <w:color w:val="000000"/>
        </w:rPr>
        <w:sym w:font="HQPB2" w:char="004A"/>
      </w:r>
      <w:r>
        <w:rPr>
          <w:color w:val="000000"/>
        </w:rPr>
        <w:sym w:font="HQPB4" w:char="00F8"/>
      </w:r>
      <w:r>
        <w:rPr>
          <w:color w:val="000000"/>
        </w:rPr>
        <w:sym w:font="HQPB2" w:char="0039"/>
      </w:r>
      <w:r>
        <w:rPr>
          <w:color w:val="000000"/>
        </w:rPr>
        <w:sym w:font="HQPB5" w:char="0024"/>
      </w:r>
      <w:r>
        <w:rPr>
          <w:color w:val="000000"/>
        </w:rPr>
        <w:sym w:font="HQPB1" w:char="0024"/>
      </w:r>
      <w:r>
        <w:rPr>
          <w:color w:val="000000"/>
        </w:rPr>
        <w:sym w:font="HQPB4" w:char="00CE"/>
      </w:r>
      <w:r>
        <w:rPr>
          <w:color w:val="000000"/>
        </w:rPr>
        <w:sym w:font="HQPB1" w:char="002F"/>
      </w:r>
      <w:r>
        <w:rPr>
          <w:color w:val="000000"/>
          <w:rtl/>
        </w:rPr>
        <w:t xml:space="preserve"> </w:t>
      </w:r>
      <w:r>
        <w:rPr>
          <w:color w:val="000000"/>
        </w:rPr>
        <w:sym w:font="HQPB5" w:char="0033"/>
      </w:r>
      <w:r>
        <w:rPr>
          <w:color w:val="000000"/>
        </w:rPr>
        <w:sym w:font="HQPB2" w:char="0093"/>
      </w:r>
      <w:r>
        <w:rPr>
          <w:color w:val="000000"/>
        </w:rPr>
        <w:sym w:font="HQPB5" w:char="0073"/>
      </w:r>
      <w:r>
        <w:rPr>
          <w:color w:val="000000"/>
        </w:rPr>
        <w:sym w:font="HQPB1" w:char="008C"/>
      </w:r>
      <w:r>
        <w:rPr>
          <w:color w:val="000000"/>
        </w:rPr>
        <w:sym w:font="HQPB5" w:char="0046"/>
      </w:r>
      <w:r>
        <w:rPr>
          <w:color w:val="000000"/>
        </w:rPr>
        <w:sym w:font="HQPB2" w:char="007B"/>
      </w:r>
      <w:r>
        <w:rPr>
          <w:color w:val="000000"/>
        </w:rPr>
        <w:sym w:font="HQPB5" w:char="0024"/>
      </w:r>
      <w:r>
        <w:rPr>
          <w:color w:val="000000"/>
        </w:rPr>
        <w:sym w:font="HQPB1" w:char="0023"/>
      </w:r>
      <w:r>
        <w:rPr>
          <w:color w:val="000000"/>
        </w:rPr>
        <w:sym w:font="HQPB5" w:char="0075"/>
      </w:r>
      <w:r>
        <w:rPr>
          <w:color w:val="000000"/>
        </w:rPr>
        <w:sym w:font="HQPB2" w:char="0072"/>
      </w:r>
      <w:r>
        <w:rPr>
          <w:color w:val="000000"/>
          <w:rtl/>
        </w:rPr>
        <w:t xml:space="preserve"> </w:t>
      </w:r>
      <w:r>
        <w:rPr>
          <w:color w:val="000000"/>
        </w:rPr>
        <w:sym w:font="HQPB2" w:char="0093"/>
      </w:r>
      <w:r>
        <w:rPr>
          <w:color w:val="000000"/>
        </w:rPr>
        <w:sym w:font="HQPB4" w:char="00C9"/>
      </w:r>
      <w:r>
        <w:rPr>
          <w:color w:val="000000"/>
        </w:rPr>
        <w:sym w:font="HQPB1" w:char="008B"/>
      </w:r>
      <w:r>
        <w:rPr>
          <w:color w:val="000000"/>
        </w:rPr>
        <w:sym w:font="HQPB4" w:char="00A9"/>
      </w:r>
      <w:r>
        <w:rPr>
          <w:color w:val="000000"/>
        </w:rPr>
        <w:sym w:font="HQPB2" w:char="0039"/>
      </w:r>
      <w:r>
        <w:rPr>
          <w:color w:val="000000"/>
        </w:rPr>
        <w:sym w:font="HQPB5" w:char="0024"/>
      </w:r>
      <w:r>
        <w:rPr>
          <w:color w:val="000000"/>
        </w:rPr>
        <w:sym w:font="HQPB1" w:char="0025"/>
      </w:r>
      <w:r>
        <w:rPr>
          <w:color w:val="000000"/>
        </w:rPr>
        <w:sym w:font="HQPB5" w:char="0078"/>
      </w:r>
      <w:r>
        <w:rPr>
          <w:color w:val="000000"/>
        </w:rPr>
        <w:sym w:font="HQPB2" w:char="002E"/>
      </w:r>
      <w:r>
        <w:rPr>
          <w:color w:val="000000"/>
          <w:rtl/>
        </w:rPr>
        <w:t xml:space="preserve"> </w:t>
      </w:r>
      <w:r>
        <w:rPr>
          <w:rFonts w:cs="Simplified Arabic"/>
          <w:color w:val="000000"/>
          <w:sz w:val="32"/>
          <w:szCs w:val="32"/>
        </w:rPr>
        <w:sym w:font="AGA Arabesque" w:char="005B"/>
      </w:r>
      <w:r>
        <w:rPr>
          <w:rFonts w:cs="Simplified Arabic" w:hint="cs"/>
          <w:color w:val="000000"/>
          <w:sz w:val="32"/>
          <w:szCs w:val="32"/>
          <w:rtl/>
        </w:rPr>
        <w:t xml:space="preserve"> [سورة البقرة:264] الآية، إن الكاف نعت لمصدر محذوف، إي إبطالا كالذي، ويلزمه أن يقدر: إبطالا كإبطال إنفاق الذي ينفق، والوجه أن يكون (كالذي) حالا من الواو، أي لا تبطلوا صدقاتكم مشبهين الذي ينفق، فهذا الوجه لا حذف فيه"</w:t>
      </w:r>
      <w:r>
        <w:rPr>
          <w:rStyle w:val="a4"/>
          <w:rFonts w:cs="Simplified Arabic"/>
          <w:color w:val="000000"/>
          <w:sz w:val="32"/>
          <w:szCs w:val="32"/>
          <w:rtl/>
        </w:rPr>
        <w:footnoteReference w:id="463"/>
      </w:r>
      <w:r>
        <w:rPr>
          <w:rFonts w:cs="Simplified Arabic" w:hint="cs"/>
          <w:color w:val="000000"/>
          <w:sz w:val="32"/>
          <w:szCs w:val="32"/>
          <w:rtl/>
        </w:rPr>
        <w:t xml:space="preserve">. </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 xml:space="preserve">يتبين من هذا المثال مظهر من مظاهر مخالفة الأصل لغير مقتض عند ابن هشام، وهو التخريج على الحذف والتقدير مع إمكان الإجراء على عدم الحذف في إطار استيفاء المعنى، إذ نرى أن تخريج الآية على النعت محوج إلى تقدير لفظه في موضعه، فكان حاصل التقدير: لا تبطلوا صدقاتكم إبطالا كالذي ينفق، فاحتاجت هذه الصورة إلى تقدير آخر، هو مضاف محذوف على هيئة: إبطالا كإبطال الذي ينفق، لأن </w:t>
      </w:r>
      <w:r>
        <w:rPr>
          <w:rFonts w:cs="Simplified Arabic" w:hint="cs"/>
          <w:color w:val="000000"/>
          <w:sz w:val="32"/>
          <w:szCs w:val="32"/>
          <w:rtl/>
        </w:rPr>
        <w:lastRenderedPageBreak/>
        <w:t>القصد على هذه الصورة من التقدير تشبيه الإبطال بالإبطال لا الإبطال بالمبطل. يقول أبو البقاء العكبري في بيان هذا الوجه:"الكاف في موضع نصب نعتا لمصدر محذوف، وفي الكلام حذف مضاف تقديره: إبطالا كإبطال الذي ينفق"</w:t>
      </w:r>
      <w:r>
        <w:rPr>
          <w:rStyle w:val="a4"/>
          <w:rFonts w:cs="Simplified Arabic"/>
          <w:color w:val="000000"/>
          <w:sz w:val="32"/>
          <w:szCs w:val="32"/>
          <w:rtl/>
        </w:rPr>
        <w:footnoteReference w:id="464"/>
      </w:r>
      <w:r>
        <w:rPr>
          <w:rFonts w:cs="Simplified Arabic" w:hint="cs"/>
          <w:color w:val="000000"/>
          <w:sz w:val="32"/>
          <w:szCs w:val="32"/>
          <w:rtl/>
        </w:rPr>
        <w:t>. وبذلك نلاحظ أن بين التوجيهين فرقين مهمين:</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u w:val="single"/>
          <w:rtl/>
        </w:rPr>
        <w:t>أولا:</w:t>
      </w:r>
      <w:r>
        <w:rPr>
          <w:rFonts w:cs="Simplified Arabic" w:hint="cs"/>
          <w:color w:val="000000"/>
          <w:sz w:val="32"/>
          <w:szCs w:val="32"/>
          <w:rtl/>
        </w:rPr>
        <w:t xml:space="preserve"> يجنح التوجيه على النعت إلى تخريج التركيب على حذف وتقدير، وهو فرع وخلاف الأصل، في حين أن التوجيه على الحال يخرج التركيب على اللفظ المؤسس، والأصل في الكلام التأسيس.</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u w:val="single"/>
          <w:rtl/>
        </w:rPr>
        <w:t>ثانيا:</w:t>
      </w:r>
      <w:r>
        <w:rPr>
          <w:rFonts w:cs="Simplified Arabic" w:hint="cs"/>
          <w:color w:val="000000"/>
          <w:sz w:val="32"/>
          <w:szCs w:val="32"/>
          <w:rtl/>
        </w:rPr>
        <w:t xml:space="preserve"> أن المعنى المرمي إليه من التوجيه على النعت احتاج إلى تقدير وحدة خارجة عن وحدات التركيب الملفوظة، في حين أن هذا المعنى محصل في التوجيه على الحال، لِمَا تعلق به من حرف التشبيه وهو الكاف، فصار المعنى تشبيه مبطل بمبطل، وهو متضمن لمعنى تشبيه الفعل بالفعل.</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وعليه؛ فإن الوجه الأول خالف أصل البنية وأصل الدلالة من غير مقتض لذلك، إذ أمكن تحصيل كل منهما بالحمل على الوجه الثاني. وسنبسط-بإذن الله-القول في مباحث الحذف من هذه الجهة في العنصر اللاحق.</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 xml:space="preserve">2- </w:t>
      </w:r>
      <w:r w:rsidRPr="00312778">
        <w:rPr>
          <w:rFonts w:cs="Simplified Arabic" w:hint="cs"/>
          <w:color w:val="000000"/>
          <w:sz w:val="32"/>
          <w:szCs w:val="32"/>
          <w:u w:val="single"/>
          <w:rtl/>
        </w:rPr>
        <w:t>المثال الثاني:</w:t>
      </w:r>
      <w:r>
        <w:rPr>
          <w:rFonts w:cs="Simplified Arabic" w:hint="cs"/>
          <w:color w:val="000000"/>
          <w:sz w:val="32"/>
          <w:szCs w:val="32"/>
          <w:rtl/>
        </w:rPr>
        <w:t xml:space="preserve"> قوله:"قول بعض العصريين في قول ابن الحاجب:(الكلمة لفظ)، أصله:(الكلمة هي لفظ)، ومثله قول ابن عصفور</w:t>
      </w:r>
      <w:r>
        <w:rPr>
          <w:rStyle w:val="a4"/>
          <w:rFonts w:cs="Simplified Arabic"/>
          <w:color w:val="000000"/>
          <w:sz w:val="32"/>
          <w:szCs w:val="32"/>
          <w:rtl/>
        </w:rPr>
        <w:footnoteReference w:id="465"/>
      </w:r>
      <w:r>
        <w:rPr>
          <w:rFonts w:cs="Simplified Arabic" w:hint="cs"/>
          <w:color w:val="000000"/>
          <w:sz w:val="32"/>
          <w:szCs w:val="32"/>
          <w:rtl/>
        </w:rPr>
        <w:t xml:space="preserve"> في شرح الجمل: إنه يجوز في:(زيد هو الفاضل)، أن يحذف</w:t>
      </w:r>
      <w:r>
        <w:rPr>
          <w:rStyle w:val="a4"/>
          <w:rFonts w:cs="Simplified Arabic"/>
          <w:color w:val="000000"/>
          <w:sz w:val="32"/>
          <w:szCs w:val="32"/>
          <w:rtl/>
        </w:rPr>
        <w:footnoteReference w:id="466"/>
      </w:r>
      <w:r>
        <w:rPr>
          <w:rFonts w:cs="Simplified Arabic" w:hint="cs"/>
          <w:color w:val="000000"/>
          <w:sz w:val="32"/>
          <w:szCs w:val="32"/>
          <w:rtl/>
        </w:rPr>
        <w:t>، مع قوله وقول غيره: إنه لا يجوز حذف العائد في نحو:(جاء الذي هو في الدار)، لأنه لا دليل حينئذ على المحذوف"</w:t>
      </w:r>
      <w:r>
        <w:rPr>
          <w:rStyle w:val="a4"/>
          <w:rFonts w:cs="Simplified Arabic"/>
          <w:color w:val="000000"/>
          <w:sz w:val="32"/>
          <w:szCs w:val="32"/>
          <w:rtl/>
        </w:rPr>
        <w:footnoteReference w:id="467"/>
      </w:r>
      <w:r>
        <w:rPr>
          <w:rFonts w:cs="Simplified Arabic" w:hint="cs"/>
          <w:color w:val="000000"/>
          <w:sz w:val="32"/>
          <w:szCs w:val="32"/>
          <w:rtl/>
        </w:rPr>
        <w:t>.</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 xml:space="preserve">يعتمد ابن هشام في هذا المثال على قاعدة مهمة في التحليل النحوي والإعرابي، هي أنه لا يمكن تقدير وحدة لا دليل عليها من البنية، لا من جهة كونها عنصرا في </w:t>
      </w:r>
      <w:r>
        <w:rPr>
          <w:rFonts w:cs="Simplified Arabic" w:hint="cs"/>
          <w:color w:val="000000"/>
          <w:sz w:val="32"/>
          <w:szCs w:val="32"/>
          <w:rtl/>
        </w:rPr>
        <w:lastRenderedPageBreak/>
        <w:t>البنية الدلالية كما رأينا في المثال الأول، بل من جهة أنها تحل موضعا غير معلل نحويا، لأن البنية-من غير تقديره-أصلية. ففي عبارة ابن الحاجب المذكورة؛ نجد أن التحليلين النحوي والإعرابي يفضيان إلى بنية أصلية على الشكل:</w:t>
      </w:r>
    </w:p>
    <w:p w:rsidR="00BB600F" w:rsidRDefault="00BB600F" w:rsidP="00BB600F">
      <w:pPr>
        <w:bidi/>
        <w:ind w:firstLine="567"/>
        <w:jc w:val="center"/>
        <w:rPr>
          <w:rFonts w:cs="Simplified Arabic"/>
          <w:color w:val="000000"/>
          <w:sz w:val="32"/>
          <w:szCs w:val="32"/>
          <w:rtl/>
        </w:rPr>
      </w:pPr>
    </w:p>
    <w:tbl>
      <w:tblPr>
        <w:tblStyle w:val="a5"/>
        <w:bidiVisual/>
        <w:tblW w:w="1300" w:type="pct"/>
        <w:tblInd w:w="3495" w:type="dxa"/>
        <w:tblLook w:val="01E0"/>
      </w:tblPr>
      <w:tblGrid>
        <w:gridCol w:w="1212"/>
        <w:gridCol w:w="1129"/>
      </w:tblGrid>
      <w:tr w:rsidR="00BB600F" w:rsidTr="00CA58C8">
        <w:tc>
          <w:tcPr>
            <w:tcW w:w="2588"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الكلمةُ</w:t>
            </w:r>
          </w:p>
        </w:tc>
        <w:tc>
          <w:tcPr>
            <w:tcW w:w="2412"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لفظٌ</w:t>
            </w:r>
          </w:p>
        </w:tc>
      </w:tr>
      <w:tr w:rsidR="00BB600F" w:rsidTr="00CA58C8">
        <w:tc>
          <w:tcPr>
            <w:tcW w:w="2588"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معرفة</w:t>
            </w:r>
          </w:p>
        </w:tc>
        <w:tc>
          <w:tcPr>
            <w:tcW w:w="2412"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نكرة</w:t>
            </w:r>
          </w:p>
        </w:tc>
      </w:tr>
      <w:tr w:rsidR="00BB600F" w:rsidTr="00CA58C8">
        <w:tc>
          <w:tcPr>
            <w:tcW w:w="2588"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مرفوع</w:t>
            </w:r>
          </w:p>
        </w:tc>
        <w:tc>
          <w:tcPr>
            <w:tcW w:w="2412"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مرفوع</w:t>
            </w:r>
          </w:p>
        </w:tc>
      </w:tr>
      <w:tr w:rsidR="00BB600F" w:rsidTr="00CA58C8">
        <w:tc>
          <w:tcPr>
            <w:tcW w:w="2588"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مبتدأ</w:t>
            </w:r>
          </w:p>
        </w:tc>
        <w:tc>
          <w:tcPr>
            <w:tcW w:w="2412"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خبر</w:t>
            </w:r>
          </w:p>
        </w:tc>
      </w:tr>
    </w:tbl>
    <w:p w:rsidR="00BB600F" w:rsidRDefault="00BB600F" w:rsidP="00BB600F">
      <w:pPr>
        <w:bidi/>
        <w:ind w:firstLine="567"/>
        <w:jc w:val="both"/>
        <w:rPr>
          <w:rFonts w:cs="Simplified Arabic"/>
          <w:color w:val="000000"/>
          <w:sz w:val="32"/>
          <w:szCs w:val="32"/>
          <w:rtl/>
          <w:lang w:val="en-US" w:bidi="ar-DZ"/>
        </w:rPr>
      </w:pPr>
    </w:p>
    <w:p w:rsidR="00BB600F" w:rsidRDefault="00BB600F" w:rsidP="00BB600F">
      <w:pPr>
        <w:bidi/>
        <w:ind w:firstLine="567"/>
        <w:jc w:val="both"/>
        <w:rPr>
          <w:rFonts w:cs="Simplified Arabic"/>
          <w:color w:val="000000"/>
          <w:sz w:val="32"/>
          <w:szCs w:val="32"/>
          <w:rtl/>
          <w:lang w:val="en-US" w:bidi="ar-DZ"/>
        </w:rPr>
      </w:pPr>
      <w:r>
        <w:rPr>
          <w:rFonts w:cs="Simplified Arabic" w:hint="cs"/>
          <w:color w:val="000000"/>
          <w:sz w:val="32"/>
          <w:szCs w:val="32"/>
          <w:rtl/>
          <w:lang w:val="en-US" w:bidi="ar-DZ"/>
        </w:rPr>
        <w:t>فالبنية أصلية مستجمعة لكل أحكام الأصلية من غير تأويل، وعليه فإن حملها على تقدير موضع محذوف من شكل:</w:t>
      </w:r>
    </w:p>
    <w:p w:rsidR="00BB600F" w:rsidRDefault="00BB600F" w:rsidP="00BB600F">
      <w:pPr>
        <w:bidi/>
        <w:ind w:firstLine="567"/>
        <w:jc w:val="both"/>
        <w:rPr>
          <w:rFonts w:cs="Simplified Arabic"/>
          <w:color w:val="000000"/>
          <w:sz w:val="32"/>
          <w:szCs w:val="32"/>
          <w:rtl/>
          <w:lang w:val="en-US" w:bidi="ar-DZ"/>
        </w:rPr>
      </w:pPr>
    </w:p>
    <w:p w:rsidR="00BB600F" w:rsidRDefault="00BB600F" w:rsidP="00BB600F">
      <w:pPr>
        <w:bidi/>
        <w:ind w:firstLine="567"/>
        <w:jc w:val="both"/>
        <w:rPr>
          <w:rFonts w:cs="Simplified Arabic"/>
          <w:color w:val="000000"/>
          <w:sz w:val="32"/>
          <w:szCs w:val="32"/>
          <w:rtl/>
          <w:lang w:val="en-US" w:bidi="ar-DZ"/>
        </w:rPr>
      </w:pPr>
    </w:p>
    <w:tbl>
      <w:tblPr>
        <w:tblStyle w:val="a5"/>
        <w:bidiVisual/>
        <w:tblW w:w="2199" w:type="pct"/>
        <w:tblInd w:w="2856" w:type="dxa"/>
        <w:tblLook w:val="01E0"/>
      </w:tblPr>
      <w:tblGrid>
        <w:gridCol w:w="1305"/>
        <w:gridCol w:w="1494"/>
        <w:gridCol w:w="1161"/>
      </w:tblGrid>
      <w:tr w:rsidR="00BB600F" w:rsidTr="00CA58C8">
        <w:tc>
          <w:tcPr>
            <w:tcW w:w="1648"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الكلمة</w:t>
            </w:r>
          </w:p>
        </w:tc>
        <w:tc>
          <w:tcPr>
            <w:tcW w:w="1886"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هي</w:t>
            </w:r>
          </w:p>
        </w:tc>
        <w:tc>
          <w:tcPr>
            <w:tcW w:w="1466"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لفظ</w:t>
            </w:r>
          </w:p>
        </w:tc>
      </w:tr>
      <w:tr w:rsidR="00BB600F" w:rsidTr="00CA58C8">
        <w:tc>
          <w:tcPr>
            <w:tcW w:w="1648"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مبتدأ</w:t>
            </w:r>
          </w:p>
        </w:tc>
        <w:tc>
          <w:tcPr>
            <w:tcW w:w="1886"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ضمير فصل</w:t>
            </w:r>
          </w:p>
        </w:tc>
        <w:tc>
          <w:tcPr>
            <w:tcW w:w="1466"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خبر</w:t>
            </w:r>
          </w:p>
        </w:tc>
      </w:tr>
      <w:tr w:rsidR="00BB600F" w:rsidTr="00CA58C8">
        <w:tc>
          <w:tcPr>
            <w:tcW w:w="1648"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مبتدأ</w:t>
            </w:r>
          </w:p>
        </w:tc>
        <w:tc>
          <w:tcPr>
            <w:tcW w:w="1886"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مبتدأ ثان</w:t>
            </w:r>
          </w:p>
        </w:tc>
        <w:tc>
          <w:tcPr>
            <w:tcW w:w="1466"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خبر</w:t>
            </w:r>
          </w:p>
        </w:tc>
      </w:tr>
      <w:tr w:rsidR="00BB600F" w:rsidTr="00CA58C8">
        <w:tc>
          <w:tcPr>
            <w:tcW w:w="1648"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مبتدأ</w:t>
            </w:r>
          </w:p>
        </w:tc>
        <w:tc>
          <w:tcPr>
            <w:tcW w:w="1886"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توكيد</w:t>
            </w:r>
          </w:p>
        </w:tc>
        <w:tc>
          <w:tcPr>
            <w:tcW w:w="1466" w:type="pct"/>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خبر</w:t>
            </w:r>
          </w:p>
        </w:tc>
      </w:tr>
    </w:tbl>
    <w:p w:rsidR="00BB600F" w:rsidRDefault="00BB600F" w:rsidP="00BB600F">
      <w:pPr>
        <w:bidi/>
        <w:jc w:val="both"/>
        <w:rPr>
          <w:rFonts w:cs="Simplified Arabic"/>
          <w:color w:val="000000"/>
          <w:sz w:val="32"/>
          <w:szCs w:val="32"/>
          <w:rtl/>
          <w:lang w:val="en-US" w:bidi="ar-DZ"/>
        </w:rPr>
      </w:pPr>
      <w:r>
        <w:rPr>
          <w:rFonts w:cs="Simplified Arabic" w:hint="cs"/>
          <w:color w:val="000000"/>
          <w:sz w:val="32"/>
          <w:szCs w:val="32"/>
          <w:rtl/>
          <w:lang w:val="en-US" w:bidi="ar-DZ"/>
        </w:rPr>
        <w:t xml:space="preserve">ليس له قرينة لفظية ولا مسوغ دلالي. </w:t>
      </w:r>
    </w:p>
    <w:p w:rsidR="00BB600F" w:rsidRDefault="00BB600F" w:rsidP="00BB600F">
      <w:pPr>
        <w:bidi/>
        <w:ind w:firstLine="567"/>
        <w:jc w:val="both"/>
        <w:rPr>
          <w:rFonts w:cs="Simplified Arabic"/>
          <w:color w:val="000000"/>
          <w:sz w:val="32"/>
          <w:szCs w:val="32"/>
          <w:rtl/>
          <w:lang w:val="en-US" w:bidi="ar-DZ"/>
        </w:rPr>
      </w:pPr>
      <w:r>
        <w:rPr>
          <w:rFonts w:cs="Simplified Arabic" w:hint="cs"/>
          <w:color w:val="000000"/>
          <w:sz w:val="32"/>
          <w:szCs w:val="32"/>
          <w:rtl/>
          <w:lang w:val="en-US" w:bidi="ar-DZ"/>
        </w:rPr>
        <w:t>وكذلك الشأن بالنسبة للمثال الذي ذكره عن ابن عصفور في إجازته حذف الضمير من: زيد هو الفاضل، فهذا على قول ابن هشام غير جائز لأن المحذوف حينئذ لا دليل عليه، لأن البنية تتحول من صورة إلى صورة أخرى، لا من أصل إلى فرع كما هو متصور عند الحذف، وهذا ما يبينه الشكل الآتي:</w:t>
      </w:r>
    </w:p>
    <w:tbl>
      <w:tblPr>
        <w:tblStyle w:val="a5"/>
        <w:bidiVisual/>
        <w:tblW w:w="0" w:type="auto"/>
        <w:tblInd w:w="3492" w:type="dxa"/>
        <w:tblLook w:val="01E0"/>
      </w:tblPr>
      <w:tblGrid>
        <w:gridCol w:w="968"/>
        <w:gridCol w:w="1468"/>
        <w:gridCol w:w="1167"/>
      </w:tblGrid>
      <w:tr w:rsidR="00BB600F" w:rsidTr="00CA58C8">
        <w:tc>
          <w:tcPr>
            <w:tcW w:w="968" w:type="dxa"/>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زيد</w:t>
            </w:r>
          </w:p>
        </w:tc>
        <w:tc>
          <w:tcPr>
            <w:tcW w:w="0" w:type="auto"/>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هو</w:t>
            </w:r>
          </w:p>
        </w:tc>
        <w:tc>
          <w:tcPr>
            <w:tcW w:w="1167" w:type="dxa"/>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الفاضل</w:t>
            </w:r>
          </w:p>
        </w:tc>
      </w:tr>
      <w:tr w:rsidR="00BB600F" w:rsidTr="00CA58C8">
        <w:tc>
          <w:tcPr>
            <w:tcW w:w="968" w:type="dxa"/>
          </w:tcPr>
          <w:p w:rsidR="00BB600F" w:rsidRDefault="00E523D9" w:rsidP="00CA58C8">
            <w:pPr>
              <w:bidi/>
              <w:jc w:val="both"/>
              <w:rPr>
                <w:rFonts w:cs="Simplified Arabic"/>
                <w:color w:val="000000"/>
                <w:sz w:val="32"/>
                <w:szCs w:val="32"/>
                <w:rtl/>
                <w:lang w:val="en-US" w:bidi="ar-DZ"/>
              </w:rPr>
            </w:pPr>
            <w:r w:rsidRPr="00E523D9">
              <w:rPr>
                <w:rFonts w:cs="Simplified Arabic"/>
                <w:noProof/>
                <w:color w:val="000000"/>
                <w:sz w:val="32"/>
                <w:szCs w:val="32"/>
                <w:rtl/>
              </w:rPr>
              <w:pict>
                <v:line id="_x0000_s1072" style="position:absolute;left:0;text-align:left;z-index:251705344;mso-position-horizontal-relative:text;mso-position-vertical-relative:text" from="114.85pt,1.15pt" to="114.85pt,82.15pt"/>
              </w:pict>
            </w:r>
            <w:r w:rsidRPr="00E523D9">
              <w:rPr>
                <w:rFonts w:cs="Simplified Arabic"/>
                <w:noProof/>
                <w:color w:val="000000"/>
                <w:sz w:val="32"/>
                <w:szCs w:val="32"/>
                <w:rtl/>
              </w:rPr>
              <w:pict>
                <v:line id="_x0000_s1071" style="position:absolute;left:0;text-align:left;z-index:251704320;mso-position-horizontal-relative:text;mso-position-vertical-relative:text" from="51.85pt,1.15pt" to="114.85pt,1.15pt"/>
              </w:pict>
            </w:r>
            <w:r w:rsidR="00BB600F">
              <w:rPr>
                <w:rFonts w:cs="Simplified Arabic" w:hint="cs"/>
                <w:color w:val="000000"/>
                <w:sz w:val="32"/>
                <w:szCs w:val="32"/>
                <w:rtl/>
                <w:lang w:val="en-US" w:bidi="ar-DZ"/>
              </w:rPr>
              <w:t>مبتدأ</w:t>
            </w:r>
          </w:p>
        </w:tc>
        <w:tc>
          <w:tcPr>
            <w:tcW w:w="0" w:type="auto"/>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ضمير فصل</w:t>
            </w:r>
          </w:p>
        </w:tc>
        <w:tc>
          <w:tcPr>
            <w:tcW w:w="1167" w:type="dxa"/>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خبر</w:t>
            </w:r>
          </w:p>
        </w:tc>
      </w:tr>
    </w:tbl>
    <w:p w:rsidR="00BB600F" w:rsidRPr="00B70A1F" w:rsidRDefault="00BB600F" w:rsidP="00BB600F">
      <w:pPr>
        <w:bidi/>
        <w:jc w:val="both"/>
        <w:rPr>
          <w:rFonts w:cs="Simplified Arabic"/>
          <w:color w:val="000000"/>
          <w:rtl/>
          <w:lang w:val="en-US" w:bidi="ar-DZ"/>
        </w:rPr>
      </w:pPr>
      <w:r w:rsidRPr="00B70A1F">
        <w:rPr>
          <w:rFonts w:cs="Simplified Arabic" w:hint="cs"/>
          <w:color w:val="000000"/>
          <w:rtl/>
          <w:lang w:val="en-US" w:bidi="ar-DZ"/>
        </w:rPr>
        <w:t>تحويل من بنية أصلية إلى بنية أصلية</w:t>
      </w:r>
    </w:p>
    <w:tbl>
      <w:tblPr>
        <w:tblStyle w:val="a5"/>
        <w:bidiVisual/>
        <w:tblW w:w="0" w:type="auto"/>
        <w:tblInd w:w="3495" w:type="dxa"/>
        <w:tblLook w:val="01E0"/>
      </w:tblPr>
      <w:tblGrid>
        <w:gridCol w:w="1080"/>
        <w:gridCol w:w="1376"/>
        <w:gridCol w:w="1144"/>
      </w:tblGrid>
      <w:tr w:rsidR="00BB600F" w:rsidTr="00CA58C8">
        <w:tc>
          <w:tcPr>
            <w:tcW w:w="1080" w:type="dxa"/>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زيد</w:t>
            </w:r>
          </w:p>
        </w:tc>
        <w:tc>
          <w:tcPr>
            <w:tcW w:w="1376" w:type="dxa"/>
          </w:tcPr>
          <w:p w:rsidR="00BB600F" w:rsidRDefault="00BB600F" w:rsidP="00CA58C8">
            <w:pPr>
              <w:bidi/>
              <w:jc w:val="both"/>
              <w:rPr>
                <w:rFonts w:cs="Simplified Arabic"/>
                <w:color w:val="000000"/>
                <w:sz w:val="32"/>
                <w:szCs w:val="32"/>
                <w:rtl/>
                <w:lang w:val="en-US" w:bidi="ar-DZ"/>
              </w:rPr>
            </w:pPr>
          </w:p>
        </w:tc>
        <w:tc>
          <w:tcPr>
            <w:tcW w:w="1144" w:type="dxa"/>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الفاضل</w:t>
            </w:r>
          </w:p>
        </w:tc>
      </w:tr>
      <w:tr w:rsidR="00BB600F" w:rsidTr="00CA58C8">
        <w:tc>
          <w:tcPr>
            <w:tcW w:w="1080" w:type="dxa"/>
          </w:tcPr>
          <w:p w:rsidR="00BB600F" w:rsidRDefault="00E523D9" w:rsidP="00CA58C8">
            <w:pPr>
              <w:bidi/>
              <w:jc w:val="both"/>
              <w:rPr>
                <w:rFonts w:cs="Simplified Arabic"/>
                <w:color w:val="000000"/>
                <w:sz w:val="32"/>
                <w:szCs w:val="32"/>
                <w:rtl/>
                <w:lang w:val="en-US" w:bidi="ar-DZ"/>
              </w:rPr>
            </w:pPr>
            <w:r w:rsidRPr="00E523D9">
              <w:rPr>
                <w:rFonts w:cs="Simplified Arabic"/>
                <w:noProof/>
                <w:color w:val="000000"/>
                <w:sz w:val="32"/>
                <w:szCs w:val="32"/>
                <w:rtl/>
              </w:rPr>
              <w:lastRenderedPageBreak/>
              <w:pict>
                <v:line id="_x0000_s1074" style="position:absolute;left:0;text-align:left;flip:x;z-index:251707392;mso-position-horizontal-relative:text;mso-position-vertical-relative:text" from="57.6pt,7.7pt" to="120.6pt,7.7pt">
                  <v:stroke endarrow="block"/>
                </v:line>
              </w:pict>
            </w:r>
            <w:r w:rsidRPr="00E523D9">
              <w:rPr>
                <w:rFonts w:cs="Simplified Arabic"/>
                <w:noProof/>
                <w:color w:val="000000"/>
                <w:sz w:val="32"/>
                <w:szCs w:val="32"/>
                <w:rtl/>
              </w:rPr>
              <w:pict>
                <v:line id="_x0000_s1073" style="position:absolute;left:0;text-align:left;z-index:251706368;mso-position-horizontal-relative:text;mso-position-vertical-relative:text" from="120.6pt,1.1pt" to="120.6pt,1.1pt"/>
              </w:pict>
            </w:r>
            <w:r w:rsidR="00BB600F">
              <w:rPr>
                <w:rFonts w:cs="Simplified Arabic" w:hint="cs"/>
                <w:color w:val="000000"/>
                <w:sz w:val="32"/>
                <w:szCs w:val="32"/>
                <w:rtl/>
                <w:lang w:val="en-US" w:bidi="ar-DZ"/>
              </w:rPr>
              <w:t>مبتدأ</w:t>
            </w:r>
          </w:p>
        </w:tc>
        <w:tc>
          <w:tcPr>
            <w:tcW w:w="1376" w:type="dxa"/>
          </w:tcPr>
          <w:p w:rsidR="00BB600F" w:rsidRDefault="00BB600F" w:rsidP="00CA58C8">
            <w:pPr>
              <w:bidi/>
              <w:jc w:val="both"/>
              <w:rPr>
                <w:rFonts w:cs="Simplified Arabic"/>
                <w:color w:val="000000"/>
                <w:sz w:val="32"/>
                <w:szCs w:val="32"/>
                <w:rtl/>
                <w:lang w:val="en-US" w:bidi="ar-DZ"/>
              </w:rPr>
            </w:pPr>
          </w:p>
        </w:tc>
        <w:tc>
          <w:tcPr>
            <w:tcW w:w="1144" w:type="dxa"/>
          </w:tcPr>
          <w:p w:rsidR="00BB600F" w:rsidRDefault="00BB600F" w:rsidP="00CA58C8">
            <w:pPr>
              <w:bidi/>
              <w:jc w:val="both"/>
              <w:rPr>
                <w:rFonts w:cs="Simplified Arabic"/>
                <w:color w:val="000000"/>
                <w:sz w:val="32"/>
                <w:szCs w:val="32"/>
                <w:rtl/>
                <w:lang w:val="en-US" w:bidi="ar-DZ"/>
              </w:rPr>
            </w:pPr>
            <w:r>
              <w:rPr>
                <w:rFonts w:cs="Simplified Arabic" w:hint="cs"/>
                <w:color w:val="000000"/>
                <w:sz w:val="32"/>
                <w:szCs w:val="32"/>
                <w:rtl/>
                <w:lang w:val="en-US" w:bidi="ar-DZ"/>
              </w:rPr>
              <w:t>خبر</w:t>
            </w:r>
          </w:p>
        </w:tc>
      </w:tr>
    </w:tbl>
    <w:p w:rsidR="00BB600F" w:rsidRDefault="00BB600F" w:rsidP="00BB600F">
      <w:pPr>
        <w:bidi/>
        <w:jc w:val="both"/>
        <w:rPr>
          <w:rFonts w:cs="Simplified Arabic"/>
          <w:color w:val="000000"/>
          <w:sz w:val="32"/>
          <w:szCs w:val="32"/>
          <w:rtl/>
          <w:lang w:val="en-US" w:bidi="ar-DZ"/>
        </w:rPr>
      </w:pPr>
    </w:p>
    <w:p w:rsidR="00BB600F" w:rsidRPr="00D31549" w:rsidRDefault="00BB600F" w:rsidP="00BB600F">
      <w:pPr>
        <w:bidi/>
        <w:ind w:firstLine="567"/>
        <w:jc w:val="both"/>
        <w:rPr>
          <w:rFonts w:cs="Simplified Arabic"/>
          <w:color w:val="000000"/>
          <w:sz w:val="32"/>
          <w:szCs w:val="32"/>
          <w:rtl/>
          <w:lang w:val="en-US" w:bidi="ar-DZ"/>
        </w:rPr>
      </w:pPr>
      <w:r>
        <w:rPr>
          <w:rFonts w:cs="Simplified Arabic" w:hint="cs"/>
          <w:color w:val="000000"/>
          <w:sz w:val="32"/>
          <w:szCs w:val="32"/>
          <w:rtl/>
          <w:lang w:val="en-US" w:bidi="ar-DZ"/>
        </w:rPr>
        <w:t>فالخانة الفارغة من الجدول الثاني ليس لها موضع أصلي في البنية الصورية للجملة الاسمية، وهو ما يعتبره ابن هشام مخالفة للأصل في التخريج من غير مقتض: لا من جهة الدلالة كما في المثل الأول، ولا من جهة أوضاع البنية كما في المثال الثاني.</w:t>
      </w:r>
    </w:p>
    <w:p w:rsidR="00BB600F" w:rsidRDefault="00BB600F" w:rsidP="00BB600F">
      <w:pPr>
        <w:bidi/>
        <w:ind w:firstLine="567"/>
        <w:jc w:val="both"/>
        <w:rPr>
          <w:rFonts w:cs="Simplified Arabic"/>
          <w:b/>
          <w:bCs/>
          <w:color w:val="000000"/>
          <w:sz w:val="32"/>
          <w:szCs w:val="32"/>
          <w:u w:val="single"/>
          <w:rtl/>
        </w:rPr>
      </w:pPr>
      <w:r>
        <w:rPr>
          <w:rFonts w:cs="Simplified Arabic" w:hint="cs"/>
          <w:b/>
          <w:bCs/>
          <w:color w:val="000000"/>
          <w:sz w:val="32"/>
          <w:szCs w:val="32"/>
          <w:u w:val="single"/>
          <w:rtl/>
        </w:rPr>
        <w:t>3-مخالفة الأصل في مباحث الحذف:</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 xml:space="preserve">إن تفصيل ابن هشام في مسائل الحذف والتقدير والإضمار في مغني اللبيب يدل دلالة واضحة على شعوره بخطورته  في علم الإعراب، وذلك في قوله:"وإذ قد انجر بنا القول إلى ذكر الحذف؛ فلنوجه القول فيه، </w:t>
      </w:r>
      <w:r>
        <w:rPr>
          <w:rFonts w:cs="Simplified Arabic" w:hint="cs"/>
          <w:b/>
          <w:bCs/>
          <w:color w:val="000000"/>
          <w:sz w:val="32"/>
          <w:szCs w:val="32"/>
          <w:rtl/>
        </w:rPr>
        <w:t>فإنه من المهمات</w:t>
      </w:r>
      <w:r>
        <w:rPr>
          <w:rFonts w:cs="Simplified Arabic" w:hint="cs"/>
          <w:color w:val="000000"/>
          <w:sz w:val="32"/>
          <w:szCs w:val="32"/>
          <w:rtl/>
        </w:rPr>
        <w:t>"</w:t>
      </w:r>
      <w:r>
        <w:rPr>
          <w:rStyle w:val="a4"/>
          <w:rFonts w:cs="Simplified Arabic"/>
          <w:color w:val="000000"/>
          <w:sz w:val="32"/>
          <w:szCs w:val="32"/>
          <w:rtl/>
        </w:rPr>
        <w:footnoteReference w:id="468"/>
      </w:r>
      <w:r>
        <w:rPr>
          <w:rFonts w:cs="Simplified Arabic" w:hint="cs"/>
          <w:color w:val="000000"/>
          <w:sz w:val="32"/>
          <w:szCs w:val="32"/>
          <w:rtl/>
        </w:rPr>
        <w:t xml:space="preserve">. فترجيع الكلام وإعادة بنائه ينبغي أن يستند إلى قرائن مقالية أو حالية دالة عليه، لأن المحذوف الذي لم يدل عليه دليل في حكم المعدوم. فالتقدير هو تصور للمواضع الشاغرة بالاستناد إلى ما يدل عليها من العناصر الملفوظة أو القرائن الخارجة عن سياق الكلام. </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ويبين ابن هشام أن قرينة التقدير التي يسميها دليل الحذف:"نوعان: أحدهما غير صناعي وينقسم إلى حالي ومقالي كما تقدم، والثاني: صناعي، وهذا يختص بمعرفته النحويون لأنه إنما عرف من جهة الصناعة"</w:t>
      </w:r>
      <w:r>
        <w:rPr>
          <w:rStyle w:val="a4"/>
          <w:rFonts w:cs="Simplified Arabic"/>
          <w:color w:val="000000"/>
          <w:sz w:val="32"/>
          <w:szCs w:val="32"/>
          <w:rtl/>
        </w:rPr>
        <w:footnoteReference w:id="469"/>
      </w:r>
      <w:r>
        <w:rPr>
          <w:rFonts w:cs="Simplified Arabic" w:hint="cs"/>
          <w:color w:val="000000"/>
          <w:sz w:val="32"/>
          <w:szCs w:val="32"/>
          <w:rtl/>
        </w:rPr>
        <w:t>. وهذا الكلام في الوقت نفسه يعتبر تأصيلا نفيسا لغاية علم الإعراب-كما أسلفنا الحديث عنها في غير ما موضع من البحث-، فعلم الإعراب يرمي إلى تحصيل المعنى وإلى تصحيح البنية، وهذا ما يلجئ المعرب إلى تقدير ليس داعيه تصحيح المعنى وإنما حمل البنية على أحد أوجه العربية.</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 xml:space="preserve">ويدرج ابن هشام مباحث الحذف في خاتمة الجهة العاشرة التي تبحث في مخالفة الأصل، في إشعار منه إلى أن الحذف والتقدير مخالف للأصل، إذ الأصل في الكلام التأسيس كما مر، ويصرح بذلك حين يتحدث عن بيان مكان المقدر إذ يقول:"القياس أن </w:t>
      </w:r>
      <w:r>
        <w:rPr>
          <w:rFonts w:cs="Simplified Arabic" w:hint="cs"/>
          <w:color w:val="000000"/>
          <w:sz w:val="32"/>
          <w:szCs w:val="32"/>
          <w:rtl/>
        </w:rPr>
        <w:lastRenderedPageBreak/>
        <w:t>يقدر الشيء في مكانه الأصلي لئلا يخالف الأصل من وجهين: الحذف ووضع الشيء في غير محله"</w:t>
      </w:r>
      <w:r>
        <w:rPr>
          <w:rStyle w:val="a4"/>
          <w:rFonts w:cs="Simplified Arabic"/>
          <w:color w:val="000000"/>
          <w:sz w:val="32"/>
          <w:szCs w:val="32"/>
          <w:rtl/>
        </w:rPr>
        <w:footnoteReference w:id="470"/>
      </w:r>
      <w:r>
        <w:rPr>
          <w:rFonts w:cs="Simplified Arabic" w:hint="cs"/>
          <w:color w:val="000000"/>
          <w:sz w:val="32"/>
          <w:szCs w:val="32"/>
          <w:rtl/>
        </w:rPr>
        <w:t>. يدل هذا الكلام على أمرين:</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 xml:space="preserve">1-الحذف خلاف الأصل، فينبغي للمعرب أن يتحرى في تقدير المحذوف ترجيع الكلام على الأصل في اللفظ والترتيب. </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2-أن التقدير هو إعادة تصور للبنية الأصلية للكلام، وهذا كلما نظري منطلقه أن البنى اللغوية أصول وفروع، والتقدير ما هو إلا رد للفرع إلى الأصل.</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 xml:space="preserve">ويبدو أن اعتبار مخالفة الحذف للأصل في الإعراب أصل قديم عند النحويين، فهذا أبو البركات ابن الأنباري يصرح به بصفة واضحة في تحليل جملة (قعد القرفصاء)، يقول:"والذي عليه الأكثرون مذهب سيبويه، لأنه لا يفتقر إلى تقدير موصوف، وما ذهب إليه ابن السراج يفتقر إلى تقدير موصوف، </w:t>
      </w:r>
      <w:r>
        <w:rPr>
          <w:rFonts w:cs="Simplified Arabic" w:hint="cs"/>
          <w:b/>
          <w:bCs/>
          <w:color w:val="000000"/>
          <w:sz w:val="32"/>
          <w:szCs w:val="32"/>
          <w:rtl/>
        </w:rPr>
        <w:t>وما لا يفتقر إلى تقدير موصوف أولى مما يفتقر إلى تقدير موصوف</w:t>
      </w:r>
      <w:r>
        <w:rPr>
          <w:rFonts w:cs="Simplified Arabic" w:hint="cs"/>
          <w:color w:val="000000"/>
          <w:sz w:val="32"/>
          <w:szCs w:val="32"/>
          <w:rtl/>
        </w:rPr>
        <w:t>"</w:t>
      </w:r>
      <w:r>
        <w:rPr>
          <w:rStyle w:val="a4"/>
          <w:rFonts w:cs="Simplified Arabic"/>
          <w:color w:val="000000"/>
          <w:sz w:val="32"/>
          <w:szCs w:val="32"/>
          <w:rtl/>
        </w:rPr>
        <w:footnoteReference w:id="471"/>
      </w:r>
      <w:r>
        <w:rPr>
          <w:rFonts w:cs="Simplified Arabic" w:hint="cs"/>
          <w:color w:val="000000"/>
          <w:sz w:val="32"/>
          <w:szCs w:val="32"/>
          <w:rtl/>
        </w:rPr>
        <w:t>.</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ولأن الحذف مخالف للأصل؛ فإن ابن هشام يحرص من خلال توصياته على تصحيح البنية على أقرب وجه ممكن من البنية الأصلية. يقول في بيان مقدار المقدر:"ينبغي تقليله ما أمكن لتقل مخالفة الأصل"</w:t>
      </w:r>
      <w:r>
        <w:rPr>
          <w:rStyle w:val="a4"/>
          <w:rFonts w:cs="Simplified Arabic"/>
          <w:color w:val="000000"/>
          <w:sz w:val="32"/>
          <w:szCs w:val="32"/>
          <w:rtl/>
        </w:rPr>
        <w:footnoteReference w:id="472"/>
      </w:r>
      <w:r>
        <w:rPr>
          <w:rFonts w:cs="Simplified Arabic" w:hint="cs"/>
          <w:color w:val="000000"/>
          <w:sz w:val="32"/>
          <w:szCs w:val="32"/>
          <w:rtl/>
        </w:rPr>
        <w:t xml:space="preserve">. وبهذا نستنتج أن أكثر تأصيلات ابن هشام باب الحذف والتقدير منطلق من نظرية الأصل والفرع، وأن التقدير إنما هو رسم لمراحل الانتقال بين حد الكلام ولفظه. </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ويبادرنا ابن هشام بتصور آخر في هذا الباب؛ هو تدرج الحذف في البنية، يقول:"إذا استدعى الكلام تقدير أسماء متضايفة، أو موصوف وصفة مضافة، أو جار ومجرور مضمر عائد على ما يحتاج إلى الرابط، فلا تقدرْ أن ذلك حذف دفعة واحدة، بل على التدريج"</w:t>
      </w:r>
      <w:r>
        <w:rPr>
          <w:rStyle w:val="a4"/>
          <w:rFonts w:cs="Simplified Arabic"/>
          <w:color w:val="000000"/>
          <w:sz w:val="32"/>
          <w:szCs w:val="32"/>
          <w:rtl/>
        </w:rPr>
        <w:footnoteReference w:id="473"/>
      </w:r>
      <w:r>
        <w:rPr>
          <w:rFonts w:cs="Simplified Arabic" w:hint="cs"/>
          <w:color w:val="000000"/>
          <w:sz w:val="32"/>
          <w:szCs w:val="32"/>
          <w:rtl/>
        </w:rPr>
        <w:t xml:space="preserve">. إن هذا التصور في تدرج العمليات التحويلية ليثير مكامن إعجابنا بالنظرية النحوية والإعرابية عند ابن هشام، وهو يدل من جهة أخرى على تسلسلية في مراتب الأصلية والفرعية في تقدير البنى الانتقالية التي يمكن أن نستعير لها تسمية </w:t>
      </w:r>
      <w:r>
        <w:rPr>
          <w:rFonts w:cs="Simplified Arabic" w:hint="cs"/>
          <w:color w:val="000000"/>
          <w:sz w:val="32"/>
          <w:szCs w:val="32"/>
          <w:rtl/>
        </w:rPr>
        <w:lastRenderedPageBreak/>
        <w:t>أنتروبولوجية؛ هي"الحلقات الوسطى"</w:t>
      </w:r>
      <w:r>
        <w:rPr>
          <w:rStyle w:val="a4"/>
          <w:rFonts w:cs="Simplified Arabic"/>
          <w:color w:val="000000"/>
          <w:sz w:val="32"/>
          <w:szCs w:val="32"/>
          <w:rtl/>
        </w:rPr>
        <w:footnoteReference w:id="474"/>
      </w:r>
      <w:r>
        <w:rPr>
          <w:rFonts w:cs="Simplified Arabic" w:hint="cs"/>
          <w:color w:val="000000"/>
          <w:sz w:val="32"/>
          <w:szCs w:val="32"/>
          <w:rtl/>
        </w:rPr>
        <w:t xml:space="preserve">. يضرب ابن هشام لهذا مثلا في قوله تعالى:    </w:t>
      </w:r>
      <w:r>
        <w:rPr>
          <w:rFonts w:cs="Simplified Arabic"/>
          <w:color w:val="000000"/>
          <w:sz w:val="32"/>
          <w:szCs w:val="32"/>
        </w:rPr>
        <w:sym w:font="AGA Arabesque" w:char="005D"/>
      </w:r>
      <w:r>
        <w:rPr>
          <w:rFonts w:cs="Simplified Arabic" w:hint="cs"/>
          <w:color w:val="000000"/>
          <w:sz w:val="32"/>
          <w:szCs w:val="32"/>
          <w:rtl/>
        </w:rPr>
        <w:t xml:space="preserve"> </w:t>
      </w:r>
      <w:r>
        <w:rPr>
          <w:color w:val="000000"/>
        </w:rPr>
        <w:sym w:font="HQPB5" w:char="0028"/>
      </w:r>
      <w:r>
        <w:rPr>
          <w:color w:val="000000"/>
        </w:rPr>
        <w:sym w:font="HQPB1" w:char="0023"/>
      </w:r>
      <w:r>
        <w:rPr>
          <w:color w:val="000000"/>
        </w:rPr>
        <w:sym w:font="HQPB2" w:char="0071"/>
      </w:r>
      <w:r>
        <w:rPr>
          <w:color w:val="000000"/>
        </w:rPr>
        <w:sym w:font="HQPB4" w:char="00E0"/>
      </w:r>
      <w:r>
        <w:rPr>
          <w:color w:val="000000"/>
        </w:rPr>
        <w:sym w:font="HQPB2" w:char="0029"/>
      </w:r>
      <w:r>
        <w:rPr>
          <w:color w:val="000000"/>
        </w:rPr>
        <w:sym w:font="HQPB4" w:char="00A8"/>
      </w:r>
      <w:r>
        <w:rPr>
          <w:color w:val="000000"/>
        </w:rPr>
        <w:sym w:font="HQPB1" w:char="003F"/>
      </w:r>
      <w:r>
        <w:rPr>
          <w:color w:val="000000"/>
        </w:rPr>
        <w:sym w:font="HQPB5" w:char="0024"/>
      </w:r>
      <w:r>
        <w:rPr>
          <w:color w:val="000000"/>
        </w:rPr>
        <w:sym w:font="HQPB1" w:char="0023"/>
      </w:r>
      <w:r>
        <w:rPr>
          <w:color w:val="000000"/>
        </w:rPr>
        <w:sym w:font="HQPB5" w:char="0075"/>
      </w:r>
      <w:r>
        <w:rPr>
          <w:color w:val="000000"/>
        </w:rPr>
        <w:sym w:font="HQPB2" w:char="0072"/>
      </w:r>
      <w:r>
        <w:rPr>
          <w:color w:val="000000"/>
          <w:rtl/>
        </w:rPr>
        <w:t xml:space="preserve"> </w:t>
      </w:r>
      <w:r>
        <w:rPr>
          <w:color w:val="000000"/>
        </w:rPr>
        <w:sym w:font="HQPB1" w:char="0024"/>
      </w:r>
      <w:r>
        <w:rPr>
          <w:color w:val="000000"/>
        </w:rPr>
        <w:sym w:font="HQPB4" w:char="0059"/>
      </w:r>
      <w:r>
        <w:rPr>
          <w:color w:val="000000"/>
        </w:rPr>
        <w:sym w:font="HQPB2" w:char="0042"/>
      </w:r>
      <w:r>
        <w:rPr>
          <w:color w:val="000000"/>
        </w:rPr>
        <w:sym w:font="HQPB4" w:char="00F6"/>
      </w:r>
      <w:r>
        <w:rPr>
          <w:color w:val="000000"/>
        </w:rPr>
        <w:sym w:font="HQPB2" w:char="0071"/>
      </w:r>
      <w:r>
        <w:rPr>
          <w:color w:val="000000"/>
        </w:rPr>
        <w:sym w:font="HQPB5" w:char="0074"/>
      </w:r>
      <w:r>
        <w:rPr>
          <w:color w:val="000000"/>
        </w:rPr>
        <w:sym w:font="HQPB2" w:char="0083"/>
      </w:r>
      <w:r>
        <w:rPr>
          <w:color w:val="000000"/>
          <w:rtl/>
        </w:rPr>
        <w:t xml:space="preserve"> </w:t>
      </w:r>
      <w:r>
        <w:rPr>
          <w:color w:val="000000"/>
        </w:rPr>
        <w:sym w:font="HQPB5" w:char="009E"/>
      </w:r>
      <w:r>
        <w:rPr>
          <w:color w:val="000000"/>
        </w:rPr>
        <w:sym w:font="HQPB2" w:char="0077"/>
      </w:r>
      <w:r>
        <w:rPr>
          <w:color w:val="000000"/>
          <w:rtl/>
        </w:rPr>
        <w:t xml:space="preserve"> </w:t>
      </w:r>
      <w:r>
        <w:rPr>
          <w:color w:val="000000"/>
        </w:rPr>
        <w:sym w:font="HQPB2" w:char="0093"/>
      </w:r>
      <w:r>
        <w:rPr>
          <w:color w:val="000000"/>
        </w:rPr>
        <w:sym w:font="HQPB4" w:char="00CC"/>
      </w:r>
      <w:r>
        <w:rPr>
          <w:color w:val="000000"/>
        </w:rPr>
        <w:sym w:font="HQPB1" w:char="0093"/>
      </w:r>
      <w:r>
        <w:rPr>
          <w:color w:val="000000"/>
        </w:rPr>
        <w:sym w:font="HQPB4" w:char="00F8"/>
      </w:r>
      <w:r>
        <w:rPr>
          <w:color w:val="000000"/>
        </w:rPr>
        <w:sym w:font="HQPB1" w:char="0067"/>
      </w:r>
      <w:r>
        <w:rPr>
          <w:color w:val="000000"/>
        </w:rPr>
        <w:sym w:font="HQPB5" w:char="0072"/>
      </w:r>
      <w:r>
        <w:rPr>
          <w:color w:val="000000"/>
        </w:rPr>
        <w:sym w:font="HQPB1" w:char="0042"/>
      </w:r>
      <w:r>
        <w:rPr>
          <w:color w:val="000000"/>
          <w:rtl/>
        </w:rPr>
        <w:t xml:space="preserve"> </w:t>
      </w:r>
      <w:r>
        <w:rPr>
          <w:color w:val="000000"/>
        </w:rPr>
        <w:sym w:font="HQPB4" w:char="00EB"/>
      </w:r>
      <w:r>
        <w:rPr>
          <w:color w:val="000000"/>
        </w:rPr>
        <w:sym w:font="HQPB1" w:char="00A7"/>
      </w:r>
      <w:r>
        <w:rPr>
          <w:color w:val="000000"/>
        </w:rPr>
        <w:sym w:font="HQPB4" w:char="00F8"/>
      </w:r>
      <w:r>
        <w:rPr>
          <w:color w:val="000000"/>
        </w:rPr>
        <w:sym w:font="HQPB1" w:char="00FF"/>
      </w:r>
      <w:r>
        <w:rPr>
          <w:color w:val="000000"/>
        </w:rPr>
        <w:sym w:font="HQPB5" w:char="0074"/>
      </w:r>
      <w:r>
        <w:rPr>
          <w:color w:val="000000"/>
        </w:rPr>
        <w:sym w:font="HQPB2" w:char="0052"/>
      </w:r>
      <w:r>
        <w:rPr>
          <w:color w:val="000000"/>
          <w:rtl/>
        </w:rPr>
        <w:t xml:space="preserve"> </w:t>
      </w:r>
      <w:r>
        <w:rPr>
          <w:color w:val="000000"/>
        </w:rPr>
        <w:sym w:font="HQPB2" w:char="0060"/>
      </w:r>
      <w:r>
        <w:rPr>
          <w:color w:val="000000"/>
        </w:rPr>
        <w:sym w:font="HQPB5" w:char="0074"/>
      </w:r>
      <w:r>
        <w:rPr>
          <w:color w:val="000000"/>
        </w:rPr>
        <w:sym w:font="HQPB1" w:char="00E3"/>
      </w:r>
      <w:r>
        <w:rPr>
          <w:color w:val="000000"/>
          <w:rtl/>
        </w:rPr>
        <w:t xml:space="preserve"> </w:t>
      </w:r>
      <w:r>
        <w:rPr>
          <w:color w:val="000000"/>
        </w:rPr>
        <w:sym w:font="HQPB4" w:char="003C"/>
      </w:r>
      <w:r>
        <w:rPr>
          <w:color w:val="000000"/>
        </w:rPr>
        <w:sym w:font="HQPB1" w:char="00A7"/>
      </w:r>
      <w:r>
        <w:rPr>
          <w:color w:val="000000"/>
        </w:rPr>
        <w:sym w:font="HQPB4" w:char="00F8"/>
      </w:r>
      <w:r>
        <w:rPr>
          <w:color w:val="000000"/>
        </w:rPr>
        <w:sym w:font="HQPB1" w:char="00FF"/>
      </w:r>
      <w:r>
        <w:rPr>
          <w:color w:val="000000"/>
        </w:rPr>
        <w:sym w:font="HQPB4" w:char="00AF"/>
      </w:r>
      <w:r>
        <w:rPr>
          <w:color w:val="000000"/>
        </w:rPr>
        <w:sym w:font="HQPB2" w:char="0052"/>
      </w:r>
      <w:r>
        <w:rPr>
          <w:color w:val="000000"/>
          <w:rtl/>
        </w:rPr>
        <w:t xml:space="preserve"> </w:t>
      </w:r>
      <w:r>
        <w:rPr>
          <w:color w:val="000000"/>
        </w:rPr>
        <w:sym w:font="HQPB1" w:char="0024"/>
      </w:r>
      <w:r>
        <w:rPr>
          <w:color w:val="000000"/>
        </w:rPr>
        <w:sym w:font="HQPB4" w:char="005C"/>
      </w:r>
      <w:r>
        <w:rPr>
          <w:color w:val="000000"/>
        </w:rPr>
        <w:sym w:font="HQPB2" w:char="00AB"/>
      </w:r>
      <w:r>
        <w:rPr>
          <w:color w:val="000000"/>
        </w:rPr>
        <w:sym w:font="HQPB4" w:char="00F8"/>
      </w:r>
      <w:r>
        <w:rPr>
          <w:color w:val="000000"/>
        </w:rPr>
        <w:sym w:font="HQPB2" w:char="008B"/>
      </w:r>
      <w:r>
        <w:rPr>
          <w:color w:val="000000"/>
        </w:rPr>
        <w:sym w:font="HQPB5" w:char="0078"/>
      </w:r>
      <w:r>
        <w:rPr>
          <w:color w:val="000000"/>
        </w:rPr>
        <w:sym w:font="HQPB1" w:char="00A9"/>
      </w:r>
      <w:r>
        <w:rPr>
          <w:color w:val="000000"/>
          <w:sz w:val="28"/>
          <w:szCs w:val="28"/>
          <w:rtl/>
        </w:rPr>
        <w:t xml:space="preserve"> </w:t>
      </w:r>
      <w:r>
        <w:rPr>
          <w:rFonts w:cs="Simplified Arabic" w:hint="cs"/>
          <w:color w:val="000000"/>
          <w:sz w:val="32"/>
          <w:szCs w:val="32"/>
          <w:rtl/>
        </w:rPr>
        <w:t xml:space="preserve"> </w:t>
      </w:r>
      <w:r>
        <w:rPr>
          <w:rFonts w:cs="Simplified Arabic"/>
          <w:color w:val="000000"/>
          <w:sz w:val="32"/>
          <w:szCs w:val="32"/>
        </w:rPr>
        <w:sym w:font="AGA Arabesque" w:char="005B"/>
      </w:r>
      <w:r>
        <w:rPr>
          <w:rFonts w:cs="Simplified Arabic" w:hint="cs"/>
          <w:color w:val="000000"/>
          <w:sz w:val="32"/>
          <w:szCs w:val="32"/>
          <w:rtl/>
        </w:rPr>
        <w:t>[سورة البقرة:48]:"أي لا تجزي فيه، ثم حذفت في فصار لا تجزيه، ثم حذف الضمير منصوبا لا مخفوضا، هذا قول الأخفش"</w:t>
      </w:r>
      <w:r>
        <w:rPr>
          <w:rStyle w:val="a4"/>
          <w:rFonts w:cs="Simplified Arabic"/>
          <w:color w:val="000000"/>
          <w:sz w:val="32"/>
          <w:szCs w:val="32"/>
          <w:rtl/>
        </w:rPr>
        <w:footnoteReference w:id="475"/>
      </w:r>
      <w:r>
        <w:rPr>
          <w:rFonts w:cs="Simplified Arabic" w:hint="cs"/>
          <w:color w:val="000000"/>
          <w:sz w:val="32"/>
          <w:szCs w:val="32"/>
          <w:rtl/>
        </w:rPr>
        <w:t>. يصور لنا هذا المثال أن التقدير يعيد رسم مراحل التحويل بالحذف التي عولجت بها البنية الأصلية على الشكل التالي:</w:t>
      </w:r>
    </w:p>
    <w:p w:rsidR="00BB600F" w:rsidRDefault="00BB600F" w:rsidP="00BB600F">
      <w:pPr>
        <w:bidi/>
        <w:ind w:firstLine="567"/>
        <w:jc w:val="both"/>
        <w:rPr>
          <w:rFonts w:cs="Simplified Arabic"/>
          <w:color w:val="000000"/>
          <w:sz w:val="32"/>
          <w:szCs w:val="32"/>
          <w:rtl/>
        </w:rPr>
      </w:pPr>
    </w:p>
    <w:p w:rsidR="00BB600F" w:rsidRDefault="00BB600F" w:rsidP="00BB600F">
      <w:pPr>
        <w:bidi/>
        <w:ind w:firstLine="567"/>
        <w:jc w:val="both"/>
        <w:rPr>
          <w:rFonts w:cs="Simplified Arabic"/>
          <w:color w:val="000000"/>
          <w:sz w:val="32"/>
          <w:szCs w:val="32"/>
          <w:rtl/>
        </w:rPr>
      </w:pPr>
    </w:p>
    <w:p w:rsidR="00BB600F" w:rsidRDefault="00BB600F" w:rsidP="00BB600F">
      <w:pPr>
        <w:bidi/>
        <w:jc w:val="both"/>
        <w:rPr>
          <w:rFonts w:cs="Simplified Arabic"/>
          <w:color w:val="000000"/>
          <w:sz w:val="32"/>
          <w:szCs w:val="32"/>
          <w:rtl/>
        </w:rPr>
      </w:pPr>
    </w:p>
    <w:p w:rsidR="00BB600F" w:rsidRDefault="00E523D9" w:rsidP="00BB600F">
      <w:pPr>
        <w:bidi/>
        <w:ind w:firstLine="567"/>
        <w:jc w:val="both"/>
        <w:rPr>
          <w:rFonts w:cs="Simplified Arabic"/>
          <w:color w:val="000000"/>
          <w:sz w:val="32"/>
          <w:szCs w:val="32"/>
          <w:rtl/>
        </w:rPr>
      </w:pPr>
      <w:r w:rsidRPr="00E523D9">
        <w:rPr>
          <w:rtl/>
        </w:rPr>
        <w:pict>
          <v:line id="_x0000_s1056" style="position:absolute;left:0;text-align:left;flip:x;z-index:251688960" from="189pt,19.45pt" to="261pt,19.45pt"/>
        </w:pict>
      </w:r>
      <w:r w:rsidRPr="00E523D9">
        <w:rPr>
          <w:rtl/>
        </w:rPr>
        <w:pict>
          <v:line id="_x0000_s1057" style="position:absolute;left:0;text-align:left;z-index:251689984" from="189pt,19.45pt" to="189pt,64.45pt"/>
        </w:pict>
      </w:r>
      <w:r w:rsidR="00BB600F">
        <w:rPr>
          <w:rFonts w:cs="Simplified Arabic" w:hint="cs"/>
          <w:color w:val="000000"/>
          <w:sz w:val="32"/>
          <w:szCs w:val="32"/>
          <w:rtl/>
        </w:rPr>
        <w:t xml:space="preserve">             لا تجزي فيه</w:t>
      </w:r>
    </w:p>
    <w:p w:rsidR="00BB600F" w:rsidRDefault="00E523D9" w:rsidP="00BB600F">
      <w:pPr>
        <w:bidi/>
        <w:ind w:firstLine="567"/>
        <w:jc w:val="center"/>
        <w:rPr>
          <w:rFonts w:cs="Simplified Arabic"/>
          <w:color w:val="000000"/>
          <w:sz w:val="32"/>
          <w:szCs w:val="32"/>
          <w:rtl/>
        </w:rPr>
      </w:pPr>
      <w:r w:rsidRPr="00E523D9">
        <w:rPr>
          <w:rtl/>
        </w:rPr>
        <w:pict>
          <v:line id="_x0000_s1055" style="position:absolute;left:0;text-align:left;z-index:251687936" from="315pt,1.9pt" to="315pt,73.9pt">
            <v:stroke endarrow="block"/>
          </v:line>
        </w:pic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 xml:space="preserve">                                 حذف الجر واتصال الضمير وانتصابه</w:t>
      </w:r>
    </w:p>
    <w:p w:rsidR="00BB600F" w:rsidRDefault="00E523D9" w:rsidP="00BB600F">
      <w:pPr>
        <w:bidi/>
        <w:ind w:firstLine="567"/>
        <w:jc w:val="center"/>
        <w:rPr>
          <w:rFonts w:cs="Simplified Arabic"/>
          <w:color w:val="000000"/>
          <w:sz w:val="32"/>
          <w:szCs w:val="32"/>
          <w:rtl/>
        </w:rPr>
      </w:pPr>
      <w:r w:rsidRPr="00E523D9">
        <w:rPr>
          <w:rtl/>
        </w:rPr>
        <w:pict>
          <v:polyline id="_x0000_s1058" style="position:absolute;left:0;text-align:left;z-index:251691008;mso-position-horizontal:absolute;mso-position-vertical:absolute" points="189.4pt,2.85pt,189.1pt,39.45pt" coordsize="6,732" filled="f">
            <v:path arrowok="t"/>
          </v:polyline>
        </w:pict>
      </w:r>
      <w:r w:rsidR="00BB600F">
        <w:rPr>
          <w:rFonts w:cs="Simplified Arabic" w:hint="cs"/>
          <w:color w:val="000000"/>
          <w:sz w:val="32"/>
          <w:szCs w:val="32"/>
          <w:rtl/>
        </w:rPr>
        <w:t xml:space="preserve"> </w:t>
      </w:r>
    </w:p>
    <w:p w:rsidR="00BB600F" w:rsidRDefault="00E523D9" w:rsidP="00BB600F">
      <w:pPr>
        <w:bidi/>
        <w:ind w:firstLine="567"/>
        <w:jc w:val="both"/>
        <w:rPr>
          <w:rFonts w:cs="Simplified Arabic"/>
          <w:sz w:val="32"/>
          <w:szCs w:val="32"/>
          <w:rtl/>
          <w:lang w:bidi="ar-DZ"/>
        </w:rPr>
      </w:pPr>
      <w:r w:rsidRPr="00E523D9">
        <w:rPr>
          <w:rtl/>
        </w:rPr>
        <w:pict>
          <v:line id="_x0000_s1059" style="position:absolute;left:0;text-align:left;z-index:251692032" from="189pt,12.35pt" to="261pt,12.35pt"/>
        </w:pict>
      </w:r>
      <w:r w:rsidR="00BB600F">
        <w:rPr>
          <w:rFonts w:cs="Simplified Arabic" w:hint="cs"/>
          <w:color w:val="000000"/>
          <w:sz w:val="32"/>
          <w:szCs w:val="32"/>
          <w:rtl/>
        </w:rPr>
        <w:t xml:space="preserve">             لا تجزيه</w:t>
      </w:r>
    </w:p>
    <w:p w:rsidR="00BB600F" w:rsidRDefault="00E523D9" w:rsidP="00BB600F">
      <w:pPr>
        <w:bidi/>
        <w:ind w:firstLine="567"/>
        <w:jc w:val="both"/>
        <w:rPr>
          <w:rFonts w:cs="Simplified Arabic"/>
          <w:b/>
          <w:bCs/>
          <w:sz w:val="32"/>
          <w:szCs w:val="32"/>
          <w:u w:val="single"/>
          <w:rtl/>
          <w:lang w:val="en-US" w:bidi="ar-DZ"/>
        </w:rPr>
      </w:pPr>
      <w:r w:rsidRPr="00E523D9">
        <w:rPr>
          <w:rtl/>
        </w:rPr>
        <w:pict>
          <v:line id="_x0000_s1054" style="position:absolute;left:0;text-align:left;z-index:251686912" from="315pt,3.8pt" to="315pt,75.8pt">
            <v:stroke endarrow="block"/>
          </v:line>
        </w:pict>
      </w:r>
      <w:r w:rsidRPr="00E523D9">
        <w:rPr>
          <w:rtl/>
        </w:rPr>
        <w:pict>
          <v:line id="_x0000_s1061" style="position:absolute;left:0;text-align:left;flip:x;z-index:251694080" from="189pt,3.8pt" to="261pt,3.8pt"/>
        </w:pict>
      </w:r>
      <w:r w:rsidRPr="00E523D9">
        <w:rPr>
          <w:rtl/>
        </w:rPr>
        <w:pict>
          <v:line id="_x0000_s1063" style="position:absolute;left:0;text-align:left;z-index:251696128" from="189pt,3.8pt" to="189pt,39.8pt"/>
        </w:pict>
      </w:r>
      <w:r w:rsidRPr="00E523D9">
        <w:rPr>
          <w:rtl/>
        </w:rPr>
        <w:pict>
          <v:line id="_x0000_s1060" style="position:absolute;left:0;text-align:left;z-index:251693056" from="267pt,-9pt" to="267pt,-9pt"/>
        </w:pict>
      </w:r>
    </w:p>
    <w:p w:rsidR="00BB600F" w:rsidRDefault="00BB600F" w:rsidP="00BB600F">
      <w:pPr>
        <w:tabs>
          <w:tab w:val="right" w:pos="3927"/>
        </w:tabs>
        <w:bidi/>
        <w:ind w:firstLine="567"/>
        <w:jc w:val="both"/>
        <w:rPr>
          <w:rFonts w:cs="Simplified Arabic"/>
          <w:sz w:val="32"/>
          <w:szCs w:val="32"/>
          <w:rtl/>
          <w:lang w:val="en-US" w:bidi="ar-DZ"/>
        </w:rPr>
      </w:pPr>
      <w:r>
        <w:rPr>
          <w:rFonts w:cs="Simplified Arabic" w:hint="cs"/>
          <w:sz w:val="32"/>
          <w:szCs w:val="32"/>
          <w:rtl/>
          <w:lang w:val="en-US" w:bidi="ar-DZ"/>
        </w:rPr>
        <w:t xml:space="preserve">                                 حذف الضمير المنصوب</w:t>
      </w:r>
    </w:p>
    <w:p w:rsidR="00BB600F" w:rsidRDefault="00E523D9" w:rsidP="00BB600F">
      <w:pPr>
        <w:bidi/>
        <w:ind w:firstLine="567"/>
        <w:jc w:val="both"/>
        <w:rPr>
          <w:rFonts w:cs="Simplified Arabic"/>
          <w:b/>
          <w:bCs/>
          <w:sz w:val="32"/>
          <w:szCs w:val="32"/>
          <w:u w:val="single"/>
          <w:rtl/>
          <w:lang w:val="en-US" w:bidi="ar-DZ"/>
        </w:rPr>
      </w:pPr>
      <w:r w:rsidRPr="00E523D9">
        <w:rPr>
          <w:rtl/>
        </w:rPr>
        <w:pict>
          <v:line id="_x0000_s1064" style="position:absolute;left:0;text-align:left;z-index:251697152" from="189pt,4.7pt" to="189pt,40.7pt"/>
        </w:pict>
      </w:r>
      <w:r w:rsidR="00BB600F">
        <w:rPr>
          <w:rFonts w:cs="Simplified Arabic" w:hint="cs"/>
          <w:sz w:val="32"/>
          <w:szCs w:val="32"/>
          <w:rtl/>
          <w:lang w:val="en-US" w:bidi="ar-DZ"/>
        </w:rPr>
        <w:t xml:space="preserve">                                          </w:t>
      </w:r>
    </w:p>
    <w:p w:rsidR="00BB600F" w:rsidRDefault="00E523D9" w:rsidP="00BB600F">
      <w:pPr>
        <w:tabs>
          <w:tab w:val="right" w:pos="1947"/>
        </w:tabs>
        <w:bidi/>
        <w:ind w:firstLine="567"/>
        <w:jc w:val="both"/>
        <w:rPr>
          <w:rFonts w:cs="Simplified Arabic"/>
          <w:sz w:val="32"/>
          <w:szCs w:val="32"/>
          <w:rtl/>
          <w:lang w:val="en-US" w:bidi="ar-DZ"/>
        </w:rPr>
      </w:pPr>
      <w:r w:rsidRPr="00E523D9">
        <w:rPr>
          <w:rtl/>
        </w:rPr>
        <w:pict>
          <v:polyline id="_x0000_s1065" style="position:absolute;left:0;text-align:left;z-index:251698176;mso-position-horizontal:absolute;mso-position-vertical:absolute" points="189pt,14.1pt,258.6pt,13.7pt" coordsize="1392,8" filled="f">
            <v:path arrowok="t"/>
          </v:polyline>
        </w:pict>
      </w:r>
      <w:r w:rsidRPr="00E523D9">
        <w:rPr>
          <w:rtl/>
        </w:rPr>
        <w:pict>
          <v:line id="_x0000_s1062" style="position:absolute;left:0;text-align:left;z-index:251695104" from="196.35pt,-81.95pt" to="196.35pt,-81.95pt"/>
        </w:pict>
      </w:r>
      <w:r w:rsidR="00BB600F">
        <w:rPr>
          <w:rFonts w:cs="Simplified Arabic" w:hint="cs"/>
          <w:sz w:val="32"/>
          <w:szCs w:val="32"/>
          <w:rtl/>
          <w:lang w:val="en-US" w:bidi="ar-DZ"/>
        </w:rPr>
        <w:t xml:space="preserve">             لا تجزي</w:t>
      </w:r>
    </w:p>
    <w:p w:rsidR="00BB600F" w:rsidRDefault="00BB600F" w:rsidP="00BB600F">
      <w:pPr>
        <w:tabs>
          <w:tab w:val="right" w:pos="1947"/>
        </w:tabs>
        <w:bidi/>
        <w:ind w:firstLine="567"/>
        <w:jc w:val="both"/>
        <w:rPr>
          <w:rFonts w:cs="Simplified Arabic"/>
          <w:sz w:val="32"/>
          <w:szCs w:val="32"/>
          <w:rtl/>
          <w:lang w:val="en-US" w:bidi="ar-DZ"/>
        </w:rPr>
      </w:pPr>
      <w:r>
        <w:rPr>
          <w:rFonts w:cs="Simplified Arabic" w:hint="cs"/>
          <w:sz w:val="32"/>
          <w:szCs w:val="32"/>
          <w:rtl/>
          <w:lang w:val="en-US" w:bidi="ar-DZ"/>
        </w:rPr>
        <w:t>فتصور ابن هشام هذا يصور لنا أن البنى النحوية التي هي موضع أكثر من تحويل؛ تشكل تراتبية</w:t>
      </w:r>
      <w:r>
        <w:rPr>
          <w:rFonts w:cs="Simplified Arabic" w:hint="cs"/>
          <w:sz w:val="32"/>
          <w:szCs w:val="32"/>
        </w:rPr>
        <w:t>hiérarchie</w:t>
      </w:r>
      <w:r>
        <w:rPr>
          <w:rFonts w:cs="Simplified Arabic" w:hint="cs"/>
          <w:sz w:val="32"/>
          <w:szCs w:val="32"/>
          <w:rtl/>
          <w:lang w:val="en-US" w:bidi="ar-DZ"/>
        </w:rPr>
        <w:t xml:space="preserve"> تمثل فيها كل بنية فرعا عما فوقها وأصلا لما تحتها في شكل منسجم ودال بوضوح على طبيعة العلاقات: أصل-فرع في النظام اللساني.  </w:t>
      </w: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jc w:val="both"/>
        <w:rPr>
          <w:rFonts w:cs="Simplified Arabic"/>
          <w:b/>
          <w:bCs/>
          <w:sz w:val="32"/>
          <w:szCs w:val="32"/>
          <w:u w:val="single"/>
          <w:rtl/>
          <w:lang w:val="en-US" w:bidi="ar-DZ"/>
        </w:rPr>
      </w:pPr>
    </w:p>
    <w:p w:rsidR="00BB600F" w:rsidRDefault="00BB600F" w:rsidP="00BB600F">
      <w:pPr>
        <w:bidi/>
        <w:ind w:firstLine="567"/>
        <w:jc w:val="center"/>
        <w:rPr>
          <w:rFonts w:cs="Simplified Arabic"/>
          <w:b/>
          <w:bCs/>
          <w:sz w:val="32"/>
          <w:szCs w:val="32"/>
          <w:u w:val="single"/>
          <w:rtl/>
          <w:lang w:val="en-US" w:bidi="ar-DZ"/>
        </w:rPr>
      </w:pPr>
      <w:r>
        <w:rPr>
          <w:rFonts w:cs="Simplified Arabic" w:hint="cs"/>
          <w:b/>
          <w:bCs/>
          <w:sz w:val="32"/>
          <w:szCs w:val="32"/>
          <w:u w:val="single"/>
          <w:rtl/>
          <w:lang w:val="en-US" w:bidi="ar-DZ"/>
        </w:rPr>
        <w:t>المطلب الثاني: الغلط الإعرابي والتخريج المرجوح.</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يقول ابن هشام في الجهة الرابعة:"أن يخرج على الأمور البعيدة والأوجه الضعيفة،  ويترك الوجه القريب والقوي، فإن كان لم يظهر له إلا ذاك فله عذر، وإن ذكر الجميع فإن قصد بيان المحتمل أو تدريب الطالب فحسن، إلا في ألفاظ التنزيل فلا يجوز أن يخرج إلا على ما يغلب على الظن إرادته، فإن لم يغلب شيء فليذكر الأوجه المحتملة من غير تعسف، وإن أراد مجرد الإغراب على الناس وتكثير الأوجه فصعب شديد، وسأضرب لك أمثلة مما خرجوه على الأمور المستبعدة لتجتنبها وأمثالها"</w:t>
      </w:r>
      <w:r>
        <w:rPr>
          <w:rStyle w:val="a4"/>
          <w:rFonts w:cs="Simplified Arabic"/>
          <w:sz w:val="32"/>
          <w:szCs w:val="32"/>
          <w:rtl/>
          <w:lang w:val="en-US" w:bidi="ar-DZ"/>
        </w:rPr>
        <w:footnoteReference w:id="476"/>
      </w:r>
      <w:r>
        <w:rPr>
          <w:rFonts w:cs="Simplified Arabic" w:hint="cs"/>
          <w:sz w:val="32"/>
          <w:szCs w:val="32"/>
          <w:rtl/>
          <w:lang w:val="en-US" w:bidi="ar-DZ"/>
        </w:rPr>
        <w:t xml:space="preserve">.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نتلمس عند الحديث عن الأوجه القوية والأوجه الضعيفة عند ابن هشام نوعا من التراتبية في أوجه التخريج، فإذا تعلق الأمر بأوجه التخريج الصناعية؛ فإن مرجع التراتبية هو السماع والقياس، فالأصل أن يخرج الكلام على ما هو أفشى في السماع وأثبت في القياس، وقد مضى الحديث عن جانب من هذا الموضوع في الفصل الثاني. فالحاصل أن مما يكون مثارا للغلط الإعرابي عدم مراعاة هذه التراتبية في الإعراب، فالإعراب ليس تخريجا على أي وجه تحصل، وإنما هو تخريج على ما يغلب بالاستناد إلى القرائن إرادته من قبل المتكلم، وهو كذلك إلحاق بما هو أثبت في العربية سماعا </w:t>
      </w:r>
      <w:r>
        <w:rPr>
          <w:rFonts w:cs="Simplified Arabic" w:hint="cs"/>
          <w:sz w:val="32"/>
          <w:szCs w:val="32"/>
          <w:rtl/>
          <w:lang w:val="en-US" w:bidi="ar-DZ"/>
        </w:rPr>
        <w:lastRenderedPageBreak/>
        <w:t>وقياسا-أي هو نوع من تصحيح البنية-، إلا أن يدل دليل على تقديم الاحتمال المرجوح، كالتخريج اللهجي الذي أسلفنا الحديث عنه في الفصل الثاني.</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إن إيراد الأقوال المختلفة في تخريج الكلام كما هو دأب كثير من معربي القرآن الكريم-وأخص بالذكر هنا السمين الحلبي</w:t>
      </w:r>
      <w:r>
        <w:rPr>
          <w:rStyle w:val="a4"/>
          <w:rFonts w:cs="Simplified Arabic"/>
          <w:sz w:val="32"/>
          <w:szCs w:val="32"/>
          <w:rtl/>
          <w:lang w:val="en-US" w:bidi="ar-DZ"/>
        </w:rPr>
        <w:footnoteReference w:id="477"/>
      </w:r>
      <w:r>
        <w:rPr>
          <w:rFonts w:cs="Simplified Arabic" w:hint="cs"/>
          <w:sz w:val="32"/>
          <w:szCs w:val="32"/>
          <w:rtl/>
          <w:lang w:val="en-US" w:bidi="ar-DZ"/>
        </w:rPr>
        <w:t>-؛ يتميز منهجيا بمراعاة هذه التراتبية، فنجد هؤلاء المعربين يقدمون ما يحتمله الكلام من الوجوه المقبولة القوية، ثم يتبعون ذلك بالأوجه الغريبة والضعيفة، وقد يمتد ذلك إلى إيراد الأوجه الفاسدة من حيث الصناعة أو الدلالة من باب التنبيه عليها، وهذه ميزة لكثير من الكتب الموسوعية التي اشتهرت بها مرحلة ما بعد القرن الرابع.</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ويمثل هذا المنهج أصلا متميزا من أصول نظرية علم الإعراب. فهو إذ يحدد مراتب تخريج الكلام من جهة البنية النحوية، يمثل من جهة أخرى قرينة لتحديد مراتب أنماط تفسير الكلام، وهو ما يعتبر الغاية القصوى للتحليل في حالة توفر أنماط تفسيرية كثيرة. فالتصويب والتخطئة ربما لا يسعفان الباحث في فلسفة العلوم الإنسانية، بل قد يكون قصارى جهده أن يرجح إحدى الفرضيات على الأخرى بالاستناد إلى قيمة القرائن المؤيدة لها كما وكيفا، خاصة إذا كان في ميدان علمي غايته تفسير الأعيان لا وضع القوانين-كما هو الشأن في علم الإعراب-.</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من جهة أخرى نلاحظ في العنوان ثنائيتين تقابليتين هما:</w:t>
      </w:r>
    </w:p>
    <w:p w:rsidR="00BB600F" w:rsidRDefault="00BB600F" w:rsidP="00BB600F">
      <w:pPr>
        <w:bidi/>
        <w:ind w:firstLine="567"/>
        <w:jc w:val="center"/>
        <w:rPr>
          <w:rFonts w:cs="Simplified Arabic"/>
          <w:sz w:val="32"/>
          <w:szCs w:val="32"/>
          <w:rtl/>
          <w:lang w:val="en-US" w:bidi="ar-DZ"/>
        </w:rPr>
      </w:pPr>
      <w:r>
        <w:rPr>
          <w:rFonts w:cs="Simplified Arabic" w:hint="cs"/>
          <w:sz w:val="32"/>
          <w:szCs w:val="32"/>
          <w:rtl/>
          <w:lang w:val="en-US" w:bidi="ar-DZ"/>
        </w:rPr>
        <w:t>وجه قريب/وجه بعيد</w:t>
      </w:r>
    </w:p>
    <w:p w:rsidR="00BB600F" w:rsidRDefault="00BB600F" w:rsidP="00BB600F">
      <w:pPr>
        <w:bidi/>
        <w:ind w:firstLine="567"/>
        <w:jc w:val="center"/>
        <w:rPr>
          <w:rFonts w:cs="Simplified Arabic"/>
          <w:sz w:val="32"/>
          <w:szCs w:val="32"/>
          <w:rtl/>
          <w:lang w:val="en-US" w:bidi="ar-DZ"/>
        </w:rPr>
      </w:pPr>
      <w:r>
        <w:rPr>
          <w:rFonts w:cs="Simplified Arabic" w:hint="cs"/>
          <w:sz w:val="32"/>
          <w:szCs w:val="32"/>
          <w:rtl/>
          <w:lang w:val="en-US" w:bidi="ar-DZ"/>
        </w:rPr>
        <w:t>وجه قوي/وجه ضعيف</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فأما الثنائية الأولى:قريب/بعيد، فهي تدل على علاقة الوجه الإعرابي بمعنى الكلام، ويندرج فيه مقصود المتكلم كذلك، فهو يدل على علاقة الإعراب بتداولية الكلام المعرب، وقد مضى الحديث عن بعض تفاصيل هذه العلاقة في الفصلين السابقين.</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وأما الثنائية الثانية: قوي/ضعيف، فتحيلنا إلى مرتبة الوجه في العربية، وقد سبق أن ذكرنا أن معيار التحديد فيه هو السماع والقياس، فهذه الثنائية هي التي تعنينا في بحث العلاقة بين التحليل الإعرابي وقوانين الصناعة.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وتمثل التراتبية في أوجه التخريج إشكالا ذا بعد إبستيمولوجي في النظرية اللسانية المعاصرة، وينبني هذا الإشكال على شرعية المعيار في الدراسات اللسانية، وهي قضية كانت وما تزال موضع جدل حاد بين الدارسين. وإن كنت مع رأي الأستاذ الدكتور  عبد الرحمن الحاج صالح في التفرقة بين المعيار التحكمي التعسفي الذي لا يستند إلى معيار موضوعي، والمعيار اللساني الذي هو حقيقة مستندة إلى وقائع لغوية ثابتة، يقول:"..فإن ضوابط النحو ليست تعسفية، لأنها ترسم مسار العمل المؤدي إلى كلام عامة الناطقين باللغة المعنية، إذا كانت مستنبطة من عامتهم حقيقة، وهو المعيار الذي قصده علماء النحو العربي ليس إلا"</w:t>
      </w:r>
      <w:r>
        <w:rPr>
          <w:rStyle w:val="a4"/>
          <w:rFonts w:cs="Simplified Arabic"/>
          <w:sz w:val="32"/>
          <w:szCs w:val="32"/>
          <w:rtl/>
          <w:lang w:val="en-US" w:bidi="ar-DZ"/>
        </w:rPr>
        <w:footnoteReference w:id="478"/>
      </w:r>
      <w:r>
        <w:rPr>
          <w:rFonts w:cs="Simplified Arabic" w:hint="cs"/>
          <w:sz w:val="32"/>
          <w:szCs w:val="32"/>
          <w:rtl/>
          <w:lang w:val="en-US" w:bidi="ar-DZ"/>
        </w:rPr>
        <w:t>. فالمعيار لا يخالف الوصف من كل وجه، بل هو في نفسه وصف لاختيارات المستعملين، وإلى هذا يشير الدكتور ميشال زكريا في قوله متحدثا عن دور حدس المتكلم في تحديد مراتب السماع:" نعتقد أن التفاوت بالحكم على الجمل العربية قد يكون عائدا إلى التفاوت في حدس المتكلمين العرب الموثوق بهم، الذين تم مساءلة حدسهم اللغوي. ونعتقد من خلال خبرتنا في التعامل مع الحدس اللغوي أن هذه التعابير كمثل "أقبح"، "أحسن"، "أقل"، "أكثر"، "أجود"، "عربي جائز"، "الغالب في كلام الناس"، "عربي كثير".. مرتبطة بمساءلة حدس العدد الكبير من العرب الموثوق بهم، فالمادة الكلامية التي اعتمدت في مجال وضع القواعد العربية كانت-في تقديرنا-منفتحة بصورة مستمرة على الحدس اللغوي العائد إلى العربي الموثوق به"</w:t>
      </w:r>
      <w:r>
        <w:rPr>
          <w:rStyle w:val="a4"/>
          <w:rFonts w:cs="Simplified Arabic"/>
          <w:sz w:val="32"/>
          <w:szCs w:val="32"/>
          <w:rtl/>
          <w:lang w:val="en-US" w:bidi="ar-DZ"/>
        </w:rPr>
        <w:footnoteReference w:id="479"/>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 هذا بالإضافة إلى أن الوصف إنما يكون أداة لعلوم التجريب دون علوم التجريد، فالرياضيات مثلا علم بقواعد المعايير لا بقوانين الأوصاف. والملحوظ من خلال التأريخ للدراسات اللسانية المعاصرة العودة إلى مفهوم المعيار بشكل قوي وجدي، خاصة مع النظرية التوليدية التحويلية لنوام تشومسكي، ولعل هذه العودة هي التي بشر بها فراي </w:t>
      </w:r>
      <w:r>
        <w:rPr>
          <w:rFonts w:cs="Simplified Arabic" w:hint="cs"/>
          <w:sz w:val="32"/>
          <w:szCs w:val="32"/>
        </w:rPr>
        <w:t>Frei</w:t>
      </w:r>
      <w:r>
        <w:rPr>
          <w:rFonts w:cs="Simplified Arabic" w:hint="cs"/>
          <w:sz w:val="32"/>
          <w:szCs w:val="32"/>
          <w:rtl/>
          <w:lang w:val="en-US" w:bidi="ar-DZ"/>
        </w:rPr>
        <w:t xml:space="preserve"> في بدايات القرن العشرين حين قال:"لسانيات الوقائع ما هي إلا خطوة </w:t>
      </w:r>
      <w:r>
        <w:rPr>
          <w:rFonts w:cs="Simplified Arabic" w:hint="cs"/>
          <w:sz w:val="32"/>
          <w:szCs w:val="32"/>
          <w:rtl/>
          <w:lang w:val="en-US" w:bidi="ar-DZ"/>
        </w:rPr>
        <w:lastRenderedPageBreak/>
        <w:t>نحو لسانيات القوانين"</w:t>
      </w:r>
      <w:r>
        <w:rPr>
          <w:rStyle w:val="a4"/>
          <w:rFonts w:cs="Simplified Arabic"/>
          <w:sz w:val="32"/>
          <w:szCs w:val="32"/>
          <w:rtl/>
          <w:lang w:val="en-US" w:bidi="ar-DZ"/>
        </w:rPr>
        <w:footnoteReference w:id="480"/>
      </w:r>
      <w:r>
        <w:rPr>
          <w:rFonts w:cs="Simplified Arabic" w:hint="cs"/>
          <w:sz w:val="32"/>
          <w:szCs w:val="32"/>
          <w:rtl/>
          <w:lang w:val="en-US" w:bidi="ar-DZ"/>
        </w:rPr>
        <w:t>. فالمعيار اللساني ليس على درجة السوء التي يتصورها كثير من الباحثين، إذا كان مستندا إلى وقائع فعلية لا إلى تحكمات إيديولوجية أو اجتماعية أو جمالية.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وهذه جملة من أمثلة ابن هشام في هذه الجهة تصور فكرته عن التخريج على الأضعف دون ما هو أقوى منه:</w:t>
      </w:r>
    </w:p>
    <w:p w:rsidR="00BB600F" w:rsidRDefault="00BB600F" w:rsidP="00BB600F">
      <w:pPr>
        <w:bidi/>
        <w:ind w:firstLine="567"/>
        <w:jc w:val="both"/>
        <w:rPr>
          <w:rFonts w:cs="Simplified Arabic"/>
          <w:color w:val="000000"/>
          <w:sz w:val="32"/>
          <w:szCs w:val="32"/>
          <w:rtl/>
        </w:rPr>
      </w:pPr>
      <w:r>
        <w:rPr>
          <w:rFonts w:cs="Simplified Arabic" w:hint="cs"/>
          <w:sz w:val="32"/>
          <w:szCs w:val="32"/>
          <w:rtl/>
          <w:lang w:val="en-US" w:bidi="ar-DZ"/>
        </w:rPr>
        <w:t>1-</w:t>
      </w:r>
      <w:r w:rsidRPr="00312778">
        <w:rPr>
          <w:rFonts w:cs="Simplified Arabic" w:hint="cs"/>
          <w:sz w:val="32"/>
          <w:szCs w:val="32"/>
          <w:u w:val="single"/>
          <w:rtl/>
          <w:lang w:val="en-US" w:bidi="ar-DZ"/>
        </w:rPr>
        <w:t>المثال الأول:</w:t>
      </w:r>
      <w:r>
        <w:rPr>
          <w:rFonts w:cs="Simplified Arabic" w:hint="cs"/>
          <w:sz w:val="32"/>
          <w:szCs w:val="32"/>
          <w:rtl/>
          <w:lang w:val="en-US" w:bidi="ar-DZ"/>
        </w:rPr>
        <w:t xml:space="preserve"> يقول:"قول جماعة في:</w:t>
      </w:r>
      <w:r>
        <w:rPr>
          <w:rFonts w:cs="Simplified Arabic"/>
          <w:sz w:val="32"/>
          <w:szCs w:val="32"/>
          <w:lang w:val="en-US" w:bidi="ar-DZ"/>
        </w:rPr>
        <w:sym w:font="AGA Arabesque" w:char="005D"/>
      </w:r>
      <w:r>
        <w:rPr>
          <w:rFonts w:cs="Simplified Arabic" w:hint="cs"/>
          <w:sz w:val="32"/>
          <w:szCs w:val="32"/>
          <w:rtl/>
          <w:lang w:val="en-US" w:bidi="ar-DZ"/>
        </w:rPr>
        <w:t xml:space="preserve"> </w:t>
      </w:r>
      <w:r w:rsidRPr="0096758B">
        <w:rPr>
          <w:color w:val="000000"/>
          <w:sz w:val="28"/>
          <w:szCs w:val="28"/>
        </w:rPr>
        <w:sym w:font="HQPB2" w:char="00BE"/>
      </w:r>
      <w:r w:rsidRPr="0096758B">
        <w:rPr>
          <w:color w:val="000000"/>
          <w:sz w:val="28"/>
          <w:szCs w:val="28"/>
        </w:rPr>
        <w:sym w:font="HQPB4" w:char="00CF"/>
      </w:r>
      <w:r w:rsidRPr="0096758B">
        <w:rPr>
          <w:color w:val="000000"/>
          <w:sz w:val="28"/>
          <w:szCs w:val="28"/>
        </w:rPr>
        <w:sym w:font="HQPB3" w:char="0026"/>
      </w:r>
      <w:r w:rsidRPr="0096758B">
        <w:rPr>
          <w:color w:val="000000"/>
          <w:sz w:val="28"/>
          <w:szCs w:val="28"/>
        </w:rPr>
        <w:sym w:font="HQPB4" w:char="00CE"/>
      </w:r>
      <w:r w:rsidRPr="0096758B">
        <w:rPr>
          <w:color w:val="000000"/>
          <w:sz w:val="28"/>
          <w:szCs w:val="28"/>
        </w:rPr>
        <w:sym w:font="HQPB3" w:char="0023"/>
      </w:r>
      <w:r w:rsidRPr="0096758B">
        <w:rPr>
          <w:color w:val="000000"/>
          <w:sz w:val="28"/>
          <w:szCs w:val="28"/>
        </w:rPr>
        <w:sym w:font="HQPB2" w:char="008B"/>
      </w:r>
      <w:r w:rsidRPr="0096758B">
        <w:rPr>
          <w:color w:val="000000"/>
          <w:sz w:val="28"/>
          <w:szCs w:val="28"/>
        </w:rPr>
        <w:sym w:font="HQPB4" w:char="00CF"/>
      </w:r>
      <w:r w:rsidRPr="0096758B">
        <w:rPr>
          <w:color w:val="000000"/>
          <w:sz w:val="28"/>
          <w:szCs w:val="28"/>
        </w:rPr>
        <w:sym w:font="HQPB2" w:char="0025"/>
      </w:r>
      <w:r w:rsidRPr="0096758B">
        <w:rPr>
          <w:color w:val="000000"/>
          <w:sz w:val="28"/>
          <w:szCs w:val="28"/>
        </w:rPr>
        <w:sym w:font="HQPB5" w:char="0075"/>
      </w:r>
      <w:r w:rsidRPr="0096758B">
        <w:rPr>
          <w:color w:val="000000"/>
          <w:sz w:val="28"/>
          <w:szCs w:val="28"/>
        </w:rPr>
        <w:sym w:font="HQPB2" w:char="0072"/>
      </w:r>
      <w:r>
        <w:rPr>
          <w:color w:val="000000"/>
          <w:rtl/>
        </w:rPr>
        <w:t xml:space="preserve"> </w:t>
      </w:r>
      <w:r>
        <w:rPr>
          <w:color w:val="000000"/>
          <w:sz w:val="32"/>
          <w:szCs w:val="32"/>
        </w:rPr>
        <w:sym w:font="AGA Arabesque" w:char="005B"/>
      </w:r>
      <w:r>
        <w:rPr>
          <w:rFonts w:cs="Simplified Arabic" w:hint="cs"/>
          <w:color w:val="000000"/>
          <w:sz w:val="32"/>
          <w:szCs w:val="32"/>
          <w:rtl/>
        </w:rPr>
        <w:t xml:space="preserve">[سورة الزخرف:88] إنه عطف على لفظ </w:t>
      </w:r>
      <w:r>
        <w:rPr>
          <w:rFonts w:cs="Simplified Arabic"/>
          <w:color w:val="000000"/>
          <w:sz w:val="32"/>
          <w:szCs w:val="32"/>
        </w:rPr>
        <w:sym w:font="AGA Arabesque" w:char="005D"/>
      </w:r>
      <w:r>
        <w:rPr>
          <w:rFonts w:cs="Simplified Arabic" w:hint="cs"/>
          <w:color w:val="000000"/>
          <w:sz w:val="32"/>
          <w:szCs w:val="32"/>
          <w:rtl/>
        </w:rPr>
        <w:t xml:space="preserve"> </w:t>
      </w:r>
      <w:r>
        <w:rPr>
          <w:color w:val="000000"/>
          <w:sz w:val="28"/>
          <w:szCs w:val="28"/>
        </w:rPr>
        <w:sym w:font="HQPB4" w:char="00CF"/>
      </w:r>
      <w:r w:rsidRPr="0096758B">
        <w:rPr>
          <w:color w:val="000000"/>
          <w:sz w:val="28"/>
          <w:szCs w:val="28"/>
        </w:rPr>
        <w:sym w:font="HQPB2" w:char="0070"/>
      </w:r>
      <w:r w:rsidRPr="0096758B">
        <w:rPr>
          <w:color w:val="000000"/>
          <w:sz w:val="28"/>
          <w:szCs w:val="28"/>
        </w:rPr>
        <w:sym w:font="HQPB5" w:char="0074"/>
      </w:r>
      <w:r w:rsidRPr="0096758B">
        <w:rPr>
          <w:color w:val="000000"/>
          <w:sz w:val="28"/>
          <w:szCs w:val="28"/>
        </w:rPr>
        <w:sym w:font="HQPB1" w:char="00E3"/>
      </w:r>
      <w:r w:rsidRPr="0096758B">
        <w:rPr>
          <w:color w:val="000000"/>
          <w:sz w:val="28"/>
          <w:szCs w:val="28"/>
        </w:rPr>
        <w:sym w:font="HQPB1" w:char="0024"/>
      </w:r>
      <w:r w:rsidRPr="0096758B">
        <w:rPr>
          <w:color w:val="000000"/>
          <w:sz w:val="28"/>
          <w:szCs w:val="28"/>
        </w:rPr>
        <w:sym w:font="HQPB4" w:char="00A1"/>
      </w:r>
      <w:r w:rsidRPr="0096758B">
        <w:rPr>
          <w:color w:val="000000"/>
          <w:sz w:val="28"/>
          <w:szCs w:val="28"/>
        </w:rPr>
        <w:sym w:font="HQPB1" w:char="00A1"/>
      </w:r>
      <w:r w:rsidRPr="0096758B">
        <w:rPr>
          <w:color w:val="000000"/>
          <w:sz w:val="28"/>
          <w:szCs w:val="28"/>
        </w:rPr>
        <w:sym w:font="HQPB2" w:char="0039"/>
      </w:r>
      <w:r w:rsidRPr="0096758B">
        <w:rPr>
          <w:color w:val="000000"/>
          <w:sz w:val="28"/>
          <w:szCs w:val="28"/>
        </w:rPr>
        <w:sym w:font="HQPB5" w:char="0024"/>
      </w:r>
      <w:r w:rsidRPr="0096758B">
        <w:rPr>
          <w:color w:val="000000"/>
          <w:sz w:val="28"/>
          <w:szCs w:val="28"/>
        </w:rPr>
        <w:sym w:font="HQPB1" w:char="0023"/>
      </w:r>
      <w:r>
        <w:rPr>
          <w:color w:val="000000"/>
          <w:sz w:val="28"/>
          <w:szCs w:val="28"/>
          <w:rtl/>
        </w:rPr>
        <w:t xml:space="preserve"> </w:t>
      </w:r>
      <w:r>
        <w:rPr>
          <w:color w:val="000000"/>
          <w:sz w:val="32"/>
          <w:szCs w:val="32"/>
        </w:rPr>
        <w:sym w:font="AGA Arabesque" w:char="005B"/>
      </w:r>
      <w:r>
        <w:rPr>
          <w:rFonts w:cs="Simplified Arabic" w:hint="cs"/>
          <w:color w:val="000000"/>
          <w:sz w:val="32"/>
          <w:szCs w:val="32"/>
          <w:rtl/>
        </w:rPr>
        <w:t>[سورة الزخرف:85] فيمن خفض، وعلى محلها فيمن نصب مع ما بينهما من التباعد"</w:t>
      </w:r>
      <w:r>
        <w:rPr>
          <w:rStyle w:val="a4"/>
          <w:rFonts w:cs="Simplified Arabic"/>
          <w:color w:val="000000"/>
          <w:sz w:val="32"/>
          <w:szCs w:val="32"/>
          <w:rtl/>
        </w:rPr>
        <w:footnoteReference w:id="481"/>
      </w:r>
      <w:r>
        <w:rPr>
          <w:rFonts w:cs="Simplified Arabic" w:hint="cs"/>
          <w:color w:val="000000"/>
          <w:sz w:val="32"/>
          <w:szCs w:val="32"/>
          <w:rtl/>
        </w:rPr>
        <w:t xml:space="preserve">. ثم يقول معقبا:"فأما </w:t>
      </w:r>
      <w:r>
        <w:rPr>
          <w:rFonts w:cs="Simplified Arabic"/>
          <w:sz w:val="32"/>
          <w:szCs w:val="32"/>
          <w:lang w:val="en-US" w:bidi="ar-DZ"/>
        </w:rPr>
        <w:sym w:font="AGA Arabesque" w:char="005D"/>
      </w:r>
      <w:r>
        <w:rPr>
          <w:rFonts w:cs="Simplified Arabic" w:hint="cs"/>
          <w:sz w:val="32"/>
          <w:szCs w:val="32"/>
          <w:rtl/>
          <w:lang w:val="en-US" w:bidi="ar-DZ"/>
        </w:rPr>
        <w:t xml:space="preserve"> </w:t>
      </w:r>
      <w:r w:rsidRPr="0096758B">
        <w:rPr>
          <w:color w:val="000000"/>
          <w:sz w:val="28"/>
          <w:szCs w:val="28"/>
        </w:rPr>
        <w:sym w:font="HQPB2" w:char="00BE"/>
      </w:r>
      <w:r w:rsidRPr="0096758B">
        <w:rPr>
          <w:color w:val="000000"/>
          <w:sz w:val="28"/>
          <w:szCs w:val="28"/>
        </w:rPr>
        <w:sym w:font="HQPB4" w:char="00CF"/>
      </w:r>
      <w:r w:rsidRPr="0096758B">
        <w:rPr>
          <w:color w:val="000000"/>
          <w:sz w:val="28"/>
          <w:szCs w:val="28"/>
        </w:rPr>
        <w:sym w:font="HQPB3" w:char="0026"/>
      </w:r>
      <w:r w:rsidRPr="0096758B">
        <w:rPr>
          <w:color w:val="000000"/>
          <w:sz w:val="28"/>
          <w:szCs w:val="28"/>
        </w:rPr>
        <w:sym w:font="HQPB4" w:char="00CE"/>
      </w:r>
      <w:r w:rsidRPr="0096758B">
        <w:rPr>
          <w:color w:val="000000"/>
          <w:sz w:val="28"/>
          <w:szCs w:val="28"/>
        </w:rPr>
        <w:sym w:font="HQPB3" w:char="0023"/>
      </w:r>
      <w:r w:rsidRPr="0096758B">
        <w:rPr>
          <w:color w:val="000000"/>
          <w:sz w:val="28"/>
          <w:szCs w:val="28"/>
        </w:rPr>
        <w:sym w:font="HQPB2" w:char="008B"/>
      </w:r>
      <w:r w:rsidRPr="0096758B">
        <w:rPr>
          <w:color w:val="000000"/>
          <w:sz w:val="28"/>
          <w:szCs w:val="28"/>
        </w:rPr>
        <w:sym w:font="HQPB4" w:char="00CF"/>
      </w:r>
      <w:r w:rsidRPr="0096758B">
        <w:rPr>
          <w:color w:val="000000"/>
          <w:sz w:val="28"/>
          <w:szCs w:val="28"/>
        </w:rPr>
        <w:sym w:font="HQPB2" w:char="0025"/>
      </w:r>
      <w:r w:rsidRPr="0096758B">
        <w:rPr>
          <w:color w:val="000000"/>
          <w:sz w:val="28"/>
          <w:szCs w:val="28"/>
        </w:rPr>
        <w:sym w:font="HQPB5" w:char="0075"/>
      </w:r>
      <w:r w:rsidRPr="0096758B">
        <w:rPr>
          <w:color w:val="000000"/>
          <w:sz w:val="28"/>
          <w:szCs w:val="28"/>
        </w:rPr>
        <w:sym w:font="HQPB2" w:char="0072"/>
      </w:r>
      <w:r>
        <w:rPr>
          <w:color w:val="000000"/>
          <w:rtl/>
        </w:rPr>
        <w:t xml:space="preserve"> </w:t>
      </w:r>
      <w:r>
        <w:rPr>
          <w:color w:val="000000"/>
          <w:sz w:val="32"/>
          <w:szCs w:val="32"/>
        </w:rPr>
        <w:sym w:font="AGA Arabesque" w:char="005B"/>
      </w:r>
      <w:r>
        <w:rPr>
          <w:rFonts w:cs="Simplified Arabic" w:hint="cs"/>
          <w:color w:val="000000"/>
          <w:sz w:val="32"/>
          <w:szCs w:val="32"/>
          <w:rtl/>
        </w:rPr>
        <w:t xml:space="preserve"> فيمن خفض، فقيل الواو للقسم وما بعده الجواب، واختاره الزمخشري. وأما من نصب، فقيل عطف على </w:t>
      </w:r>
      <w:r>
        <w:rPr>
          <w:rFonts w:cs="Simplified Arabic"/>
          <w:color w:val="000000"/>
          <w:sz w:val="32"/>
          <w:szCs w:val="32"/>
        </w:rPr>
        <w:sym w:font="AGA Arabesque" w:char="005D"/>
      </w:r>
      <w:r>
        <w:rPr>
          <w:rFonts w:hint="cs"/>
          <w:color w:val="000000"/>
          <w:rtl/>
        </w:rPr>
        <w:t xml:space="preserve"> </w:t>
      </w:r>
      <w:r w:rsidRPr="00371E57">
        <w:rPr>
          <w:color w:val="000000"/>
          <w:sz w:val="28"/>
          <w:szCs w:val="28"/>
        </w:rPr>
        <w:sym w:font="HQPB2" w:char="F04E"/>
      </w:r>
      <w:r w:rsidRPr="00371E57">
        <w:rPr>
          <w:color w:val="000000"/>
          <w:sz w:val="28"/>
          <w:szCs w:val="28"/>
        </w:rPr>
        <w:sym w:font="HQPB4" w:char="F0E8"/>
      </w:r>
      <w:r w:rsidRPr="00371E57">
        <w:rPr>
          <w:color w:val="000000"/>
          <w:sz w:val="28"/>
          <w:szCs w:val="28"/>
        </w:rPr>
        <w:sym w:font="HQPB2" w:char="F064"/>
      </w:r>
      <w:r w:rsidRPr="00371E57">
        <w:rPr>
          <w:color w:val="000000"/>
          <w:sz w:val="28"/>
          <w:szCs w:val="28"/>
        </w:rPr>
        <w:sym w:font="HQPB4" w:char="F0A7"/>
      </w:r>
      <w:r w:rsidRPr="00371E57">
        <w:rPr>
          <w:color w:val="000000"/>
          <w:sz w:val="28"/>
          <w:szCs w:val="28"/>
        </w:rPr>
        <w:sym w:font="HQPB1" w:char="F08E"/>
      </w:r>
      <w:r w:rsidRPr="00371E57">
        <w:rPr>
          <w:color w:val="000000"/>
          <w:sz w:val="28"/>
          <w:szCs w:val="28"/>
        </w:rPr>
        <w:sym w:font="HQPB4" w:char="F0C5"/>
      </w:r>
      <w:r w:rsidRPr="00371E57">
        <w:rPr>
          <w:color w:val="000000"/>
          <w:sz w:val="28"/>
          <w:szCs w:val="28"/>
        </w:rPr>
        <w:sym w:font="HQPB1" w:char="F0A0"/>
      </w:r>
      <w:r>
        <w:rPr>
          <w:color w:val="000000"/>
          <w:sz w:val="28"/>
          <w:szCs w:val="28"/>
          <w:rtl/>
        </w:rPr>
        <w:t xml:space="preserve"> </w:t>
      </w:r>
      <w:r>
        <w:rPr>
          <w:rFonts w:cs="Simplified Arabic"/>
          <w:color w:val="000000"/>
          <w:sz w:val="32"/>
          <w:szCs w:val="32"/>
        </w:rPr>
        <w:sym w:font="AGA Arabesque" w:char="005B"/>
      </w:r>
      <w:r>
        <w:rPr>
          <w:rFonts w:cs="Simplified Arabic" w:hint="cs"/>
          <w:color w:val="000000"/>
          <w:sz w:val="32"/>
          <w:szCs w:val="32"/>
          <w:rtl/>
        </w:rPr>
        <w:t>[سورة الزخرف:80]، أو على مفعول محذوف معمول ليكتبون أو ليعلمون، أي يكتبون ذلك، أو يعلمون الحق، أو أنه مصدر لقال محذوفا، أو نصب على إسقاط حرف القسم، واختاره الزمخشري"</w:t>
      </w:r>
      <w:r>
        <w:rPr>
          <w:rStyle w:val="a4"/>
          <w:rFonts w:cs="Simplified Arabic"/>
          <w:color w:val="000000"/>
          <w:sz w:val="32"/>
          <w:szCs w:val="32"/>
          <w:rtl/>
        </w:rPr>
        <w:footnoteReference w:id="482"/>
      </w:r>
      <w:r>
        <w:rPr>
          <w:rFonts w:cs="Simplified Arabic" w:hint="cs"/>
          <w:color w:val="000000"/>
          <w:sz w:val="32"/>
          <w:szCs w:val="32"/>
          <w:rtl/>
        </w:rPr>
        <w:t>.</w:t>
      </w:r>
    </w:p>
    <w:p w:rsidR="00BB600F" w:rsidRDefault="00BB600F" w:rsidP="00BB600F">
      <w:pPr>
        <w:bidi/>
        <w:ind w:firstLine="567"/>
        <w:jc w:val="both"/>
        <w:rPr>
          <w:rFonts w:cs="Simplified Arabic"/>
          <w:color w:val="000000"/>
          <w:sz w:val="32"/>
          <w:szCs w:val="32"/>
          <w:rtl/>
        </w:rPr>
      </w:pPr>
      <w:r>
        <w:rPr>
          <w:rFonts w:cs="Simplified Arabic" w:hint="cs"/>
          <w:sz w:val="32"/>
          <w:szCs w:val="32"/>
          <w:rtl/>
          <w:lang w:bidi="ar-DZ"/>
        </w:rPr>
        <w:t>يضرب ابن هشام في هذا الموضع مثالا عن ضرب من أضرب التخريج على الأوجه البعيدة، وهو ادعاء الإتباع لوحدة مع إمكان الإتباع لما هو أقرب منها، خاصة إذا كانت الوحدة المدعاة بعيدة على خط الكلام، ففي المثال المذكور نلاحظ أن عطف كلمة قيله على كلمة الساعة بعيد نوعا ما، بالنظر إلى طول الفاصل بينهما كما يظهر من سياق الآيات الكريمة:</w:t>
      </w:r>
      <w:r>
        <w:rPr>
          <w:rFonts w:cs="Simplified Arabic"/>
          <w:sz w:val="32"/>
          <w:szCs w:val="32"/>
          <w:lang w:bidi="ar-DZ"/>
        </w:rPr>
        <w:sym w:font="AGA Arabesque" w:char="005D"/>
      </w:r>
      <w:r>
        <w:rPr>
          <w:rFonts w:cs="Simplified Arabic" w:hint="cs"/>
          <w:sz w:val="32"/>
          <w:szCs w:val="32"/>
          <w:rtl/>
          <w:lang w:bidi="ar-DZ"/>
        </w:rPr>
        <w:t xml:space="preserve"> </w:t>
      </w:r>
      <w:r w:rsidRPr="00A11C6F">
        <w:rPr>
          <w:color w:val="000000"/>
          <w:sz w:val="28"/>
          <w:szCs w:val="28"/>
        </w:rPr>
        <w:sym w:font="HQPB2" w:char="00BC"/>
      </w:r>
      <w:r w:rsidRPr="00A11C6F">
        <w:rPr>
          <w:color w:val="000000"/>
          <w:sz w:val="28"/>
          <w:szCs w:val="28"/>
        </w:rPr>
        <w:sym w:font="HQPB4" w:char="00E7"/>
      </w:r>
      <w:r w:rsidRPr="00A11C6F">
        <w:rPr>
          <w:color w:val="000000"/>
          <w:sz w:val="28"/>
          <w:szCs w:val="28"/>
        </w:rPr>
        <w:sym w:font="HQPB2" w:char="006E"/>
      </w:r>
      <w:r w:rsidRPr="00A11C6F">
        <w:rPr>
          <w:color w:val="000000"/>
          <w:sz w:val="28"/>
          <w:szCs w:val="28"/>
        </w:rPr>
        <w:sym w:font="HQPB5" w:char="0079"/>
      </w:r>
      <w:r w:rsidRPr="00A11C6F">
        <w:rPr>
          <w:color w:val="000000"/>
          <w:sz w:val="28"/>
          <w:szCs w:val="28"/>
        </w:rPr>
        <w:sym w:font="HQPB1" w:char="0089"/>
      </w:r>
      <w:r w:rsidRPr="00A11C6F">
        <w:rPr>
          <w:color w:val="000000"/>
          <w:sz w:val="28"/>
          <w:szCs w:val="28"/>
        </w:rPr>
        <w:sym w:font="HQPB2" w:char="0059"/>
      </w:r>
      <w:r w:rsidRPr="00A11C6F">
        <w:rPr>
          <w:color w:val="000000"/>
          <w:sz w:val="28"/>
          <w:szCs w:val="28"/>
        </w:rPr>
        <w:sym w:font="HQPB4" w:char="00CF"/>
      </w:r>
      <w:r w:rsidRPr="00A11C6F">
        <w:rPr>
          <w:color w:val="000000"/>
          <w:sz w:val="28"/>
          <w:szCs w:val="28"/>
        </w:rPr>
        <w:sym w:font="HQPB1" w:char="00E3"/>
      </w:r>
      <w:r w:rsidRPr="00A11C6F">
        <w:rPr>
          <w:color w:val="000000"/>
          <w:sz w:val="28"/>
          <w:szCs w:val="28"/>
        </w:rPr>
        <w:sym w:font="HQPB5" w:char="0075"/>
      </w:r>
      <w:r w:rsidRPr="00A11C6F">
        <w:rPr>
          <w:color w:val="000000"/>
          <w:sz w:val="28"/>
          <w:szCs w:val="28"/>
        </w:rPr>
        <w:sym w:font="HQPB2" w:char="0072"/>
      </w:r>
      <w:r w:rsidRPr="00A11C6F">
        <w:rPr>
          <w:color w:val="000000"/>
          <w:sz w:val="28"/>
          <w:szCs w:val="28"/>
          <w:rtl/>
        </w:rPr>
        <w:t xml:space="preserve"> </w:t>
      </w:r>
      <w:r w:rsidRPr="00A11C6F">
        <w:rPr>
          <w:color w:val="000000"/>
          <w:sz w:val="28"/>
          <w:szCs w:val="28"/>
        </w:rPr>
        <w:sym w:font="HQPB4" w:char="00E3"/>
      </w:r>
      <w:r w:rsidRPr="00A11C6F">
        <w:rPr>
          <w:color w:val="000000"/>
          <w:sz w:val="28"/>
          <w:szCs w:val="28"/>
        </w:rPr>
        <w:sym w:font="HQPB2" w:char="004E"/>
      </w:r>
      <w:r w:rsidRPr="00A11C6F">
        <w:rPr>
          <w:color w:val="000000"/>
          <w:sz w:val="28"/>
          <w:szCs w:val="28"/>
        </w:rPr>
        <w:sym w:font="HQPB4" w:char="00F9"/>
      </w:r>
      <w:r w:rsidRPr="00A11C6F">
        <w:rPr>
          <w:color w:val="000000"/>
          <w:sz w:val="28"/>
          <w:szCs w:val="28"/>
        </w:rPr>
        <w:sym w:font="HQPB2" w:char="003D"/>
      </w:r>
      <w:r w:rsidRPr="00A11C6F">
        <w:rPr>
          <w:color w:val="000000"/>
          <w:sz w:val="28"/>
          <w:szCs w:val="28"/>
        </w:rPr>
        <w:sym w:font="HQPB4" w:char="00CF"/>
      </w:r>
      <w:r w:rsidRPr="00A11C6F">
        <w:rPr>
          <w:color w:val="000000"/>
          <w:sz w:val="28"/>
          <w:szCs w:val="28"/>
        </w:rPr>
        <w:sym w:font="HQPB1" w:char="00E6"/>
      </w:r>
      <w:r w:rsidRPr="00A11C6F">
        <w:rPr>
          <w:color w:val="000000"/>
          <w:sz w:val="28"/>
          <w:szCs w:val="28"/>
          <w:rtl/>
        </w:rPr>
        <w:t xml:space="preserve"> </w:t>
      </w:r>
      <w:r w:rsidRPr="00A11C6F">
        <w:rPr>
          <w:color w:val="000000"/>
          <w:sz w:val="28"/>
          <w:szCs w:val="28"/>
        </w:rPr>
        <w:sym w:font="HQPB4" w:char="00CF"/>
      </w:r>
      <w:r w:rsidRPr="00A11C6F">
        <w:rPr>
          <w:color w:val="000000"/>
          <w:sz w:val="28"/>
          <w:szCs w:val="28"/>
        </w:rPr>
        <w:sym w:font="HQPB2" w:char="0070"/>
      </w:r>
      <w:r w:rsidRPr="00A11C6F">
        <w:rPr>
          <w:color w:val="000000"/>
          <w:sz w:val="28"/>
          <w:szCs w:val="28"/>
        </w:rPr>
        <w:sym w:font="HQPB5" w:char="0074"/>
      </w:r>
      <w:r w:rsidRPr="00A11C6F">
        <w:rPr>
          <w:color w:val="000000"/>
          <w:sz w:val="28"/>
          <w:szCs w:val="28"/>
        </w:rPr>
        <w:sym w:font="HQPB1" w:char="00E3"/>
      </w:r>
      <w:r w:rsidRPr="00A11C6F">
        <w:rPr>
          <w:color w:val="000000"/>
          <w:sz w:val="28"/>
          <w:szCs w:val="28"/>
        </w:rPr>
        <w:sym w:font="HQPB1" w:char="0024"/>
      </w:r>
      <w:r w:rsidRPr="00A11C6F">
        <w:rPr>
          <w:color w:val="000000"/>
          <w:sz w:val="28"/>
          <w:szCs w:val="28"/>
        </w:rPr>
        <w:sym w:font="HQPB4" w:char="00A1"/>
      </w:r>
      <w:r w:rsidRPr="00A11C6F">
        <w:rPr>
          <w:color w:val="000000"/>
          <w:sz w:val="28"/>
          <w:szCs w:val="28"/>
        </w:rPr>
        <w:sym w:font="HQPB1" w:char="00A1"/>
      </w:r>
      <w:r w:rsidRPr="00A11C6F">
        <w:rPr>
          <w:color w:val="000000"/>
          <w:sz w:val="28"/>
          <w:szCs w:val="28"/>
        </w:rPr>
        <w:sym w:font="HQPB2" w:char="0039"/>
      </w:r>
      <w:r w:rsidRPr="00A11C6F">
        <w:rPr>
          <w:color w:val="000000"/>
          <w:sz w:val="28"/>
          <w:szCs w:val="28"/>
        </w:rPr>
        <w:sym w:font="HQPB5" w:char="0024"/>
      </w:r>
      <w:r w:rsidRPr="00A11C6F">
        <w:rPr>
          <w:color w:val="000000"/>
          <w:sz w:val="28"/>
          <w:szCs w:val="28"/>
        </w:rPr>
        <w:sym w:font="HQPB1" w:char="0023"/>
      </w:r>
      <w:r w:rsidRPr="00A11C6F">
        <w:rPr>
          <w:color w:val="000000"/>
          <w:sz w:val="28"/>
          <w:szCs w:val="28"/>
          <w:rtl/>
        </w:rPr>
        <w:t xml:space="preserve"> </w:t>
      </w:r>
      <w:r w:rsidRPr="00A11C6F">
        <w:rPr>
          <w:color w:val="000000"/>
          <w:sz w:val="28"/>
          <w:szCs w:val="28"/>
        </w:rPr>
        <w:sym w:font="HQPB4" w:char="00CF"/>
      </w:r>
      <w:r w:rsidRPr="00A11C6F">
        <w:rPr>
          <w:color w:val="000000"/>
          <w:sz w:val="28"/>
          <w:szCs w:val="28"/>
        </w:rPr>
        <w:sym w:font="HQPB2" w:char="006D"/>
      </w:r>
      <w:r w:rsidRPr="00A11C6F">
        <w:rPr>
          <w:color w:val="000000"/>
          <w:sz w:val="28"/>
          <w:szCs w:val="28"/>
        </w:rPr>
        <w:sym w:font="HQPB4" w:char="00F8"/>
      </w:r>
      <w:r w:rsidRPr="00A11C6F">
        <w:rPr>
          <w:color w:val="000000"/>
          <w:sz w:val="28"/>
          <w:szCs w:val="28"/>
        </w:rPr>
        <w:sym w:font="HQPB2" w:char="008B"/>
      </w:r>
      <w:r w:rsidRPr="00A11C6F">
        <w:rPr>
          <w:color w:val="000000"/>
          <w:sz w:val="28"/>
          <w:szCs w:val="28"/>
        </w:rPr>
        <w:sym w:font="HQPB5" w:char="0073"/>
      </w:r>
      <w:r w:rsidRPr="00A11C6F">
        <w:rPr>
          <w:color w:val="000000"/>
          <w:sz w:val="28"/>
          <w:szCs w:val="28"/>
        </w:rPr>
        <w:sym w:font="HQPB2" w:char="0039"/>
      </w:r>
      <w:r w:rsidRPr="00A11C6F">
        <w:rPr>
          <w:color w:val="000000"/>
          <w:sz w:val="28"/>
          <w:szCs w:val="28"/>
        </w:rPr>
        <w:sym w:font="HQPB4" w:char="00CE"/>
      </w:r>
      <w:r w:rsidRPr="00A11C6F">
        <w:rPr>
          <w:color w:val="000000"/>
          <w:sz w:val="28"/>
          <w:szCs w:val="28"/>
        </w:rPr>
        <w:sym w:font="HQPB1" w:char="0029"/>
      </w:r>
      <w:r w:rsidRPr="00A11C6F">
        <w:rPr>
          <w:color w:val="000000"/>
          <w:sz w:val="28"/>
          <w:szCs w:val="28"/>
        </w:rPr>
        <w:sym w:font="HQPB5" w:char="0075"/>
      </w:r>
      <w:r w:rsidRPr="00A11C6F">
        <w:rPr>
          <w:color w:val="000000"/>
          <w:sz w:val="28"/>
          <w:szCs w:val="28"/>
        </w:rPr>
        <w:sym w:font="HQPB2" w:char="0072"/>
      </w:r>
      <w:r w:rsidRPr="00A11C6F">
        <w:rPr>
          <w:color w:val="000000"/>
          <w:sz w:val="28"/>
          <w:szCs w:val="28"/>
          <w:rtl/>
        </w:rPr>
        <w:t xml:space="preserve"> </w:t>
      </w:r>
      <w:r w:rsidRPr="00A11C6F">
        <w:rPr>
          <w:color w:val="000000"/>
          <w:sz w:val="28"/>
          <w:szCs w:val="28"/>
        </w:rPr>
        <w:sym w:font="HQPB5" w:char="009A"/>
      </w:r>
      <w:r w:rsidRPr="00A11C6F">
        <w:rPr>
          <w:color w:val="000000"/>
          <w:sz w:val="28"/>
          <w:szCs w:val="28"/>
        </w:rPr>
        <w:sym w:font="HQPB2" w:char="0063"/>
      </w:r>
      <w:r w:rsidRPr="00A11C6F">
        <w:rPr>
          <w:color w:val="000000"/>
          <w:sz w:val="28"/>
          <w:szCs w:val="28"/>
        </w:rPr>
        <w:sym w:font="HQPB2" w:char="0071"/>
      </w:r>
      <w:r w:rsidRPr="00A11C6F">
        <w:rPr>
          <w:color w:val="000000"/>
          <w:sz w:val="28"/>
          <w:szCs w:val="28"/>
        </w:rPr>
        <w:sym w:font="HQPB4" w:char="00E3"/>
      </w:r>
      <w:r w:rsidRPr="00A11C6F">
        <w:rPr>
          <w:color w:val="000000"/>
          <w:sz w:val="28"/>
          <w:szCs w:val="28"/>
        </w:rPr>
        <w:sym w:font="HQPB1" w:char="00E8"/>
      </w:r>
      <w:r w:rsidRPr="00A11C6F">
        <w:rPr>
          <w:color w:val="000000"/>
          <w:sz w:val="28"/>
          <w:szCs w:val="28"/>
        </w:rPr>
        <w:sym w:font="HQPB5" w:char="0079"/>
      </w:r>
      <w:r w:rsidRPr="00A11C6F">
        <w:rPr>
          <w:color w:val="000000"/>
          <w:sz w:val="28"/>
          <w:szCs w:val="28"/>
        </w:rPr>
        <w:sym w:font="HQPB1" w:char="005F"/>
      </w:r>
      <w:r w:rsidRPr="00A11C6F">
        <w:rPr>
          <w:color w:val="000000"/>
          <w:sz w:val="28"/>
          <w:szCs w:val="28"/>
        </w:rPr>
        <w:sym w:font="HQPB4" w:char="00F6"/>
      </w:r>
      <w:r w:rsidRPr="00A11C6F">
        <w:rPr>
          <w:color w:val="000000"/>
          <w:sz w:val="28"/>
          <w:szCs w:val="28"/>
        </w:rPr>
        <w:sym w:font="HQPB1" w:char="008D"/>
      </w:r>
      <w:r w:rsidRPr="00A11C6F">
        <w:rPr>
          <w:color w:val="000000"/>
          <w:sz w:val="28"/>
          <w:szCs w:val="28"/>
        </w:rPr>
        <w:sym w:font="HQPB4" w:char="00E8"/>
      </w:r>
      <w:r w:rsidRPr="00A11C6F">
        <w:rPr>
          <w:color w:val="000000"/>
          <w:sz w:val="28"/>
          <w:szCs w:val="28"/>
        </w:rPr>
        <w:sym w:font="HQPB1" w:char="003F"/>
      </w:r>
      <w:r w:rsidRPr="00A11C6F">
        <w:rPr>
          <w:color w:val="000000"/>
          <w:sz w:val="28"/>
          <w:szCs w:val="28"/>
          <w:rtl/>
        </w:rPr>
        <w:t xml:space="preserve"> </w:t>
      </w:r>
      <w:r w:rsidRPr="00A11C6F">
        <w:rPr>
          <w:color w:val="000000"/>
          <w:sz w:val="28"/>
          <w:szCs w:val="28"/>
        </w:rPr>
        <w:sym w:font="HQPB2" w:char="00C7"/>
      </w:r>
      <w:r w:rsidRPr="00A11C6F">
        <w:rPr>
          <w:color w:val="000000"/>
          <w:sz w:val="28"/>
          <w:szCs w:val="28"/>
        </w:rPr>
        <w:sym w:font="HQPB2" w:char="00D1"/>
      </w:r>
      <w:r w:rsidRPr="00A11C6F">
        <w:rPr>
          <w:color w:val="000000"/>
          <w:sz w:val="28"/>
          <w:szCs w:val="28"/>
        </w:rPr>
        <w:sym w:font="HQPB2" w:char="00CE"/>
      </w:r>
      <w:r w:rsidRPr="00A11C6F">
        <w:rPr>
          <w:color w:val="000000"/>
          <w:sz w:val="28"/>
          <w:szCs w:val="28"/>
        </w:rPr>
        <w:sym w:font="HQPB2" w:char="00C8"/>
      </w:r>
      <w:r w:rsidRPr="00A11C6F">
        <w:rPr>
          <w:color w:val="000000"/>
          <w:sz w:val="28"/>
          <w:szCs w:val="28"/>
          <w:rtl/>
        </w:rPr>
        <w:t xml:space="preserve"> </w:t>
      </w:r>
      <w:r w:rsidRPr="00A11C6F">
        <w:rPr>
          <w:color w:val="000000"/>
          <w:sz w:val="28"/>
          <w:szCs w:val="28"/>
        </w:rPr>
        <w:sym w:font="HQPB5" w:char="009F"/>
      </w:r>
      <w:r w:rsidRPr="00A11C6F">
        <w:rPr>
          <w:color w:val="000000"/>
          <w:sz w:val="28"/>
          <w:szCs w:val="28"/>
        </w:rPr>
        <w:sym w:font="HQPB2" w:char="0077"/>
      </w:r>
      <w:r w:rsidRPr="00A11C6F">
        <w:rPr>
          <w:color w:val="000000"/>
          <w:sz w:val="28"/>
          <w:szCs w:val="28"/>
        </w:rPr>
        <w:sym w:font="HQPB5" w:char="0075"/>
      </w:r>
      <w:r w:rsidRPr="00A11C6F">
        <w:rPr>
          <w:color w:val="000000"/>
          <w:sz w:val="28"/>
          <w:szCs w:val="28"/>
        </w:rPr>
        <w:sym w:font="HQPB2" w:char="0072"/>
      </w:r>
      <w:r w:rsidRPr="00A11C6F">
        <w:rPr>
          <w:color w:val="000000"/>
          <w:sz w:val="28"/>
          <w:szCs w:val="28"/>
          <w:rtl/>
        </w:rPr>
        <w:t xml:space="preserve"> </w:t>
      </w:r>
      <w:r w:rsidRPr="00A11C6F">
        <w:rPr>
          <w:color w:val="000000"/>
          <w:sz w:val="28"/>
          <w:szCs w:val="28"/>
        </w:rPr>
        <w:sym w:font="HQPB4" w:char="00E0"/>
      </w:r>
      <w:r w:rsidRPr="00A11C6F">
        <w:rPr>
          <w:color w:val="000000"/>
          <w:sz w:val="28"/>
          <w:szCs w:val="28"/>
        </w:rPr>
        <w:sym w:font="HQPB2" w:char="0037"/>
      </w:r>
      <w:r w:rsidRPr="00A11C6F">
        <w:rPr>
          <w:color w:val="000000"/>
          <w:sz w:val="28"/>
          <w:szCs w:val="28"/>
        </w:rPr>
        <w:sym w:font="HQPB4" w:char="00CE"/>
      </w:r>
      <w:r w:rsidRPr="00A11C6F">
        <w:rPr>
          <w:color w:val="000000"/>
          <w:sz w:val="28"/>
          <w:szCs w:val="28"/>
        </w:rPr>
        <w:sym w:font="HQPB2" w:char="003D"/>
      </w:r>
      <w:r w:rsidRPr="00A11C6F">
        <w:rPr>
          <w:color w:val="000000"/>
          <w:sz w:val="28"/>
          <w:szCs w:val="28"/>
        </w:rPr>
        <w:sym w:font="HQPB4" w:char="00F4"/>
      </w:r>
      <w:r w:rsidRPr="00A11C6F">
        <w:rPr>
          <w:color w:val="000000"/>
          <w:sz w:val="28"/>
          <w:szCs w:val="28"/>
        </w:rPr>
        <w:sym w:font="HQPB2" w:char="004A"/>
      </w:r>
      <w:r w:rsidRPr="00A11C6F">
        <w:rPr>
          <w:color w:val="000000"/>
          <w:sz w:val="28"/>
          <w:szCs w:val="28"/>
        </w:rPr>
        <w:sym w:font="HQPB5" w:char="0074"/>
      </w:r>
      <w:r w:rsidRPr="00A11C6F">
        <w:rPr>
          <w:color w:val="000000"/>
          <w:sz w:val="28"/>
          <w:szCs w:val="28"/>
        </w:rPr>
        <w:sym w:font="HQPB2" w:char="0083"/>
      </w:r>
      <w:r w:rsidRPr="00A11C6F">
        <w:rPr>
          <w:color w:val="000000"/>
          <w:sz w:val="28"/>
          <w:szCs w:val="28"/>
          <w:rtl/>
        </w:rPr>
        <w:t xml:space="preserve"> </w:t>
      </w:r>
      <w:r w:rsidRPr="00A11C6F">
        <w:rPr>
          <w:color w:val="000000"/>
          <w:sz w:val="28"/>
          <w:szCs w:val="28"/>
        </w:rPr>
        <w:sym w:font="HQPB5" w:char="009A"/>
      </w:r>
      <w:r w:rsidRPr="00A11C6F">
        <w:rPr>
          <w:color w:val="000000"/>
          <w:sz w:val="28"/>
          <w:szCs w:val="28"/>
        </w:rPr>
        <w:sym w:font="HQPB2" w:char="00FA"/>
      </w:r>
      <w:r w:rsidRPr="00A11C6F">
        <w:rPr>
          <w:color w:val="000000"/>
          <w:sz w:val="28"/>
          <w:szCs w:val="28"/>
        </w:rPr>
        <w:sym w:font="HQPB2" w:char="00EF"/>
      </w:r>
      <w:r w:rsidRPr="00A11C6F">
        <w:rPr>
          <w:color w:val="000000"/>
          <w:sz w:val="28"/>
          <w:szCs w:val="28"/>
        </w:rPr>
        <w:sym w:font="HQPB4" w:char="00CF"/>
      </w:r>
      <w:r w:rsidRPr="00A11C6F">
        <w:rPr>
          <w:color w:val="000000"/>
          <w:sz w:val="28"/>
          <w:szCs w:val="28"/>
        </w:rPr>
        <w:sym w:font="HQPB3" w:char="0025"/>
      </w:r>
      <w:r w:rsidRPr="00A11C6F">
        <w:rPr>
          <w:color w:val="000000"/>
          <w:sz w:val="28"/>
          <w:szCs w:val="28"/>
        </w:rPr>
        <w:sym w:font="HQPB4" w:char="00A9"/>
      </w:r>
      <w:r w:rsidRPr="00A11C6F">
        <w:rPr>
          <w:color w:val="000000"/>
          <w:sz w:val="28"/>
          <w:szCs w:val="28"/>
        </w:rPr>
        <w:sym w:font="HQPB3" w:char="0021"/>
      </w:r>
      <w:r w:rsidRPr="00A11C6F">
        <w:rPr>
          <w:color w:val="000000"/>
          <w:sz w:val="28"/>
          <w:szCs w:val="28"/>
        </w:rPr>
        <w:sym w:font="HQPB5" w:char="0024"/>
      </w:r>
      <w:r w:rsidRPr="00A11C6F">
        <w:rPr>
          <w:color w:val="000000"/>
          <w:sz w:val="28"/>
          <w:szCs w:val="28"/>
        </w:rPr>
        <w:sym w:font="HQPB1" w:char="0023"/>
      </w:r>
      <w:r w:rsidRPr="00A11C6F">
        <w:rPr>
          <w:color w:val="000000"/>
          <w:sz w:val="28"/>
          <w:szCs w:val="28"/>
          <w:rtl/>
        </w:rPr>
        <w:t xml:space="preserve"> </w:t>
      </w:r>
      <w:r w:rsidRPr="00A11C6F">
        <w:rPr>
          <w:color w:val="000000"/>
          <w:sz w:val="28"/>
          <w:szCs w:val="28"/>
        </w:rPr>
        <w:sym w:font="HQPB5" w:char="009A"/>
      </w:r>
      <w:r w:rsidRPr="00A11C6F">
        <w:rPr>
          <w:color w:val="000000"/>
          <w:sz w:val="28"/>
          <w:szCs w:val="28"/>
        </w:rPr>
        <w:sym w:font="HQPB2" w:char="0063"/>
      </w:r>
      <w:r w:rsidRPr="00A11C6F">
        <w:rPr>
          <w:color w:val="000000"/>
          <w:sz w:val="28"/>
          <w:szCs w:val="28"/>
        </w:rPr>
        <w:sym w:font="HQPB2" w:char="0071"/>
      </w:r>
      <w:r w:rsidRPr="00A11C6F">
        <w:rPr>
          <w:color w:val="000000"/>
          <w:sz w:val="28"/>
          <w:szCs w:val="28"/>
        </w:rPr>
        <w:sym w:font="HQPB4" w:char="00E3"/>
      </w:r>
      <w:r w:rsidRPr="00A11C6F">
        <w:rPr>
          <w:color w:val="000000"/>
          <w:sz w:val="28"/>
          <w:szCs w:val="28"/>
        </w:rPr>
        <w:sym w:font="HQPB1" w:char="00E3"/>
      </w:r>
      <w:r w:rsidRPr="00A11C6F">
        <w:rPr>
          <w:color w:val="000000"/>
          <w:sz w:val="28"/>
          <w:szCs w:val="28"/>
        </w:rPr>
        <w:sym w:font="HQPB4" w:char="00F4"/>
      </w:r>
      <w:r w:rsidRPr="00A11C6F">
        <w:rPr>
          <w:color w:val="000000"/>
          <w:sz w:val="28"/>
          <w:szCs w:val="28"/>
        </w:rPr>
        <w:sym w:font="HQPB1" w:char="0089"/>
      </w:r>
      <w:r w:rsidRPr="00A11C6F">
        <w:rPr>
          <w:color w:val="000000"/>
          <w:sz w:val="28"/>
          <w:szCs w:val="28"/>
        </w:rPr>
        <w:sym w:font="HQPB5" w:char="0074"/>
      </w:r>
      <w:r w:rsidRPr="00A11C6F">
        <w:rPr>
          <w:color w:val="000000"/>
          <w:sz w:val="28"/>
          <w:szCs w:val="28"/>
        </w:rPr>
        <w:sym w:font="HQPB2" w:char="0083"/>
      </w:r>
      <w:r w:rsidRPr="00A11C6F">
        <w:rPr>
          <w:color w:val="000000"/>
          <w:sz w:val="28"/>
          <w:szCs w:val="28"/>
          <w:rtl/>
        </w:rPr>
        <w:t xml:space="preserve"> </w:t>
      </w:r>
      <w:r w:rsidRPr="00A11C6F">
        <w:rPr>
          <w:color w:val="000000"/>
          <w:sz w:val="28"/>
          <w:szCs w:val="28"/>
        </w:rPr>
        <w:sym w:font="HQPB2" w:char="0060"/>
      </w:r>
      <w:r w:rsidRPr="00A11C6F">
        <w:rPr>
          <w:color w:val="000000"/>
          <w:sz w:val="28"/>
          <w:szCs w:val="28"/>
        </w:rPr>
        <w:sym w:font="HQPB4" w:char="00CF"/>
      </w:r>
      <w:r w:rsidRPr="00A11C6F">
        <w:rPr>
          <w:color w:val="000000"/>
          <w:sz w:val="28"/>
          <w:szCs w:val="28"/>
        </w:rPr>
        <w:sym w:font="HQPB2" w:char="0042"/>
      </w:r>
      <w:r w:rsidRPr="00A11C6F">
        <w:rPr>
          <w:color w:val="000000"/>
          <w:sz w:val="28"/>
          <w:szCs w:val="28"/>
          <w:rtl/>
        </w:rPr>
        <w:t xml:space="preserve"> </w:t>
      </w:r>
      <w:r w:rsidRPr="00A11C6F">
        <w:rPr>
          <w:color w:val="000000"/>
          <w:sz w:val="28"/>
          <w:szCs w:val="28"/>
        </w:rPr>
        <w:sym w:font="HQPB4" w:char="00CF"/>
      </w:r>
      <w:r w:rsidRPr="00A11C6F">
        <w:rPr>
          <w:color w:val="000000"/>
          <w:sz w:val="28"/>
          <w:szCs w:val="28"/>
        </w:rPr>
        <w:sym w:font="HQPB2" w:char="006D"/>
      </w:r>
      <w:r w:rsidRPr="00A11C6F">
        <w:rPr>
          <w:color w:val="000000"/>
          <w:sz w:val="28"/>
          <w:szCs w:val="28"/>
        </w:rPr>
        <w:sym w:font="HQPB4" w:char="00CF"/>
      </w:r>
      <w:r w:rsidRPr="00A11C6F">
        <w:rPr>
          <w:color w:val="000000"/>
          <w:sz w:val="28"/>
          <w:szCs w:val="28"/>
        </w:rPr>
        <w:sym w:font="HQPB2" w:char="0052"/>
      </w:r>
      <w:r w:rsidRPr="00A11C6F">
        <w:rPr>
          <w:color w:val="000000"/>
          <w:sz w:val="28"/>
          <w:szCs w:val="28"/>
        </w:rPr>
        <w:sym w:font="HQPB2" w:char="0072"/>
      </w:r>
      <w:r w:rsidRPr="00A11C6F">
        <w:rPr>
          <w:color w:val="000000"/>
          <w:sz w:val="28"/>
          <w:szCs w:val="28"/>
        </w:rPr>
        <w:sym w:font="HQPB4" w:char="00DF"/>
      </w:r>
      <w:r w:rsidRPr="00A11C6F">
        <w:rPr>
          <w:color w:val="000000"/>
          <w:sz w:val="28"/>
          <w:szCs w:val="28"/>
        </w:rPr>
        <w:sym w:font="HQPB1" w:char="008A"/>
      </w:r>
      <w:r w:rsidRPr="00A11C6F">
        <w:rPr>
          <w:color w:val="000000"/>
          <w:sz w:val="28"/>
          <w:szCs w:val="28"/>
          <w:rtl/>
        </w:rPr>
        <w:t xml:space="preserve"> </w:t>
      </w:r>
      <w:r w:rsidRPr="00A11C6F">
        <w:rPr>
          <w:color w:val="000000"/>
          <w:sz w:val="28"/>
          <w:szCs w:val="28"/>
        </w:rPr>
        <w:sym w:font="HQPB5" w:char="0073"/>
      </w:r>
      <w:r w:rsidRPr="00A11C6F">
        <w:rPr>
          <w:color w:val="000000"/>
          <w:sz w:val="28"/>
          <w:szCs w:val="28"/>
        </w:rPr>
        <w:sym w:font="HQPB2" w:char="0070"/>
      </w:r>
      <w:r w:rsidRPr="00A11C6F">
        <w:rPr>
          <w:color w:val="000000"/>
          <w:sz w:val="28"/>
          <w:szCs w:val="28"/>
        </w:rPr>
        <w:sym w:font="HQPB5" w:char="0079"/>
      </w:r>
      <w:r w:rsidRPr="00A11C6F">
        <w:rPr>
          <w:color w:val="000000"/>
          <w:sz w:val="28"/>
          <w:szCs w:val="28"/>
        </w:rPr>
        <w:sym w:font="HQPB1" w:char="00E8"/>
      </w:r>
      <w:r w:rsidRPr="00A11C6F">
        <w:rPr>
          <w:color w:val="000000"/>
          <w:sz w:val="28"/>
          <w:szCs w:val="28"/>
        </w:rPr>
        <w:sym w:font="HQPB2" w:char="00BB"/>
      </w:r>
      <w:r w:rsidRPr="00A11C6F">
        <w:rPr>
          <w:color w:val="000000"/>
          <w:sz w:val="28"/>
          <w:szCs w:val="28"/>
        </w:rPr>
        <w:sym w:font="HQPB5" w:char="0078"/>
      </w:r>
      <w:r w:rsidRPr="00A11C6F">
        <w:rPr>
          <w:color w:val="000000"/>
          <w:sz w:val="28"/>
          <w:szCs w:val="28"/>
        </w:rPr>
        <w:sym w:font="HQPB1" w:char="00FF"/>
      </w:r>
      <w:r w:rsidRPr="00A11C6F">
        <w:rPr>
          <w:color w:val="000000"/>
          <w:sz w:val="28"/>
          <w:szCs w:val="28"/>
        </w:rPr>
        <w:sym w:font="HQPB4" w:char="00A4"/>
      </w:r>
      <w:r w:rsidRPr="00A11C6F">
        <w:rPr>
          <w:color w:val="000000"/>
          <w:sz w:val="28"/>
          <w:szCs w:val="28"/>
        </w:rPr>
        <w:sym w:font="HQPB1" w:char="00B1"/>
      </w:r>
      <w:r w:rsidRPr="00A11C6F">
        <w:rPr>
          <w:color w:val="000000"/>
          <w:sz w:val="28"/>
          <w:szCs w:val="28"/>
        </w:rPr>
        <w:sym w:font="HQPB2" w:char="0039"/>
      </w:r>
      <w:r w:rsidRPr="00A11C6F">
        <w:rPr>
          <w:color w:val="000000"/>
          <w:sz w:val="28"/>
          <w:szCs w:val="28"/>
        </w:rPr>
        <w:sym w:font="HQPB5" w:char="0024"/>
      </w:r>
      <w:r w:rsidRPr="00A11C6F">
        <w:rPr>
          <w:color w:val="000000"/>
          <w:sz w:val="28"/>
          <w:szCs w:val="28"/>
        </w:rPr>
        <w:sym w:font="HQPB1" w:char="0023"/>
      </w:r>
      <w:r w:rsidRPr="00A11C6F">
        <w:rPr>
          <w:color w:val="000000"/>
          <w:sz w:val="28"/>
          <w:szCs w:val="28"/>
          <w:rtl/>
        </w:rPr>
        <w:t xml:space="preserve"> </w:t>
      </w:r>
      <w:r w:rsidRPr="00A11C6F">
        <w:rPr>
          <w:color w:val="000000"/>
          <w:sz w:val="28"/>
          <w:szCs w:val="28"/>
        </w:rPr>
        <w:sym w:font="HQPB5" w:char="009E"/>
      </w:r>
      <w:r w:rsidRPr="00A11C6F">
        <w:rPr>
          <w:color w:val="000000"/>
          <w:sz w:val="28"/>
          <w:szCs w:val="28"/>
        </w:rPr>
        <w:sym w:font="HQPB2" w:char="0077"/>
      </w:r>
      <w:r w:rsidRPr="00A11C6F">
        <w:rPr>
          <w:color w:val="000000"/>
          <w:sz w:val="28"/>
          <w:szCs w:val="28"/>
        </w:rPr>
        <w:sym w:font="HQPB4" w:char="00CE"/>
      </w:r>
      <w:r w:rsidRPr="00A11C6F">
        <w:rPr>
          <w:color w:val="000000"/>
          <w:sz w:val="28"/>
          <w:szCs w:val="28"/>
        </w:rPr>
        <w:sym w:font="HQPB1" w:char="0029"/>
      </w:r>
      <w:r w:rsidRPr="00A11C6F">
        <w:rPr>
          <w:color w:val="000000"/>
          <w:sz w:val="28"/>
          <w:szCs w:val="28"/>
          <w:rtl/>
        </w:rPr>
        <w:t xml:space="preserve"> </w:t>
      </w:r>
      <w:r w:rsidRPr="00A11C6F">
        <w:rPr>
          <w:color w:val="000000"/>
          <w:sz w:val="28"/>
          <w:szCs w:val="28"/>
        </w:rPr>
        <w:sym w:font="HQPB2" w:char="0060"/>
      </w:r>
      <w:r w:rsidRPr="00A11C6F">
        <w:rPr>
          <w:color w:val="000000"/>
          <w:sz w:val="28"/>
          <w:szCs w:val="28"/>
        </w:rPr>
        <w:sym w:font="HQPB5" w:char="0074"/>
      </w:r>
      <w:r w:rsidRPr="00A11C6F">
        <w:rPr>
          <w:color w:val="000000"/>
          <w:sz w:val="28"/>
          <w:szCs w:val="28"/>
        </w:rPr>
        <w:sym w:font="HQPB2" w:char="0042"/>
      </w:r>
      <w:r w:rsidRPr="00A11C6F">
        <w:rPr>
          <w:color w:val="000000"/>
          <w:sz w:val="28"/>
          <w:szCs w:val="28"/>
          <w:rtl/>
        </w:rPr>
        <w:t xml:space="preserve"> </w:t>
      </w:r>
      <w:r w:rsidRPr="00A11C6F">
        <w:rPr>
          <w:color w:val="000000"/>
          <w:sz w:val="28"/>
          <w:szCs w:val="28"/>
        </w:rPr>
        <w:sym w:font="HQPB5" w:char="0079"/>
      </w:r>
      <w:r w:rsidRPr="00A11C6F">
        <w:rPr>
          <w:color w:val="000000"/>
          <w:sz w:val="28"/>
          <w:szCs w:val="28"/>
        </w:rPr>
        <w:sym w:font="HQPB1" w:char="0089"/>
      </w:r>
      <w:r w:rsidRPr="00A11C6F">
        <w:rPr>
          <w:color w:val="000000"/>
          <w:sz w:val="28"/>
          <w:szCs w:val="28"/>
        </w:rPr>
        <w:sym w:font="HQPB4" w:char="00CD"/>
      </w:r>
      <w:r w:rsidRPr="00A11C6F">
        <w:rPr>
          <w:color w:val="000000"/>
          <w:sz w:val="28"/>
          <w:szCs w:val="28"/>
        </w:rPr>
        <w:sym w:font="HQPB2" w:char="006B"/>
      </w:r>
      <w:r w:rsidRPr="00A11C6F">
        <w:rPr>
          <w:color w:val="000000"/>
          <w:sz w:val="28"/>
          <w:szCs w:val="28"/>
        </w:rPr>
        <w:sym w:font="HQPB5" w:char="0079"/>
      </w:r>
      <w:r w:rsidRPr="00A11C6F">
        <w:rPr>
          <w:color w:val="000000"/>
          <w:sz w:val="28"/>
          <w:szCs w:val="28"/>
        </w:rPr>
        <w:sym w:font="HQPB1" w:char="00AD"/>
      </w:r>
      <w:r w:rsidRPr="00A11C6F">
        <w:rPr>
          <w:color w:val="000000"/>
          <w:sz w:val="28"/>
          <w:szCs w:val="28"/>
          <w:rtl/>
        </w:rPr>
        <w:t xml:space="preserve"> </w:t>
      </w:r>
      <w:r w:rsidRPr="00A11C6F">
        <w:rPr>
          <w:color w:val="000000"/>
          <w:sz w:val="28"/>
          <w:szCs w:val="28"/>
        </w:rPr>
        <w:sym w:font="HQPB4" w:char="00C8"/>
      </w:r>
      <w:r w:rsidRPr="00A11C6F">
        <w:rPr>
          <w:color w:val="000000"/>
          <w:sz w:val="28"/>
          <w:szCs w:val="28"/>
        </w:rPr>
        <w:sym w:font="HQPB4" w:char="0064"/>
      </w:r>
      <w:r w:rsidRPr="00A11C6F">
        <w:rPr>
          <w:color w:val="000000"/>
          <w:sz w:val="28"/>
          <w:szCs w:val="28"/>
        </w:rPr>
        <w:sym w:font="HQPB2" w:char="002C"/>
      </w:r>
      <w:r w:rsidRPr="00A11C6F">
        <w:rPr>
          <w:color w:val="000000"/>
          <w:sz w:val="28"/>
          <w:szCs w:val="28"/>
        </w:rPr>
        <w:sym w:font="HQPB5" w:char="0079"/>
      </w:r>
      <w:r w:rsidRPr="00A11C6F">
        <w:rPr>
          <w:color w:val="000000"/>
          <w:sz w:val="28"/>
          <w:szCs w:val="28"/>
        </w:rPr>
        <w:sym w:font="HQPB1" w:char="0073"/>
      </w:r>
      <w:r w:rsidRPr="00A11C6F">
        <w:rPr>
          <w:color w:val="000000"/>
          <w:sz w:val="28"/>
          <w:szCs w:val="28"/>
        </w:rPr>
        <w:sym w:font="HQPB4" w:char="00F8"/>
      </w:r>
      <w:r w:rsidRPr="00A11C6F">
        <w:rPr>
          <w:color w:val="000000"/>
          <w:sz w:val="28"/>
          <w:szCs w:val="28"/>
        </w:rPr>
        <w:sym w:font="HQPB2" w:char="0039"/>
      </w:r>
      <w:r w:rsidRPr="00A11C6F">
        <w:rPr>
          <w:color w:val="000000"/>
          <w:sz w:val="28"/>
          <w:szCs w:val="28"/>
        </w:rPr>
        <w:sym w:font="HQPB5" w:char="0024"/>
      </w:r>
      <w:r w:rsidRPr="00A11C6F">
        <w:rPr>
          <w:color w:val="000000"/>
          <w:sz w:val="28"/>
          <w:szCs w:val="28"/>
        </w:rPr>
        <w:sym w:font="HQPB1" w:char="0024"/>
      </w:r>
      <w:r w:rsidRPr="00A11C6F">
        <w:rPr>
          <w:color w:val="000000"/>
          <w:sz w:val="28"/>
          <w:szCs w:val="28"/>
        </w:rPr>
        <w:sym w:font="HQPB4" w:char="00CE"/>
      </w:r>
      <w:r w:rsidRPr="00A11C6F">
        <w:rPr>
          <w:color w:val="000000"/>
          <w:sz w:val="28"/>
          <w:szCs w:val="28"/>
        </w:rPr>
        <w:sym w:font="HQPB1" w:char="002F"/>
      </w:r>
      <w:r w:rsidRPr="00A11C6F">
        <w:rPr>
          <w:color w:val="000000"/>
          <w:sz w:val="28"/>
          <w:szCs w:val="28"/>
          <w:rtl/>
        </w:rPr>
        <w:t xml:space="preserve"> </w:t>
      </w:r>
      <w:r w:rsidRPr="00A11C6F">
        <w:rPr>
          <w:color w:val="000000"/>
          <w:sz w:val="28"/>
          <w:szCs w:val="28"/>
        </w:rPr>
        <w:sym w:font="HQPB4" w:char="00F6"/>
      </w:r>
      <w:r w:rsidRPr="00A11C6F">
        <w:rPr>
          <w:color w:val="000000"/>
          <w:sz w:val="28"/>
          <w:szCs w:val="28"/>
        </w:rPr>
        <w:sym w:font="HQPB2" w:char="004E"/>
      </w:r>
      <w:r w:rsidRPr="00A11C6F">
        <w:rPr>
          <w:color w:val="000000"/>
          <w:sz w:val="28"/>
          <w:szCs w:val="28"/>
        </w:rPr>
        <w:sym w:font="HQPB4" w:char="00E8"/>
      </w:r>
      <w:r w:rsidRPr="00A11C6F">
        <w:rPr>
          <w:color w:val="000000"/>
          <w:sz w:val="28"/>
          <w:szCs w:val="28"/>
        </w:rPr>
        <w:sym w:font="HQPB2" w:char="0064"/>
      </w:r>
      <w:r w:rsidRPr="00A11C6F">
        <w:rPr>
          <w:color w:val="000000"/>
          <w:sz w:val="28"/>
          <w:szCs w:val="28"/>
        </w:rPr>
        <w:sym w:font="HQPB5" w:char="0075"/>
      </w:r>
      <w:r w:rsidRPr="00A11C6F">
        <w:rPr>
          <w:color w:val="000000"/>
          <w:sz w:val="28"/>
          <w:szCs w:val="28"/>
        </w:rPr>
        <w:sym w:font="HQPB2" w:char="0072"/>
      </w:r>
      <w:r w:rsidRPr="00A11C6F">
        <w:rPr>
          <w:color w:val="000000"/>
          <w:sz w:val="28"/>
          <w:szCs w:val="28"/>
          <w:rtl/>
        </w:rPr>
        <w:t xml:space="preserve"> </w:t>
      </w:r>
      <w:r w:rsidRPr="00A11C6F">
        <w:rPr>
          <w:color w:val="000000"/>
          <w:sz w:val="28"/>
          <w:szCs w:val="28"/>
        </w:rPr>
        <w:sym w:font="HQPB5" w:char="0074"/>
      </w:r>
      <w:r w:rsidRPr="00A11C6F">
        <w:rPr>
          <w:color w:val="000000"/>
          <w:sz w:val="28"/>
          <w:szCs w:val="28"/>
        </w:rPr>
        <w:sym w:font="HQPB2" w:char="0062"/>
      </w:r>
      <w:r w:rsidRPr="00A11C6F">
        <w:rPr>
          <w:color w:val="000000"/>
          <w:sz w:val="28"/>
          <w:szCs w:val="28"/>
        </w:rPr>
        <w:sym w:font="HQPB2" w:char="0071"/>
      </w:r>
      <w:r w:rsidRPr="00A11C6F">
        <w:rPr>
          <w:color w:val="000000"/>
          <w:sz w:val="28"/>
          <w:szCs w:val="28"/>
        </w:rPr>
        <w:sym w:font="HQPB4" w:char="00DF"/>
      </w:r>
      <w:r w:rsidRPr="00A11C6F">
        <w:rPr>
          <w:color w:val="000000"/>
          <w:sz w:val="28"/>
          <w:szCs w:val="28"/>
        </w:rPr>
        <w:sym w:font="HQPB2" w:char="004A"/>
      </w:r>
      <w:r w:rsidRPr="00A11C6F">
        <w:rPr>
          <w:color w:val="000000"/>
          <w:sz w:val="28"/>
          <w:szCs w:val="28"/>
        </w:rPr>
        <w:sym w:font="HQPB5" w:char="006E"/>
      </w:r>
      <w:r w:rsidRPr="00A11C6F">
        <w:rPr>
          <w:color w:val="000000"/>
          <w:sz w:val="28"/>
          <w:szCs w:val="28"/>
        </w:rPr>
        <w:sym w:font="HQPB2" w:char="003D"/>
      </w:r>
      <w:r w:rsidRPr="00A11C6F">
        <w:rPr>
          <w:color w:val="000000"/>
          <w:sz w:val="28"/>
          <w:szCs w:val="28"/>
        </w:rPr>
        <w:sym w:font="HQPB4" w:char="00F4"/>
      </w:r>
      <w:r w:rsidRPr="00A11C6F">
        <w:rPr>
          <w:color w:val="000000"/>
          <w:sz w:val="28"/>
          <w:szCs w:val="28"/>
        </w:rPr>
        <w:sym w:font="HQPB1" w:char="00E8"/>
      </w:r>
      <w:r w:rsidRPr="00A11C6F">
        <w:rPr>
          <w:color w:val="000000"/>
          <w:sz w:val="28"/>
          <w:szCs w:val="28"/>
        </w:rPr>
        <w:sym w:font="HQPB5" w:char="0074"/>
      </w:r>
      <w:r w:rsidRPr="00A11C6F">
        <w:rPr>
          <w:color w:val="000000"/>
          <w:sz w:val="28"/>
          <w:szCs w:val="28"/>
        </w:rPr>
        <w:sym w:font="HQPB2" w:char="0083"/>
      </w:r>
      <w:r w:rsidRPr="00A11C6F">
        <w:rPr>
          <w:color w:val="000000"/>
          <w:sz w:val="28"/>
          <w:szCs w:val="28"/>
          <w:rtl/>
        </w:rPr>
        <w:t xml:space="preserve"> </w:t>
      </w:r>
      <w:r w:rsidRPr="00A11C6F">
        <w:rPr>
          <w:color w:val="000000"/>
          <w:sz w:val="28"/>
          <w:szCs w:val="28"/>
        </w:rPr>
        <w:sym w:font="HQPB2" w:char="00C7"/>
      </w:r>
      <w:r w:rsidRPr="00A11C6F">
        <w:rPr>
          <w:color w:val="000000"/>
          <w:sz w:val="28"/>
          <w:szCs w:val="28"/>
        </w:rPr>
        <w:sym w:font="HQPB2" w:char="00D1"/>
      </w:r>
      <w:r w:rsidRPr="00A11C6F">
        <w:rPr>
          <w:color w:val="000000"/>
          <w:sz w:val="28"/>
          <w:szCs w:val="28"/>
        </w:rPr>
        <w:sym w:font="HQPB2" w:char="00CF"/>
      </w:r>
      <w:r w:rsidRPr="00A11C6F">
        <w:rPr>
          <w:color w:val="000000"/>
          <w:sz w:val="28"/>
          <w:szCs w:val="28"/>
        </w:rPr>
        <w:sym w:font="HQPB2" w:char="00C8"/>
      </w:r>
      <w:r w:rsidRPr="00A11C6F">
        <w:rPr>
          <w:color w:val="000000"/>
          <w:sz w:val="28"/>
          <w:szCs w:val="28"/>
          <w:rtl/>
        </w:rPr>
        <w:t xml:space="preserve"> </w:t>
      </w:r>
      <w:r w:rsidRPr="00A11C6F">
        <w:rPr>
          <w:color w:val="000000"/>
          <w:sz w:val="28"/>
          <w:szCs w:val="28"/>
        </w:rPr>
        <w:sym w:font="HQPB2" w:char="00FB"/>
      </w:r>
      <w:r w:rsidRPr="00A11C6F">
        <w:rPr>
          <w:color w:val="000000"/>
          <w:sz w:val="28"/>
          <w:szCs w:val="28"/>
        </w:rPr>
        <w:sym w:font="HQPB4" w:char="00C8"/>
      </w:r>
      <w:r w:rsidRPr="00A11C6F">
        <w:rPr>
          <w:color w:val="000000"/>
          <w:sz w:val="28"/>
          <w:szCs w:val="28"/>
        </w:rPr>
        <w:sym w:font="HQPB2" w:char="00F5"/>
      </w:r>
      <w:r w:rsidRPr="00A11C6F">
        <w:rPr>
          <w:color w:val="000000"/>
          <w:sz w:val="28"/>
          <w:szCs w:val="28"/>
        </w:rPr>
        <w:sym w:font="HQPB5" w:char="0073"/>
      </w:r>
      <w:r w:rsidRPr="00A11C6F">
        <w:rPr>
          <w:color w:val="000000"/>
          <w:sz w:val="28"/>
          <w:szCs w:val="28"/>
        </w:rPr>
        <w:sym w:font="HQPB2" w:char="0039"/>
      </w:r>
      <w:r w:rsidRPr="00A11C6F">
        <w:rPr>
          <w:color w:val="000000"/>
          <w:sz w:val="28"/>
          <w:szCs w:val="28"/>
        </w:rPr>
        <w:sym w:font="HQPB5" w:char="0075"/>
      </w:r>
      <w:r w:rsidRPr="00A11C6F">
        <w:rPr>
          <w:color w:val="000000"/>
          <w:sz w:val="28"/>
          <w:szCs w:val="28"/>
        </w:rPr>
        <w:sym w:font="HQPB2" w:char="0072"/>
      </w:r>
      <w:r w:rsidRPr="00A11C6F">
        <w:rPr>
          <w:color w:val="000000"/>
          <w:sz w:val="28"/>
          <w:szCs w:val="28"/>
          <w:rtl/>
        </w:rPr>
        <w:t xml:space="preserve"> </w:t>
      </w:r>
      <w:r w:rsidRPr="00A11C6F">
        <w:rPr>
          <w:color w:val="000000"/>
          <w:sz w:val="28"/>
          <w:szCs w:val="28"/>
        </w:rPr>
        <w:sym w:font="HQPB2" w:char="004E"/>
      </w:r>
      <w:r w:rsidRPr="00A11C6F">
        <w:rPr>
          <w:color w:val="000000"/>
          <w:sz w:val="28"/>
          <w:szCs w:val="28"/>
        </w:rPr>
        <w:sym w:font="HQPB4" w:char="00DF"/>
      </w:r>
      <w:r w:rsidRPr="00A11C6F">
        <w:rPr>
          <w:color w:val="000000"/>
          <w:sz w:val="28"/>
          <w:szCs w:val="28"/>
        </w:rPr>
        <w:sym w:font="HQPB2" w:char="0067"/>
      </w:r>
      <w:r w:rsidRPr="00A11C6F">
        <w:rPr>
          <w:color w:val="000000"/>
          <w:sz w:val="28"/>
          <w:szCs w:val="28"/>
        </w:rPr>
        <w:sym w:font="HQPB5" w:char="0074"/>
      </w:r>
      <w:r w:rsidRPr="00A11C6F">
        <w:rPr>
          <w:color w:val="000000"/>
          <w:sz w:val="28"/>
          <w:szCs w:val="28"/>
        </w:rPr>
        <w:sym w:font="HQPB1" w:char="0046"/>
      </w:r>
      <w:r w:rsidRPr="00A11C6F">
        <w:rPr>
          <w:color w:val="000000"/>
          <w:sz w:val="28"/>
          <w:szCs w:val="28"/>
        </w:rPr>
        <w:sym w:font="HQPB4" w:char="00F8"/>
      </w:r>
      <w:r w:rsidRPr="00A11C6F">
        <w:rPr>
          <w:color w:val="000000"/>
          <w:sz w:val="28"/>
          <w:szCs w:val="28"/>
        </w:rPr>
        <w:sym w:font="HQPB2" w:char="0039"/>
      </w:r>
      <w:r w:rsidRPr="00A11C6F">
        <w:rPr>
          <w:color w:val="000000"/>
          <w:sz w:val="28"/>
          <w:szCs w:val="28"/>
        </w:rPr>
        <w:sym w:font="HQPB5" w:char="0072"/>
      </w:r>
      <w:r w:rsidRPr="00A11C6F">
        <w:rPr>
          <w:color w:val="000000"/>
          <w:sz w:val="28"/>
          <w:szCs w:val="28"/>
        </w:rPr>
        <w:sym w:font="HQPB1" w:char="0027"/>
      </w:r>
      <w:r w:rsidRPr="00A11C6F">
        <w:rPr>
          <w:color w:val="000000"/>
          <w:sz w:val="28"/>
          <w:szCs w:val="28"/>
        </w:rPr>
        <w:sym w:font="HQPB5" w:char="0079"/>
      </w:r>
      <w:r w:rsidRPr="00A11C6F">
        <w:rPr>
          <w:color w:val="000000"/>
          <w:sz w:val="28"/>
          <w:szCs w:val="28"/>
        </w:rPr>
        <w:sym w:font="HQPB1" w:char="0099"/>
      </w:r>
      <w:r w:rsidRPr="00A11C6F">
        <w:rPr>
          <w:color w:val="000000"/>
          <w:sz w:val="28"/>
          <w:szCs w:val="28"/>
          <w:rtl/>
        </w:rPr>
        <w:t xml:space="preserve"> </w:t>
      </w:r>
      <w:r w:rsidRPr="00A11C6F">
        <w:rPr>
          <w:color w:val="000000"/>
          <w:sz w:val="28"/>
          <w:szCs w:val="28"/>
        </w:rPr>
        <w:sym w:font="HQPB4" w:char="00F4"/>
      </w:r>
      <w:r w:rsidRPr="00A11C6F">
        <w:rPr>
          <w:color w:val="000000"/>
          <w:sz w:val="28"/>
          <w:szCs w:val="28"/>
        </w:rPr>
        <w:sym w:font="HQPB2" w:char="0060"/>
      </w:r>
      <w:r w:rsidRPr="00A11C6F">
        <w:rPr>
          <w:color w:val="000000"/>
          <w:sz w:val="28"/>
          <w:szCs w:val="28"/>
        </w:rPr>
        <w:sym w:font="HQPB4" w:char="00A8"/>
      </w:r>
      <w:r w:rsidRPr="00A11C6F">
        <w:rPr>
          <w:color w:val="000000"/>
          <w:sz w:val="28"/>
          <w:szCs w:val="28"/>
        </w:rPr>
        <w:sym w:font="HQPB2" w:char="0042"/>
      </w:r>
      <w:r w:rsidRPr="00A11C6F">
        <w:rPr>
          <w:color w:val="000000"/>
          <w:sz w:val="28"/>
          <w:szCs w:val="28"/>
          <w:rtl/>
        </w:rPr>
        <w:t xml:space="preserve"> </w:t>
      </w:r>
      <w:r w:rsidRPr="00A11C6F">
        <w:rPr>
          <w:color w:val="000000"/>
          <w:sz w:val="28"/>
          <w:szCs w:val="28"/>
        </w:rPr>
        <w:sym w:font="HQPB4" w:char="00F6"/>
      </w:r>
      <w:r w:rsidRPr="00A11C6F">
        <w:rPr>
          <w:color w:val="000000"/>
          <w:sz w:val="28"/>
          <w:szCs w:val="28"/>
        </w:rPr>
        <w:sym w:font="HQPB2" w:char="004E"/>
      </w:r>
      <w:r w:rsidRPr="00A11C6F">
        <w:rPr>
          <w:color w:val="000000"/>
          <w:sz w:val="28"/>
          <w:szCs w:val="28"/>
        </w:rPr>
        <w:sym w:font="HQPB4" w:char="00DF"/>
      </w:r>
      <w:r w:rsidRPr="00A11C6F">
        <w:rPr>
          <w:color w:val="000000"/>
          <w:sz w:val="28"/>
          <w:szCs w:val="28"/>
        </w:rPr>
        <w:sym w:font="HQPB2" w:char="0067"/>
      </w:r>
      <w:r w:rsidRPr="00A11C6F">
        <w:rPr>
          <w:color w:val="000000"/>
          <w:sz w:val="28"/>
          <w:szCs w:val="28"/>
        </w:rPr>
        <w:sym w:font="HQPB5" w:char="0073"/>
      </w:r>
      <w:r w:rsidRPr="00A11C6F">
        <w:rPr>
          <w:color w:val="000000"/>
          <w:sz w:val="28"/>
          <w:szCs w:val="28"/>
        </w:rPr>
        <w:sym w:font="HQPB2" w:char="0029"/>
      </w:r>
      <w:r w:rsidRPr="00A11C6F">
        <w:rPr>
          <w:color w:val="000000"/>
          <w:sz w:val="28"/>
          <w:szCs w:val="28"/>
        </w:rPr>
        <w:sym w:font="HQPB5" w:char="006E"/>
      </w:r>
      <w:r w:rsidRPr="00A11C6F">
        <w:rPr>
          <w:color w:val="000000"/>
          <w:sz w:val="28"/>
          <w:szCs w:val="28"/>
        </w:rPr>
        <w:sym w:font="HQPB2" w:char="003D"/>
      </w:r>
      <w:r w:rsidRPr="00A11C6F">
        <w:rPr>
          <w:color w:val="000000"/>
          <w:sz w:val="28"/>
          <w:szCs w:val="28"/>
        </w:rPr>
        <w:sym w:font="HQPB5" w:char="0079"/>
      </w:r>
      <w:r w:rsidRPr="00A11C6F">
        <w:rPr>
          <w:color w:val="000000"/>
          <w:sz w:val="28"/>
          <w:szCs w:val="28"/>
        </w:rPr>
        <w:sym w:font="HQPB1" w:char="007A"/>
      </w:r>
      <w:r w:rsidRPr="00A11C6F">
        <w:rPr>
          <w:color w:val="000000"/>
          <w:sz w:val="28"/>
          <w:szCs w:val="28"/>
          <w:rtl/>
        </w:rPr>
        <w:t xml:space="preserve"> </w:t>
      </w:r>
      <w:r w:rsidRPr="00A11C6F">
        <w:rPr>
          <w:color w:val="000000"/>
          <w:sz w:val="28"/>
          <w:szCs w:val="28"/>
        </w:rPr>
        <w:sym w:font="HQPB4" w:char="00A3"/>
      </w:r>
      <w:r w:rsidRPr="00A11C6F">
        <w:rPr>
          <w:color w:val="000000"/>
          <w:sz w:val="28"/>
          <w:szCs w:val="28"/>
        </w:rPr>
        <w:sym w:font="HQPB2" w:char="0060"/>
      </w:r>
      <w:r w:rsidRPr="00A11C6F">
        <w:rPr>
          <w:color w:val="000000"/>
          <w:sz w:val="28"/>
          <w:szCs w:val="28"/>
        </w:rPr>
        <w:sym w:font="HQPB4" w:char="00E4"/>
      </w:r>
      <w:r w:rsidRPr="00A11C6F">
        <w:rPr>
          <w:color w:val="000000"/>
          <w:sz w:val="28"/>
          <w:szCs w:val="28"/>
        </w:rPr>
        <w:sym w:font="HQPB2" w:char="0039"/>
      </w:r>
      <w:r w:rsidRPr="00A11C6F">
        <w:rPr>
          <w:color w:val="000000"/>
          <w:sz w:val="28"/>
          <w:szCs w:val="28"/>
        </w:rPr>
        <w:sym w:font="HQPB2" w:char="0071"/>
      </w:r>
      <w:r w:rsidRPr="00A11C6F">
        <w:rPr>
          <w:color w:val="000000"/>
          <w:sz w:val="28"/>
          <w:szCs w:val="28"/>
        </w:rPr>
        <w:sym w:font="HQPB4" w:char="00E0"/>
      </w:r>
      <w:r w:rsidRPr="00A11C6F">
        <w:rPr>
          <w:color w:val="000000"/>
          <w:sz w:val="28"/>
          <w:szCs w:val="28"/>
        </w:rPr>
        <w:sym w:font="HQPB2" w:char="0029"/>
      </w:r>
      <w:r w:rsidRPr="00A11C6F">
        <w:rPr>
          <w:color w:val="000000"/>
          <w:sz w:val="28"/>
          <w:szCs w:val="28"/>
        </w:rPr>
        <w:sym w:font="HQPB5" w:char="0075"/>
      </w:r>
      <w:r w:rsidRPr="00A11C6F">
        <w:rPr>
          <w:color w:val="000000"/>
          <w:sz w:val="28"/>
          <w:szCs w:val="28"/>
        </w:rPr>
        <w:sym w:font="HQPB2" w:char="008B"/>
      </w:r>
      <w:r w:rsidRPr="00A11C6F">
        <w:rPr>
          <w:color w:val="000000"/>
          <w:sz w:val="28"/>
          <w:szCs w:val="28"/>
        </w:rPr>
        <w:sym w:font="HQPB5" w:char="0073"/>
      </w:r>
      <w:r w:rsidRPr="00A11C6F">
        <w:rPr>
          <w:color w:val="000000"/>
          <w:sz w:val="28"/>
          <w:szCs w:val="28"/>
        </w:rPr>
        <w:sym w:font="HQPB2" w:char="0039"/>
      </w:r>
      <w:r w:rsidRPr="00A11C6F">
        <w:rPr>
          <w:color w:val="000000"/>
          <w:sz w:val="28"/>
          <w:szCs w:val="28"/>
          <w:rtl/>
        </w:rPr>
        <w:t xml:space="preserve"> </w:t>
      </w:r>
      <w:r w:rsidRPr="00A11C6F">
        <w:rPr>
          <w:color w:val="000000"/>
          <w:sz w:val="28"/>
          <w:szCs w:val="28"/>
        </w:rPr>
        <w:sym w:font="HQPB5" w:char="00AA"/>
      </w:r>
      <w:r w:rsidRPr="00A11C6F">
        <w:rPr>
          <w:color w:val="000000"/>
          <w:sz w:val="28"/>
          <w:szCs w:val="28"/>
        </w:rPr>
        <w:sym w:font="HQPB1" w:char="0021"/>
      </w:r>
      <w:r w:rsidRPr="00A11C6F">
        <w:rPr>
          <w:color w:val="000000"/>
          <w:sz w:val="28"/>
          <w:szCs w:val="28"/>
        </w:rPr>
        <w:sym w:font="HQPB5" w:char="0024"/>
      </w:r>
      <w:r w:rsidRPr="00A11C6F">
        <w:rPr>
          <w:color w:val="000000"/>
          <w:sz w:val="28"/>
          <w:szCs w:val="28"/>
        </w:rPr>
        <w:sym w:font="HQPB1" w:char="0023"/>
      </w:r>
      <w:r w:rsidRPr="00A11C6F">
        <w:rPr>
          <w:color w:val="000000"/>
          <w:sz w:val="28"/>
          <w:szCs w:val="28"/>
          <w:rtl/>
        </w:rPr>
        <w:t xml:space="preserve"> </w:t>
      </w:r>
      <w:r w:rsidRPr="00A11C6F">
        <w:rPr>
          <w:color w:val="000000"/>
          <w:sz w:val="28"/>
          <w:szCs w:val="28"/>
        </w:rPr>
        <w:sym w:font="HQPB4" w:char="0028"/>
      </w:r>
      <w:r w:rsidRPr="00A11C6F">
        <w:rPr>
          <w:color w:val="000000"/>
          <w:sz w:val="28"/>
          <w:szCs w:val="28"/>
          <w:rtl/>
        </w:rPr>
        <w:t xml:space="preserve"> </w:t>
      </w:r>
      <w:r w:rsidRPr="00A11C6F">
        <w:rPr>
          <w:color w:val="000000"/>
          <w:sz w:val="28"/>
          <w:szCs w:val="28"/>
        </w:rPr>
        <w:sym w:font="HQPB5" w:char="0034"/>
      </w:r>
      <w:r w:rsidRPr="00A11C6F">
        <w:rPr>
          <w:color w:val="000000"/>
          <w:sz w:val="28"/>
          <w:szCs w:val="28"/>
        </w:rPr>
        <w:sym w:font="HQPB2" w:char="0092"/>
      </w:r>
      <w:r w:rsidRPr="00A11C6F">
        <w:rPr>
          <w:color w:val="000000"/>
          <w:sz w:val="28"/>
          <w:szCs w:val="28"/>
        </w:rPr>
        <w:sym w:font="HQPB4" w:char="00AF"/>
      </w:r>
      <w:r w:rsidRPr="00A11C6F">
        <w:rPr>
          <w:color w:val="000000"/>
          <w:sz w:val="28"/>
          <w:szCs w:val="28"/>
        </w:rPr>
        <w:sym w:font="HQPB2" w:char="0054"/>
      </w:r>
      <w:r w:rsidRPr="00A11C6F">
        <w:rPr>
          <w:color w:val="000000"/>
          <w:sz w:val="28"/>
          <w:szCs w:val="28"/>
        </w:rPr>
        <w:sym w:font="HQPB5" w:char="0072"/>
      </w:r>
      <w:r w:rsidRPr="00A11C6F">
        <w:rPr>
          <w:color w:val="000000"/>
          <w:sz w:val="28"/>
          <w:szCs w:val="28"/>
        </w:rPr>
        <w:sym w:font="HQPB1" w:char="0027"/>
      </w:r>
      <w:r w:rsidRPr="00A11C6F">
        <w:rPr>
          <w:color w:val="000000"/>
          <w:sz w:val="28"/>
          <w:szCs w:val="28"/>
        </w:rPr>
        <w:sym w:font="HQPB5" w:char="0073"/>
      </w:r>
      <w:r w:rsidRPr="00A11C6F">
        <w:rPr>
          <w:color w:val="000000"/>
          <w:sz w:val="28"/>
          <w:szCs w:val="28"/>
        </w:rPr>
        <w:sym w:font="HQPB1" w:char="00F9"/>
      </w:r>
      <w:r w:rsidRPr="00A11C6F">
        <w:rPr>
          <w:color w:val="000000"/>
          <w:sz w:val="28"/>
          <w:szCs w:val="28"/>
          <w:rtl/>
        </w:rPr>
        <w:t xml:space="preserve"> </w:t>
      </w:r>
      <w:r w:rsidRPr="00A11C6F">
        <w:rPr>
          <w:color w:val="000000"/>
          <w:sz w:val="28"/>
          <w:szCs w:val="28"/>
        </w:rPr>
        <w:sym w:font="HQPB5" w:char="0074"/>
      </w:r>
      <w:r w:rsidRPr="00A11C6F">
        <w:rPr>
          <w:color w:val="000000"/>
          <w:sz w:val="28"/>
          <w:szCs w:val="28"/>
        </w:rPr>
        <w:sym w:font="HQPB2" w:char="0062"/>
      </w:r>
      <w:r w:rsidRPr="00A11C6F">
        <w:rPr>
          <w:color w:val="000000"/>
          <w:sz w:val="28"/>
          <w:szCs w:val="28"/>
        </w:rPr>
        <w:sym w:font="HQPB2" w:char="0071"/>
      </w:r>
      <w:r w:rsidRPr="00A11C6F">
        <w:rPr>
          <w:color w:val="000000"/>
          <w:sz w:val="28"/>
          <w:szCs w:val="28"/>
        </w:rPr>
        <w:sym w:font="HQPB4" w:char="00E4"/>
      </w:r>
      <w:r w:rsidRPr="00A11C6F">
        <w:rPr>
          <w:color w:val="000000"/>
          <w:sz w:val="28"/>
          <w:szCs w:val="28"/>
        </w:rPr>
        <w:sym w:font="HQPB2" w:char="0033"/>
      </w:r>
      <w:r w:rsidRPr="00A11C6F">
        <w:rPr>
          <w:color w:val="000000"/>
          <w:sz w:val="28"/>
          <w:szCs w:val="28"/>
        </w:rPr>
        <w:sym w:font="HQPB5" w:char="0073"/>
      </w:r>
      <w:r w:rsidRPr="00A11C6F">
        <w:rPr>
          <w:color w:val="000000"/>
          <w:sz w:val="28"/>
          <w:szCs w:val="28"/>
        </w:rPr>
        <w:sym w:font="HQPB1" w:char="00F9"/>
      </w:r>
      <w:r w:rsidRPr="00A11C6F">
        <w:rPr>
          <w:color w:val="000000"/>
          <w:sz w:val="28"/>
          <w:szCs w:val="28"/>
        </w:rPr>
        <w:sym w:font="HQPB4" w:char="00F7"/>
      </w:r>
      <w:r w:rsidRPr="00A11C6F">
        <w:rPr>
          <w:color w:val="000000"/>
          <w:sz w:val="28"/>
          <w:szCs w:val="28"/>
        </w:rPr>
        <w:sym w:font="HQPB2" w:char="0073"/>
      </w:r>
      <w:r w:rsidRPr="00A11C6F">
        <w:rPr>
          <w:color w:val="000000"/>
          <w:sz w:val="28"/>
          <w:szCs w:val="28"/>
        </w:rPr>
        <w:sym w:font="HQPB4" w:char="00E3"/>
      </w:r>
      <w:r w:rsidRPr="00A11C6F">
        <w:rPr>
          <w:color w:val="000000"/>
          <w:sz w:val="28"/>
          <w:szCs w:val="28"/>
        </w:rPr>
        <w:sym w:font="HQPB2" w:char="0083"/>
      </w:r>
      <w:r w:rsidRPr="00A11C6F">
        <w:rPr>
          <w:color w:val="000000"/>
          <w:sz w:val="28"/>
          <w:szCs w:val="28"/>
          <w:rtl/>
        </w:rPr>
        <w:t xml:space="preserve"> </w:t>
      </w:r>
      <w:r w:rsidRPr="00A11C6F">
        <w:rPr>
          <w:color w:val="000000"/>
          <w:sz w:val="28"/>
          <w:szCs w:val="28"/>
        </w:rPr>
        <w:sym w:font="HQPB2" w:char="00C7"/>
      </w:r>
      <w:r w:rsidRPr="00A11C6F">
        <w:rPr>
          <w:color w:val="000000"/>
          <w:sz w:val="28"/>
          <w:szCs w:val="28"/>
        </w:rPr>
        <w:sym w:font="HQPB2" w:char="00D1"/>
      </w:r>
      <w:r w:rsidRPr="00A11C6F">
        <w:rPr>
          <w:color w:val="000000"/>
          <w:sz w:val="28"/>
          <w:szCs w:val="28"/>
        </w:rPr>
        <w:sym w:font="HQPB2" w:char="00D0"/>
      </w:r>
      <w:r w:rsidRPr="00A11C6F">
        <w:rPr>
          <w:color w:val="000000"/>
          <w:sz w:val="28"/>
          <w:szCs w:val="28"/>
        </w:rPr>
        <w:sym w:font="HQPB2" w:char="00C8"/>
      </w:r>
      <w:r w:rsidRPr="00A11C6F">
        <w:rPr>
          <w:color w:val="000000"/>
          <w:sz w:val="28"/>
          <w:szCs w:val="28"/>
          <w:rtl/>
        </w:rPr>
        <w:t xml:space="preserve"> </w:t>
      </w:r>
      <w:r w:rsidRPr="00A11C6F">
        <w:rPr>
          <w:color w:val="000000"/>
          <w:sz w:val="28"/>
          <w:szCs w:val="28"/>
        </w:rPr>
        <w:sym w:font="HQPB2" w:char="00BE"/>
      </w:r>
      <w:r w:rsidRPr="00A11C6F">
        <w:rPr>
          <w:color w:val="000000"/>
          <w:sz w:val="28"/>
          <w:szCs w:val="28"/>
        </w:rPr>
        <w:sym w:font="HQPB4" w:char="00CF"/>
      </w:r>
      <w:r w:rsidRPr="00A11C6F">
        <w:rPr>
          <w:color w:val="000000"/>
          <w:sz w:val="28"/>
          <w:szCs w:val="28"/>
        </w:rPr>
        <w:sym w:font="HQPB3" w:char="0026"/>
      </w:r>
      <w:r w:rsidRPr="00A11C6F">
        <w:rPr>
          <w:color w:val="000000"/>
          <w:sz w:val="28"/>
          <w:szCs w:val="28"/>
        </w:rPr>
        <w:sym w:font="HQPB4" w:char="00CE"/>
      </w:r>
      <w:r w:rsidRPr="00A11C6F">
        <w:rPr>
          <w:color w:val="000000"/>
          <w:sz w:val="28"/>
          <w:szCs w:val="28"/>
        </w:rPr>
        <w:sym w:font="HQPB3" w:char="0023"/>
      </w:r>
      <w:r w:rsidRPr="00A11C6F">
        <w:rPr>
          <w:color w:val="000000"/>
          <w:sz w:val="28"/>
          <w:szCs w:val="28"/>
        </w:rPr>
        <w:sym w:font="HQPB2" w:char="008B"/>
      </w:r>
      <w:r w:rsidRPr="00A11C6F">
        <w:rPr>
          <w:color w:val="000000"/>
          <w:sz w:val="28"/>
          <w:szCs w:val="28"/>
        </w:rPr>
        <w:sym w:font="HQPB4" w:char="00CF"/>
      </w:r>
      <w:r w:rsidRPr="00A11C6F">
        <w:rPr>
          <w:color w:val="000000"/>
          <w:sz w:val="28"/>
          <w:szCs w:val="28"/>
        </w:rPr>
        <w:sym w:font="HQPB2" w:char="0025"/>
      </w:r>
      <w:r w:rsidRPr="00A11C6F">
        <w:rPr>
          <w:color w:val="000000"/>
          <w:sz w:val="28"/>
          <w:szCs w:val="28"/>
        </w:rPr>
        <w:sym w:font="HQPB5" w:char="0075"/>
      </w:r>
      <w:r w:rsidRPr="00A11C6F">
        <w:rPr>
          <w:color w:val="000000"/>
          <w:sz w:val="28"/>
          <w:szCs w:val="28"/>
        </w:rPr>
        <w:sym w:font="HQPB2" w:char="0072"/>
      </w:r>
      <w:r w:rsidRPr="00A11C6F">
        <w:rPr>
          <w:color w:val="000000"/>
          <w:sz w:val="28"/>
          <w:szCs w:val="28"/>
          <w:rtl/>
        </w:rPr>
        <w:t xml:space="preserve"> </w:t>
      </w:r>
      <w:r w:rsidRPr="00A11C6F">
        <w:rPr>
          <w:color w:val="000000"/>
          <w:sz w:val="28"/>
          <w:szCs w:val="28"/>
        </w:rPr>
        <w:sym w:font="HQPB4" w:char="00C9"/>
      </w:r>
      <w:r w:rsidRPr="00A11C6F">
        <w:rPr>
          <w:color w:val="000000"/>
          <w:sz w:val="28"/>
          <w:szCs w:val="28"/>
        </w:rPr>
        <w:sym w:font="HQPB4" w:char="0062"/>
      </w:r>
      <w:r w:rsidRPr="00A11C6F">
        <w:rPr>
          <w:color w:val="000000"/>
          <w:sz w:val="28"/>
          <w:szCs w:val="28"/>
        </w:rPr>
        <w:sym w:font="HQPB1" w:char="003E"/>
      </w:r>
      <w:r w:rsidRPr="00A11C6F">
        <w:rPr>
          <w:color w:val="000000"/>
          <w:sz w:val="28"/>
          <w:szCs w:val="28"/>
        </w:rPr>
        <w:sym w:font="HQPB5" w:char="0074"/>
      </w:r>
      <w:r w:rsidRPr="00A11C6F">
        <w:rPr>
          <w:color w:val="000000"/>
          <w:sz w:val="28"/>
          <w:szCs w:val="28"/>
        </w:rPr>
        <w:sym w:font="HQPB1" w:char="008D"/>
      </w:r>
      <w:r w:rsidRPr="00A11C6F">
        <w:rPr>
          <w:color w:val="000000"/>
          <w:sz w:val="28"/>
          <w:szCs w:val="28"/>
        </w:rPr>
        <w:sym w:font="HQPB2" w:char="00BB"/>
      </w:r>
      <w:r w:rsidRPr="00A11C6F">
        <w:rPr>
          <w:color w:val="000000"/>
          <w:sz w:val="28"/>
          <w:szCs w:val="28"/>
        </w:rPr>
        <w:sym w:font="HQPB5" w:char="0074"/>
      </w:r>
      <w:r w:rsidRPr="00A11C6F">
        <w:rPr>
          <w:color w:val="000000"/>
          <w:sz w:val="28"/>
          <w:szCs w:val="28"/>
        </w:rPr>
        <w:sym w:font="HQPB2" w:char="0083"/>
      </w:r>
      <w:r w:rsidRPr="00A11C6F">
        <w:rPr>
          <w:color w:val="000000"/>
          <w:sz w:val="28"/>
          <w:szCs w:val="28"/>
          <w:rtl/>
        </w:rPr>
        <w:t xml:space="preserve"> </w:t>
      </w:r>
      <w:r w:rsidRPr="00A11C6F">
        <w:rPr>
          <w:color w:val="000000"/>
          <w:sz w:val="28"/>
          <w:szCs w:val="28"/>
        </w:rPr>
        <w:sym w:font="HQPB4" w:char="00A8"/>
      </w:r>
      <w:r w:rsidRPr="00A11C6F">
        <w:rPr>
          <w:color w:val="000000"/>
          <w:sz w:val="28"/>
          <w:szCs w:val="28"/>
        </w:rPr>
        <w:sym w:font="HQPB2" w:char="0062"/>
      </w:r>
      <w:r w:rsidRPr="00A11C6F">
        <w:rPr>
          <w:color w:val="000000"/>
          <w:sz w:val="28"/>
          <w:szCs w:val="28"/>
        </w:rPr>
        <w:sym w:font="HQPB4" w:char="00CE"/>
      </w:r>
      <w:r w:rsidRPr="00A11C6F">
        <w:rPr>
          <w:color w:val="000000"/>
          <w:sz w:val="28"/>
          <w:szCs w:val="28"/>
        </w:rPr>
        <w:sym w:font="HQPB1" w:char="0029"/>
      </w:r>
      <w:r w:rsidRPr="00A11C6F">
        <w:rPr>
          <w:color w:val="000000"/>
          <w:sz w:val="28"/>
          <w:szCs w:val="28"/>
          <w:rtl/>
        </w:rPr>
        <w:t xml:space="preserve"> </w:t>
      </w:r>
      <w:r w:rsidRPr="00A11C6F">
        <w:rPr>
          <w:color w:val="000000"/>
          <w:sz w:val="28"/>
          <w:szCs w:val="28"/>
        </w:rPr>
        <w:sym w:font="HQPB4" w:char="00CF"/>
      </w:r>
      <w:r w:rsidRPr="00A11C6F">
        <w:rPr>
          <w:color w:val="000000"/>
          <w:sz w:val="28"/>
          <w:szCs w:val="28"/>
        </w:rPr>
        <w:sym w:font="HQPB2" w:char="00E4"/>
      </w:r>
      <w:r w:rsidRPr="00A11C6F">
        <w:rPr>
          <w:color w:val="000000"/>
          <w:sz w:val="28"/>
          <w:szCs w:val="28"/>
        </w:rPr>
        <w:sym w:font="HQPB5" w:char="0049"/>
      </w:r>
      <w:r w:rsidRPr="00A11C6F">
        <w:rPr>
          <w:color w:val="000000"/>
          <w:sz w:val="28"/>
          <w:szCs w:val="28"/>
        </w:rPr>
        <w:sym w:font="HQPB2" w:char="0077"/>
      </w:r>
      <w:r w:rsidRPr="00A11C6F">
        <w:rPr>
          <w:color w:val="000000"/>
          <w:sz w:val="28"/>
          <w:szCs w:val="28"/>
        </w:rPr>
        <w:sym w:font="HQPB4" w:char="00E0"/>
      </w:r>
      <w:r w:rsidRPr="00A11C6F">
        <w:rPr>
          <w:color w:val="000000"/>
          <w:sz w:val="28"/>
          <w:szCs w:val="28"/>
        </w:rPr>
        <w:sym w:font="HQPB2" w:char="0073"/>
      </w:r>
      <w:r w:rsidRPr="00A11C6F">
        <w:rPr>
          <w:color w:val="000000"/>
          <w:sz w:val="28"/>
          <w:szCs w:val="28"/>
        </w:rPr>
        <w:sym w:font="HQPB5" w:char="00AF"/>
      </w:r>
      <w:r w:rsidRPr="00A11C6F">
        <w:rPr>
          <w:color w:val="000000"/>
          <w:sz w:val="28"/>
          <w:szCs w:val="28"/>
        </w:rPr>
        <w:sym w:font="HQPB2" w:char="00BB"/>
      </w:r>
      <w:r w:rsidRPr="00A11C6F">
        <w:rPr>
          <w:color w:val="000000"/>
          <w:sz w:val="28"/>
          <w:szCs w:val="28"/>
        </w:rPr>
        <w:sym w:font="HQPB5" w:char="0079"/>
      </w:r>
      <w:r w:rsidRPr="00A11C6F">
        <w:rPr>
          <w:color w:val="000000"/>
          <w:sz w:val="28"/>
          <w:szCs w:val="28"/>
        </w:rPr>
        <w:sym w:font="HQPB2" w:char="0064"/>
      </w:r>
      <w:r w:rsidRPr="00A11C6F">
        <w:rPr>
          <w:color w:val="000000"/>
          <w:sz w:val="28"/>
          <w:szCs w:val="28"/>
          <w:rtl/>
        </w:rPr>
        <w:t xml:space="preserve"> </w:t>
      </w:r>
      <w:r w:rsidRPr="00A11C6F">
        <w:rPr>
          <w:color w:val="000000"/>
          <w:sz w:val="28"/>
          <w:szCs w:val="28"/>
        </w:rPr>
        <w:sym w:font="HQPB4" w:char="00D7"/>
      </w:r>
      <w:r w:rsidRPr="00A11C6F">
        <w:rPr>
          <w:color w:val="000000"/>
          <w:sz w:val="28"/>
          <w:szCs w:val="28"/>
        </w:rPr>
        <w:sym w:font="HQPB2" w:char="0050"/>
      </w:r>
      <w:r w:rsidRPr="00A11C6F">
        <w:rPr>
          <w:color w:val="000000"/>
          <w:sz w:val="28"/>
          <w:szCs w:val="28"/>
        </w:rPr>
        <w:sym w:font="HQPB4" w:char="00F6"/>
      </w:r>
      <w:r w:rsidRPr="00A11C6F">
        <w:rPr>
          <w:color w:val="000000"/>
          <w:sz w:val="28"/>
          <w:szCs w:val="28"/>
        </w:rPr>
        <w:sym w:font="HQPB2" w:char="0071"/>
      </w:r>
      <w:r w:rsidRPr="00A11C6F">
        <w:rPr>
          <w:color w:val="000000"/>
          <w:sz w:val="28"/>
          <w:szCs w:val="28"/>
        </w:rPr>
        <w:sym w:font="HQPB5" w:char="0073"/>
      </w:r>
      <w:r w:rsidRPr="00A11C6F">
        <w:rPr>
          <w:color w:val="000000"/>
          <w:sz w:val="28"/>
          <w:szCs w:val="28"/>
        </w:rPr>
        <w:sym w:font="HQPB2" w:char="0025"/>
      </w:r>
      <w:r w:rsidRPr="00A11C6F">
        <w:rPr>
          <w:color w:val="000000"/>
          <w:sz w:val="28"/>
          <w:szCs w:val="28"/>
          <w:rtl/>
        </w:rPr>
        <w:t xml:space="preserve"> </w:t>
      </w:r>
      <w:r w:rsidRPr="00A11C6F">
        <w:rPr>
          <w:color w:val="000000"/>
          <w:sz w:val="28"/>
          <w:szCs w:val="28"/>
        </w:rPr>
        <w:sym w:font="HQPB5" w:char="009E"/>
      </w:r>
      <w:r w:rsidRPr="00A11C6F">
        <w:rPr>
          <w:color w:val="000000"/>
          <w:sz w:val="28"/>
          <w:szCs w:val="28"/>
        </w:rPr>
        <w:sym w:font="HQPB2" w:char="0077"/>
      </w:r>
      <w:r w:rsidRPr="00A11C6F">
        <w:rPr>
          <w:color w:val="000000"/>
          <w:sz w:val="28"/>
          <w:szCs w:val="28"/>
          <w:rtl/>
        </w:rPr>
        <w:t xml:space="preserve"> </w:t>
      </w:r>
      <w:r w:rsidRPr="00A11C6F">
        <w:rPr>
          <w:color w:val="000000"/>
          <w:sz w:val="28"/>
          <w:szCs w:val="28"/>
        </w:rPr>
        <w:lastRenderedPageBreak/>
        <w:sym w:font="HQPB5" w:char="0074"/>
      </w:r>
      <w:r w:rsidRPr="00A11C6F">
        <w:rPr>
          <w:color w:val="000000"/>
          <w:sz w:val="28"/>
          <w:szCs w:val="28"/>
        </w:rPr>
        <w:sym w:font="HQPB2" w:char="0062"/>
      </w:r>
      <w:r w:rsidRPr="00A11C6F">
        <w:rPr>
          <w:color w:val="000000"/>
          <w:sz w:val="28"/>
          <w:szCs w:val="28"/>
        </w:rPr>
        <w:sym w:font="HQPB2" w:char="0071"/>
      </w:r>
      <w:r w:rsidRPr="00A11C6F">
        <w:rPr>
          <w:color w:val="000000"/>
          <w:sz w:val="28"/>
          <w:szCs w:val="28"/>
        </w:rPr>
        <w:sym w:font="HQPB4" w:char="00E3"/>
      </w:r>
      <w:r w:rsidRPr="00A11C6F">
        <w:rPr>
          <w:color w:val="000000"/>
          <w:sz w:val="28"/>
          <w:szCs w:val="28"/>
        </w:rPr>
        <w:sym w:font="HQPB2" w:char="005A"/>
      </w:r>
      <w:r w:rsidRPr="00A11C6F">
        <w:rPr>
          <w:color w:val="000000"/>
          <w:sz w:val="28"/>
          <w:szCs w:val="28"/>
        </w:rPr>
        <w:sym w:font="HQPB4" w:char="00CF"/>
      </w:r>
      <w:r w:rsidRPr="00A11C6F">
        <w:rPr>
          <w:color w:val="000000"/>
          <w:sz w:val="28"/>
          <w:szCs w:val="28"/>
        </w:rPr>
        <w:sym w:font="HQPB2" w:char="0042"/>
      </w:r>
      <w:r w:rsidRPr="00A11C6F">
        <w:rPr>
          <w:color w:val="000000"/>
          <w:sz w:val="28"/>
          <w:szCs w:val="28"/>
        </w:rPr>
        <w:sym w:font="HQPB4" w:char="00F7"/>
      </w:r>
      <w:r w:rsidRPr="00A11C6F">
        <w:rPr>
          <w:color w:val="000000"/>
          <w:sz w:val="28"/>
          <w:szCs w:val="28"/>
        </w:rPr>
        <w:sym w:font="HQPB2" w:char="0073"/>
      </w:r>
      <w:r w:rsidRPr="00A11C6F">
        <w:rPr>
          <w:color w:val="000000"/>
          <w:sz w:val="28"/>
          <w:szCs w:val="28"/>
        </w:rPr>
        <w:sym w:font="HQPB4" w:char="00E3"/>
      </w:r>
      <w:r w:rsidRPr="00A11C6F">
        <w:rPr>
          <w:color w:val="000000"/>
          <w:sz w:val="28"/>
          <w:szCs w:val="28"/>
        </w:rPr>
        <w:sym w:font="HQPB2" w:char="0083"/>
      </w:r>
      <w:r w:rsidRPr="00A11C6F">
        <w:rPr>
          <w:color w:val="000000"/>
          <w:sz w:val="28"/>
          <w:szCs w:val="28"/>
          <w:rtl/>
        </w:rPr>
        <w:t xml:space="preserve"> </w:t>
      </w:r>
      <w:r w:rsidRPr="00A11C6F">
        <w:rPr>
          <w:color w:val="000000"/>
          <w:sz w:val="28"/>
          <w:szCs w:val="28"/>
        </w:rPr>
        <w:sym w:font="HQPB2" w:char="00C7"/>
      </w:r>
      <w:r w:rsidRPr="00A11C6F">
        <w:rPr>
          <w:color w:val="000000"/>
          <w:sz w:val="28"/>
          <w:szCs w:val="28"/>
        </w:rPr>
        <w:sym w:font="HQPB2" w:char="00D1"/>
      </w:r>
      <w:r w:rsidRPr="00A11C6F">
        <w:rPr>
          <w:color w:val="000000"/>
          <w:sz w:val="28"/>
          <w:szCs w:val="28"/>
        </w:rPr>
        <w:sym w:font="HQPB2" w:char="00D1"/>
      </w:r>
      <w:r w:rsidRPr="00A11C6F">
        <w:rPr>
          <w:color w:val="000000"/>
          <w:sz w:val="28"/>
          <w:szCs w:val="28"/>
        </w:rPr>
        <w:sym w:font="HQPB2" w:char="00C8"/>
      </w:r>
      <w:r>
        <w:rPr>
          <w:color w:val="000000"/>
          <w:rtl/>
        </w:rPr>
        <w:t xml:space="preserve"> </w:t>
      </w:r>
      <w:r>
        <w:rPr>
          <w:rFonts w:cs="Simplified Arabic"/>
          <w:color w:val="000000"/>
          <w:sz w:val="32"/>
          <w:szCs w:val="32"/>
        </w:rPr>
        <w:sym w:font="AGA Arabesque" w:char="005B"/>
      </w:r>
      <w:r>
        <w:rPr>
          <w:rFonts w:cs="Simplified Arabic" w:hint="cs"/>
          <w:color w:val="000000"/>
          <w:sz w:val="32"/>
          <w:szCs w:val="32"/>
          <w:rtl/>
        </w:rPr>
        <w:t>[سورة الزخرف:85-88]، والملاحظ ههنا أن بين الوحدتين فاصلا لا تتيسر معه دعوى العطف، لأنه كلام مستأنف، ولاسيما فيما يخص جملة الشرط الواردة، هذا إلى ما فيه من إخلال بصورة النظم لما يترتب على طول الفاصل من إبهام ولبس على القارئ. وها هي الأنماط المذكورة في الكلام:</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أ-أوجه الجر</w:t>
      </w:r>
      <w:r>
        <w:rPr>
          <w:rStyle w:val="a4"/>
          <w:rFonts w:cs="Simplified Arabic"/>
          <w:color w:val="000000"/>
          <w:sz w:val="32"/>
          <w:szCs w:val="32"/>
          <w:rtl/>
        </w:rPr>
        <w:footnoteReference w:id="483"/>
      </w:r>
      <w:r>
        <w:rPr>
          <w:rFonts w:cs="Simplified Arabic" w:hint="cs"/>
          <w:color w:val="000000"/>
          <w:sz w:val="32"/>
          <w:szCs w:val="32"/>
          <w:rtl/>
        </w:rPr>
        <w:t>:</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-العطف على (الساعة)، والمعنى: وعند الله علم الساعة وعلم قول النبي، نص عليه الزجاج</w:t>
      </w:r>
      <w:r>
        <w:rPr>
          <w:rStyle w:val="a4"/>
          <w:rFonts w:cs="Simplified Arabic"/>
          <w:color w:val="000000"/>
          <w:sz w:val="32"/>
          <w:szCs w:val="32"/>
          <w:rtl/>
        </w:rPr>
        <w:footnoteReference w:id="484"/>
      </w:r>
      <w:r>
        <w:rPr>
          <w:rFonts w:cs="Simplified Arabic" w:hint="cs"/>
          <w:color w:val="000000"/>
          <w:sz w:val="32"/>
          <w:szCs w:val="32"/>
          <w:rtl/>
        </w:rPr>
        <w:t>، واستبعده ابن هشام من جهة وقوع الفاصل الطويل، ويبين الزمخشري هذا الانتقاد بكلام أبسط، يقول:"والذي قالوه ليس بقوي في المعنى، مع وقوع الفصل بين المعطوف والمعطوف عليه بما لا يحسن اعتراضا، ومع تنافر النظم"</w:t>
      </w:r>
      <w:r>
        <w:rPr>
          <w:rStyle w:val="a4"/>
          <w:rFonts w:cs="Simplified Arabic"/>
          <w:color w:val="000000"/>
          <w:sz w:val="32"/>
          <w:szCs w:val="32"/>
          <w:rtl/>
        </w:rPr>
        <w:footnoteReference w:id="485"/>
      </w:r>
      <w:r>
        <w:rPr>
          <w:rFonts w:cs="Simplified Arabic" w:hint="cs"/>
          <w:color w:val="000000"/>
          <w:sz w:val="32"/>
          <w:szCs w:val="32"/>
          <w:rtl/>
        </w:rPr>
        <w:t>.</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-الجر بحرف القسم، وهو الوجه الذي يقترحه ابن هشام بديلا للوجه الذي انتقده، ثم يتفرع هذا الوجه فرعين، بحسب جواب القسم:</w:t>
      </w:r>
    </w:p>
    <w:p w:rsidR="00BB600F" w:rsidRPr="0096758B" w:rsidRDefault="00BB600F" w:rsidP="00BB600F">
      <w:pPr>
        <w:bidi/>
        <w:ind w:firstLine="567"/>
        <w:jc w:val="both"/>
        <w:rPr>
          <w:rFonts w:cs="Simplified Arabic"/>
          <w:color w:val="000000"/>
          <w:sz w:val="32"/>
          <w:szCs w:val="32"/>
          <w:rtl/>
        </w:rPr>
      </w:pPr>
      <w:r>
        <w:rPr>
          <w:rFonts w:cs="Simplified Arabic" w:hint="cs"/>
          <w:color w:val="000000"/>
          <w:sz w:val="32"/>
          <w:szCs w:val="32"/>
          <w:rtl/>
        </w:rPr>
        <w:t>*جواب القسم هو: إن هؤلاء قوم لا يؤمنون، فالمعنى: أقسم باستغاثة النبي بقوله يا رب، إن هؤلاء قوم لا يؤمنون، يقول الزمخشري:"ويكون قوله: إن هؤلاء قوم لا يؤمنون جواب القسم، كأنه قيل:"وأقسم بقيله يا رب، أو: وقيله يا رب قسمي إن هؤلاء قوم لا يؤمنون"</w:t>
      </w:r>
      <w:r>
        <w:rPr>
          <w:rStyle w:val="a4"/>
          <w:rFonts w:cs="Simplified Arabic"/>
          <w:color w:val="000000"/>
          <w:sz w:val="32"/>
          <w:szCs w:val="32"/>
          <w:rtl/>
        </w:rPr>
        <w:footnoteReference w:id="486"/>
      </w:r>
      <w:r>
        <w:rPr>
          <w:rFonts w:cs="Simplified Arabic" w:hint="cs"/>
          <w:color w:val="000000"/>
          <w:sz w:val="32"/>
          <w:szCs w:val="32"/>
          <w:rtl/>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*جواب القسم محذوف، وعليه فإن قوله: إن هؤلاء قوم لا يؤمنون من تمام مقول القول، وتقدير الجواب:" لتنصرن أو لأفعلن بهم ما أريد"</w:t>
      </w:r>
      <w:r>
        <w:rPr>
          <w:rStyle w:val="a4"/>
          <w:rFonts w:cs="Simplified Arabic"/>
          <w:sz w:val="32"/>
          <w:szCs w:val="32"/>
          <w:rtl/>
          <w:lang w:val="en-US" w:bidi="ar-DZ"/>
        </w:rPr>
        <w:footnoteReference w:id="487"/>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ب- أوجه النصب:</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-العطف على محل كلمة الساعة، لأنها مفعول مضاف إلى مصدر فعله، فهي في تأويل: يعلم الساعة، ينتقد ابن هشام هذا الوجه بمثل ما انتقد به وجه الجر بالعطف من طول الفاصل. وممن اختار هذا الوجه أبو إسحاق الزجاج، قال:"والذي أختاره أنا أن </w:t>
      </w:r>
      <w:r>
        <w:rPr>
          <w:rFonts w:cs="Simplified Arabic" w:hint="cs"/>
          <w:sz w:val="32"/>
          <w:szCs w:val="32"/>
          <w:rtl/>
          <w:lang w:val="en-US" w:bidi="ar-DZ"/>
        </w:rPr>
        <w:lastRenderedPageBreak/>
        <w:t>يكون (قيله) نصبا على معنى: وعنده علم الساعة، ويعلم قيله، فيكون المعنى إنه يعلم الغيب ويعلم قيله، لأن معنى عنده علم الساعة يعلم الساعة ويعلم قيله"</w:t>
      </w:r>
      <w:r>
        <w:rPr>
          <w:rStyle w:val="a4"/>
          <w:rFonts w:cs="Simplified Arabic"/>
          <w:sz w:val="32"/>
          <w:szCs w:val="32"/>
          <w:rtl/>
          <w:lang w:val="en-US" w:bidi="ar-DZ"/>
        </w:rPr>
        <w:footnoteReference w:id="488"/>
      </w:r>
      <w:r>
        <w:rPr>
          <w:rFonts w:cs="Simplified Arabic" w:hint="cs"/>
          <w:sz w:val="32"/>
          <w:szCs w:val="32"/>
          <w:rtl/>
          <w:lang w:val="en-US" w:bidi="ar-DZ"/>
        </w:rPr>
        <w:t>.</w:t>
      </w:r>
    </w:p>
    <w:p w:rsidR="00BB600F" w:rsidRDefault="00BB600F" w:rsidP="00BB600F">
      <w:pPr>
        <w:bidi/>
        <w:ind w:firstLine="567"/>
        <w:jc w:val="both"/>
        <w:rPr>
          <w:rFonts w:cs="Simplified Arabic"/>
          <w:color w:val="000000"/>
          <w:sz w:val="32"/>
          <w:szCs w:val="32"/>
          <w:rtl/>
          <w:lang w:val="en-US" w:bidi="ar-DZ"/>
        </w:rPr>
      </w:pPr>
      <w:r>
        <w:rPr>
          <w:rFonts w:cs="Simplified Arabic" w:hint="cs"/>
          <w:sz w:val="32"/>
          <w:szCs w:val="32"/>
          <w:rtl/>
          <w:lang w:val="en-US" w:bidi="ar-DZ"/>
        </w:rPr>
        <w:t>-العطف على كلمة: سرهم في قوله تعالى:</w:t>
      </w:r>
      <w:r>
        <w:rPr>
          <w:rFonts w:cs="Simplified Arabic" w:hint="cs"/>
          <w:sz w:val="32"/>
          <w:szCs w:val="32"/>
          <w:lang w:val="en-US" w:bidi="ar-DZ"/>
        </w:rPr>
        <w:sym w:font="AGA Arabesque" w:char="F05D"/>
      </w:r>
      <w:r>
        <w:rPr>
          <w:rFonts w:cs="Simplified Arabic" w:hint="cs"/>
          <w:sz w:val="32"/>
          <w:szCs w:val="32"/>
          <w:rtl/>
          <w:lang w:val="en-US" w:bidi="ar-DZ"/>
        </w:rPr>
        <w:t xml:space="preserve"> </w:t>
      </w:r>
      <w:r w:rsidRPr="00371E57">
        <w:rPr>
          <w:color w:val="000000"/>
          <w:sz w:val="28"/>
          <w:szCs w:val="28"/>
        </w:rPr>
        <w:sym w:font="HQPB4" w:char="F0F7"/>
      </w:r>
      <w:r w:rsidRPr="00371E57">
        <w:rPr>
          <w:color w:val="000000"/>
          <w:sz w:val="28"/>
          <w:szCs w:val="28"/>
        </w:rPr>
        <w:sym w:font="HQPB2" w:char="F050"/>
      </w:r>
      <w:r w:rsidRPr="00371E57">
        <w:rPr>
          <w:color w:val="000000"/>
          <w:sz w:val="28"/>
          <w:szCs w:val="28"/>
        </w:rPr>
        <w:sym w:font="HQPB5" w:char="F072"/>
      </w:r>
      <w:r w:rsidRPr="00371E57">
        <w:rPr>
          <w:color w:val="000000"/>
          <w:sz w:val="28"/>
          <w:szCs w:val="28"/>
        </w:rPr>
        <w:sym w:font="HQPB1" w:char="F026"/>
      </w:r>
      <w:r w:rsidRPr="00371E57">
        <w:rPr>
          <w:color w:val="000000"/>
          <w:sz w:val="28"/>
          <w:szCs w:val="28"/>
          <w:rtl/>
        </w:rPr>
        <w:t xml:space="preserve"> </w:t>
      </w:r>
      <w:r w:rsidRPr="00371E57">
        <w:rPr>
          <w:color w:val="000000"/>
          <w:sz w:val="28"/>
          <w:szCs w:val="28"/>
        </w:rPr>
        <w:sym w:font="HQPB5" w:char="F074"/>
      </w:r>
      <w:r w:rsidRPr="00371E57">
        <w:rPr>
          <w:color w:val="000000"/>
          <w:sz w:val="28"/>
          <w:szCs w:val="28"/>
        </w:rPr>
        <w:sym w:font="HQPB2" w:char="F062"/>
      </w:r>
      <w:r w:rsidRPr="00371E57">
        <w:rPr>
          <w:color w:val="000000"/>
          <w:sz w:val="28"/>
          <w:szCs w:val="28"/>
        </w:rPr>
        <w:sym w:font="HQPB2" w:char="F071"/>
      </w:r>
      <w:r w:rsidRPr="00371E57">
        <w:rPr>
          <w:color w:val="000000"/>
          <w:sz w:val="28"/>
          <w:szCs w:val="28"/>
        </w:rPr>
        <w:sym w:font="HQPB4" w:char="F0E7"/>
      </w:r>
      <w:r w:rsidRPr="00371E57">
        <w:rPr>
          <w:color w:val="000000"/>
          <w:sz w:val="28"/>
          <w:szCs w:val="28"/>
        </w:rPr>
        <w:sym w:font="HQPB1" w:char="F037"/>
      </w:r>
      <w:r w:rsidRPr="00371E57">
        <w:rPr>
          <w:color w:val="000000"/>
          <w:sz w:val="28"/>
          <w:szCs w:val="28"/>
        </w:rPr>
        <w:sym w:font="HQPB5" w:char="F07C"/>
      </w:r>
      <w:r w:rsidRPr="00371E57">
        <w:rPr>
          <w:color w:val="000000"/>
          <w:sz w:val="28"/>
          <w:szCs w:val="28"/>
        </w:rPr>
        <w:sym w:font="HQPB1" w:char="F0A1"/>
      </w:r>
      <w:r w:rsidRPr="00371E57">
        <w:rPr>
          <w:color w:val="000000"/>
          <w:sz w:val="28"/>
          <w:szCs w:val="28"/>
        </w:rPr>
        <w:sym w:font="HQPB4" w:char="F0F8"/>
      </w:r>
      <w:r w:rsidRPr="00371E57">
        <w:rPr>
          <w:color w:val="000000"/>
          <w:sz w:val="28"/>
          <w:szCs w:val="28"/>
        </w:rPr>
        <w:sym w:font="HQPB1" w:char="F074"/>
      </w:r>
      <w:r w:rsidRPr="00371E57">
        <w:rPr>
          <w:color w:val="000000"/>
          <w:sz w:val="28"/>
          <w:szCs w:val="28"/>
        </w:rPr>
        <w:sym w:font="HQPB5" w:char="F073"/>
      </w:r>
      <w:r w:rsidRPr="00371E57">
        <w:rPr>
          <w:color w:val="000000"/>
          <w:sz w:val="28"/>
          <w:szCs w:val="28"/>
        </w:rPr>
        <w:sym w:font="HQPB2" w:char="F086"/>
      </w:r>
      <w:r w:rsidRPr="00371E57">
        <w:rPr>
          <w:color w:val="000000"/>
          <w:sz w:val="28"/>
          <w:szCs w:val="28"/>
          <w:rtl/>
        </w:rPr>
        <w:t xml:space="preserve"> </w:t>
      </w:r>
      <w:r w:rsidRPr="00371E57">
        <w:rPr>
          <w:color w:val="000000"/>
          <w:sz w:val="28"/>
          <w:szCs w:val="28"/>
        </w:rPr>
        <w:sym w:font="HQPB1" w:char="F024"/>
      </w:r>
      <w:r w:rsidRPr="00371E57">
        <w:rPr>
          <w:color w:val="000000"/>
          <w:sz w:val="28"/>
          <w:szCs w:val="28"/>
        </w:rPr>
        <w:sym w:font="HQPB4" w:char="F0AF"/>
      </w:r>
      <w:r w:rsidRPr="00371E57">
        <w:rPr>
          <w:color w:val="000000"/>
          <w:sz w:val="28"/>
          <w:szCs w:val="28"/>
        </w:rPr>
        <w:sym w:font="HQPB2" w:char="F052"/>
      </w:r>
      <w:r w:rsidRPr="00371E57">
        <w:rPr>
          <w:color w:val="000000"/>
          <w:sz w:val="28"/>
          <w:szCs w:val="28"/>
        </w:rPr>
        <w:sym w:font="HQPB5" w:char="F072"/>
      </w:r>
      <w:r w:rsidRPr="00371E57">
        <w:rPr>
          <w:color w:val="000000"/>
          <w:sz w:val="28"/>
          <w:szCs w:val="28"/>
        </w:rPr>
        <w:sym w:font="HQPB1" w:char="F026"/>
      </w:r>
      <w:r w:rsidRPr="00371E57">
        <w:rPr>
          <w:color w:val="000000"/>
          <w:sz w:val="28"/>
          <w:szCs w:val="28"/>
          <w:rtl/>
        </w:rPr>
        <w:t xml:space="preserve"> </w:t>
      </w:r>
      <w:r w:rsidRPr="00371E57">
        <w:rPr>
          <w:color w:val="000000"/>
          <w:sz w:val="28"/>
          <w:szCs w:val="28"/>
        </w:rPr>
        <w:sym w:font="HQPB5" w:char="F09F"/>
      </w:r>
      <w:r w:rsidRPr="00371E57">
        <w:rPr>
          <w:color w:val="000000"/>
          <w:sz w:val="28"/>
          <w:szCs w:val="28"/>
        </w:rPr>
        <w:sym w:font="HQPB2" w:char="F077"/>
      </w:r>
      <w:r w:rsidRPr="00371E57">
        <w:rPr>
          <w:color w:val="000000"/>
          <w:sz w:val="28"/>
          <w:szCs w:val="28"/>
          <w:rtl/>
        </w:rPr>
        <w:t xml:space="preserve"> </w:t>
      </w:r>
      <w:r w:rsidRPr="00371E57">
        <w:rPr>
          <w:color w:val="000000"/>
          <w:sz w:val="28"/>
          <w:szCs w:val="28"/>
        </w:rPr>
        <w:sym w:font="HQPB4" w:char="F0DF"/>
      </w:r>
      <w:r w:rsidRPr="00371E57">
        <w:rPr>
          <w:color w:val="000000"/>
          <w:sz w:val="28"/>
          <w:szCs w:val="28"/>
        </w:rPr>
        <w:sym w:font="HQPB1" w:char="F0EC"/>
      </w:r>
      <w:r w:rsidRPr="00371E57">
        <w:rPr>
          <w:color w:val="000000"/>
          <w:sz w:val="28"/>
          <w:szCs w:val="28"/>
        </w:rPr>
        <w:sym w:font="HQPB5" w:char="F079"/>
      </w:r>
      <w:r w:rsidRPr="00371E57">
        <w:rPr>
          <w:color w:val="000000"/>
          <w:sz w:val="28"/>
          <w:szCs w:val="28"/>
        </w:rPr>
        <w:sym w:font="HQPB2" w:char="F04A"/>
      </w:r>
      <w:r w:rsidRPr="00371E57">
        <w:rPr>
          <w:color w:val="000000"/>
          <w:sz w:val="28"/>
          <w:szCs w:val="28"/>
        </w:rPr>
        <w:sym w:font="HQPB4" w:char="F0F3"/>
      </w:r>
      <w:r w:rsidRPr="00371E57">
        <w:rPr>
          <w:color w:val="000000"/>
          <w:sz w:val="28"/>
          <w:szCs w:val="28"/>
        </w:rPr>
        <w:sym w:font="HQPB1" w:char="F0A1"/>
      </w:r>
      <w:r w:rsidRPr="00371E57">
        <w:rPr>
          <w:color w:val="000000"/>
          <w:sz w:val="28"/>
          <w:szCs w:val="28"/>
        </w:rPr>
        <w:sym w:font="HQPB5" w:char="F06E"/>
      </w:r>
      <w:r w:rsidRPr="00371E57">
        <w:rPr>
          <w:color w:val="000000"/>
          <w:sz w:val="28"/>
          <w:szCs w:val="28"/>
        </w:rPr>
        <w:sym w:font="HQPB2" w:char="F053"/>
      </w:r>
      <w:r w:rsidRPr="00371E57">
        <w:rPr>
          <w:color w:val="000000"/>
          <w:sz w:val="28"/>
          <w:szCs w:val="28"/>
          <w:rtl/>
        </w:rPr>
        <w:t xml:space="preserve"> </w:t>
      </w:r>
      <w:r w:rsidRPr="00371E57">
        <w:rPr>
          <w:color w:val="000000"/>
          <w:sz w:val="28"/>
          <w:szCs w:val="28"/>
        </w:rPr>
        <w:sym w:font="HQPB4" w:char="F0F6"/>
      </w:r>
      <w:r w:rsidRPr="00371E57">
        <w:rPr>
          <w:color w:val="000000"/>
          <w:sz w:val="28"/>
          <w:szCs w:val="28"/>
        </w:rPr>
        <w:sym w:font="HQPB2" w:char="F04E"/>
      </w:r>
      <w:r w:rsidRPr="00371E57">
        <w:rPr>
          <w:color w:val="000000"/>
          <w:sz w:val="28"/>
          <w:szCs w:val="28"/>
        </w:rPr>
        <w:sym w:font="HQPB4" w:char="F0E8"/>
      </w:r>
      <w:r w:rsidRPr="00371E57">
        <w:rPr>
          <w:color w:val="000000"/>
          <w:sz w:val="28"/>
          <w:szCs w:val="28"/>
        </w:rPr>
        <w:sym w:font="HQPB2" w:char="F064"/>
      </w:r>
      <w:r w:rsidRPr="00371E57">
        <w:rPr>
          <w:color w:val="000000"/>
          <w:sz w:val="28"/>
          <w:szCs w:val="28"/>
        </w:rPr>
        <w:sym w:font="HQPB4" w:char="F0A7"/>
      </w:r>
      <w:r w:rsidRPr="00371E57">
        <w:rPr>
          <w:color w:val="000000"/>
          <w:sz w:val="28"/>
          <w:szCs w:val="28"/>
        </w:rPr>
        <w:sym w:font="HQPB1" w:char="F08E"/>
      </w:r>
      <w:r w:rsidRPr="00371E57">
        <w:rPr>
          <w:color w:val="000000"/>
          <w:sz w:val="28"/>
          <w:szCs w:val="28"/>
        </w:rPr>
        <w:sym w:font="HQPB4" w:char="F0C5"/>
      </w:r>
      <w:r w:rsidRPr="00371E57">
        <w:rPr>
          <w:color w:val="000000"/>
          <w:sz w:val="28"/>
          <w:szCs w:val="28"/>
        </w:rPr>
        <w:sym w:font="HQPB1" w:char="F0A0"/>
      </w:r>
      <w:r w:rsidRPr="00371E57">
        <w:rPr>
          <w:color w:val="000000"/>
          <w:sz w:val="28"/>
          <w:szCs w:val="28"/>
          <w:rtl/>
        </w:rPr>
        <w:t xml:space="preserve"> </w:t>
      </w:r>
      <w:r w:rsidRPr="00371E57">
        <w:rPr>
          <w:color w:val="000000"/>
          <w:sz w:val="28"/>
          <w:szCs w:val="28"/>
        </w:rPr>
        <w:sym w:font="HQPB2" w:char="F04F"/>
      </w:r>
      <w:r w:rsidRPr="00371E57">
        <w:rPr>
          <w:color w:val="000000"/>
          <w:sz w:val="28"/>
          <w:szCs w:val="28"/>
        </w:rPr>
        <w:sym w:font="HQPB4" w:char="F0DF"/>
      </w:r>
      <w:r w:rsidRPr="00371E57">
        <w:rPr>
          <w:color w:val="000000"/>
          <w:sz w:val="28"/>
          <w:szCs w:val="28"/>
        </w:rPr>
        <w:sym w:font="HQPB2" w:char="F067"/>
      </w:r>
      <w:r w:rsidRPr="00371E57">
        <w:rPr>
          <w:color w:val="000000"/>
          <w:sz w:val="28"/>
          <w:szCs w:val="28"/>
        </w:rPr>
        <w:sym w:font="HQPB3" w:char="F031"/>
      </w:r>
      <w:r w:rsidRPr="00371E57">
        <w:rPr>
          <w:color w:val="000000"/>
          <w:sz w:val="28"/>
          <w:szCs w:val="28"/>
        </w:rPr>
        <w:sym w:font="HQPB5" w:char="F075"/>
      </w:r>
      <w:r w:rsidRPr="00371E57">
        <w:rPr>
          <w:color w:val="000000"/>
          <w:sz w:val="28"/>
          <w:szCs w:val="28"/>
        </w:rPr>
        <w:sym w:font="HQPB2" w:char="F071"/>
      </w:r>
      <w:r w:rsidRPr="00371E57">
        <w:rPr>
          <w:color w:val="000000"/>
          <w:sz w:val="28"/>
          <w:szCs w:val="28"/>
        </w:rPr>
        <w:sym w:font="HQPB4" w:char="F0F8"/>
      </w:r>
      <w:r w:rsidRPr="00371E57">
        <w:rPr>
          <w:color w:val="000000"/>
          <w:sz w:val="28"/>
          <w:szCs w:val="28"/>
        </w:rPr>
        <w:sym w:font="HQPB1" w:char="F067"/>
      </w:r>
      <w:r w:rsidRPr="00371E57">
        <w:rPr>
          <w:color w:val="000000"/>
          <w:sz w:val="28"/>
          <w:szCs w:val="28"/>
        </w:rPr>
        <w:sym w:font="HQPB5" w:char="F077"/>
      </w:r>
      <w:r w:rsidRPr="00371E57">
        <w:rPr>
          <w:color w:val="000000"/>
          <w:sz w:val="28"/>
          <w:szCs w:val="28"/>
        </w:rPr>
        <w:sym w:font="HQPB2" w:char="F055"/>
      </w:r>
      <w:r w:rsidRPr="00371E57">
        <w:rPr>
          <w:color w:val="000000"/>
          <w:sz w:val="28"/>
          <w:szCs w:val="28"/>
        </w:rPr>
        <w:sym w:font="HQPB5" w:char="F075"/>
      </w:r>
      <w:r w:rsidRPr="00371E57">
        <w:rPr>
          <w:color w:val="000000"/>
          <w:sz w:val="28"/>
          <w:szCs w:val="28"/>
        </w:rPr>
        <w:sym w:font="HQPB2" w:char="F072"/>
      </w:r>
      <w:r>
        <w:rPr>
          <w:rFonts w:hint="cs"/>
          <w:color w:val="000000"/>
          <w:sz w:val="28"/>
          <w:szCs w:val="28"/>
          <w:rtl/>
        </w:rPr>
        <w:t xml:space="preserve"> </w:t>
      </w:r>
      <w:r w:rsidRPr="0096758B">
        <w:rPr>
          <w:rFonts w:cs="Simplified Arabic" w:hint="cs"/>
          <w:color w:val="000000"/>
          <w:sz w:val="32"/>
          <w:szCs w:val="32"/>
        </w:rPr>
        <w:sym w:font="AGA Arabesque" w:char="F05B"/>
      </w:r>
      <w:r>
        <w:rPr>
          <w:rFonts w:cs="Simplified Arabic" w:hint="cs"/>
          <w:color w:val="000000"/>
          <w:sz w:val="32"/>
          <w:szCs w:val="32"/>
          <w:rtl/>
        </w:rPr>
        <w:t>[سورة الزخرف:80]، وهو قول الأخفش</w:t>
      </w:r>
      <w:r>
        <w:rPr>
          <w:rStyle w:val="a4"/>
          <w:rFonts w:cs="Simplified Arabic"/>
          <w:color w:val="000000"/>
          <w:sz w:val="32"/>
          <w:szCs w:val="32"/>
          <w:rtl/>
        </w:rPr>
        <w:footnoteReference w:id="489"/>
      </w:r>
      <w:r>
        <w:rPr>
          <w:rFonts w:cs="Simplified Arabic" w:hint="cs"/>
          <w:color w:val="000000"/>
          <w:sz w:val="32"/>
          <w:szCs w:val="32"/>
          <w:rtl/>
          <w:lang w:val="en-US" w:bidi="ar-DZ"/>
        </w:rPr>
        <w:t>، ونسبه ابن جني ليعقوب القارئ وأبي حاتم السجستاني</w:t>
      </w:r>
      <w:r>
        <w:rPr>
          <w:rStyle w:val="a4"/>
          <w:rFonts w:cs="Simplified Arabic"/>
          <w:color w:val="000000"/>
          <w:sz w:val="32"/>
          <w:szCs w:val="32"/>
          <w:rtl/>
          <w:lang w:val="en-US" w:bidi="ar-DZ"/>
        </w:rPr>
        <w:footnoteReference w:id="490"/>
      </w:r>
      <w:r>
        <w:rPr>
          <w:rFonts w:cs="Simplified Arabic" w:hint="cs"/>
          <w:color w:val="000000"/>
          <w:sz w:val="32"/>
          <w:szCs w:val="32"/>
          <w:rtl/>
          <w:lang w:val="en-US" w:bidi="ar-DZ"/>
        </w:rPr>
        <w:t>، وقد يرى الباحث أنه يمكن أن ينتقد هذا القول الذي قدمه ابن هشام من منطلق النقد نفسه، وهو طول الفاصل عما عطف عليه، ولعل هذا النقد متجه في هذا الموضع أكثر من موضع الخفض لأن الفاصل أطول، قال الدسوقي:"إن حكاية هذا القول والقولين بعده في توجيه النصب فيما هو صواب غير جيدة لوجود التباعد بين المتعاطفين"</w:t>
      </w:r>
      <w:r>
        <w:rPr>
          <w:rStyle w:val="a4"/>
          <w:rFonts w:cs="Simplified Arabic"/>
          <w:color w:val="000000"/>
          <w:sz w:val="32"/>
          <w:szCs w:val="32"/>
          <w:rtl/>
          <w:lang w:val="en-US" w:bidi="ar-DZ"/>
        </w:rPr>
        <w:footnoteReference w:id="491"/>
      </w:r>
      <w:r>
        <w:rPr>
          <w:rFonts w:cs="Simplified Arabic" w:hint="cs"/>
          <w:color w:val="000000"/>
          <w:sz w:val="32"/>
          <w:szCs w:val="32"/>
          <w:rtl/>
          <w:lang w:val="en-US" w:bidi="ar-DZ"/>
        </w:rPr>
        <w:t>، إلا أنه ينبغي التنبه إلى أن طول الفاصل مع النصب أوسع احتمالا من طوله مع الخفض، قال النحاس:"القراءة البينة بالنصب من جهتين: إحداهما أن التفرقة بين المنصوب وما عطف عليه مغتفرة، بخلافها بين المخفوض وما عطف عليه.."</w:t>
      </w:r>
      <w:r>
        <w:rPr>
          <w:rStyle w:val="a4"/>
          <w:rFonts w:cs="Simplified Arabic"/>
          <w:color w:val="000000"/>
          <w:sz w:val="32"/>
          <w:szCs w:val="32"/>
          <w:rtl/>
          <w:lang w:val="en-US" w:bidi="ar-DZ"/>
        </w:rPr>
        <w:footnoteReference w:id="492"/>
      </w:r>
      <w:r>
        <w:rPr>
          <w:rFonts w:cs="Simplified Arabic" w:hint="cs"/>
          <w:color w:val="000000"/>
          <w:sz w:val="32"/>
          <w:szCs w:val="32"/>
          <w:rtl/>
          <w:lang w:val="en-US" w:bidi="ar-DZ"/>
        </w:rPr>
        <w:t>، هذا إضافة إلى ما في العطف على محل الساعة في الأصل من التأويل الذي هو حمل على المعنى في هذا الموضع. ففي ميزان التراتبية الذي تحدثنا عنه؛ يعد هذا الوجه أرجح من وجه النصب المنتقد من جهة قلة موانعه المعتبرة.</w:t>
      </w:r>
    </w:p>
    <w:p w:rsidR="00BB600F" w:rsidRDefault="00BB600F" w:rsidP="00BB600F">
      <w:pPr>
        <w:bidi/>
        <w:ind w:firstLine="567"/>
        <w:jc w:val="both"/>
        <w:rPr>
          <w:rFonts w:cs="Simplified Arabic"/>
          <w:color w:val="000000"/>
          <w:sz w:val="32"/>
          <w:szCs w:val="32"/>
          <w:rtl/>
          <w:lang w:val="en-US" w:bidi="ar-DZ"/>
        </w:rPr>
      </w:pPr>
      <w:r>
        <w:rPr>
          <w:rFonts w:cs="Simplified Arabic" w:hint="cs"/>
          <w:color w:val="000000"/>
          <w:sz w:val="32"/>
          <w:szCs w:val="32"/>
          <w:rtl/>
          <w:lang w:val="en-US" w:bidi="ar-DZ"/>
        </w:rPr>
        <w:t>-العطف على مفعول محذوف للفعل يكتبون، على تقدير: بلى ورسلنا يكتبون سرهم ونجواهم وقيله، أو العطف على مفعول يعلمون، على تقدير: وهم يعلمون الحق وقيله، وقد انتقد أبو حيان هذين القولين انتقادا شديدا، قال:"وهو قول لا يكاد يعقل"</w:t>
      </w:r>
      <w:r>
        <w:rPr>
          <w:rStyle w:val="a4"/>
          <w:rFonts w:cs="Simplified Arabic"/>
          <w:color w:val="000000"/>
          <w:sz w:val="32"/>
          <w:szCs w:val="32"/>
          <w:rtl/>
          <w:lang w:val="en-US" w:bidi="ar-DZ"/>
        </w:rPr>
        <w:footnoteReference w:id="493"/>
      </w:r>
      <w:r>
        <w:rPr>
          <w:rFonts w:cs="Simplified Arabic" w:hint="cs"/>
          <w:color w:val="000000"/>
          <w:sz w:val="32"/>
          <w:szCs w:val="32"/>
          <w:rtl/>
          <w:lang w:val="en-US" w:bidi="ar-DZ"/>
        </w:rPr>
        <w:t xml:space="preserve">. </w:t>
      </w:r>
    </w:p>
    <w:p w:rsidR="00BB600F" w:rsidRDefault="00BB600F" w:rsidP="00BB600F">
      <w:pPr>
        <w:bidi/>
        <w:ind w:firstLine="567"/>
        <w:jc w:val="both"/>
        <w:rPr>
          <w:rFonts w:cs="Simplified Arabic"/>
          <w:sz w:val="32"/>
          <w:szCs w:val="32"/>
          <w:rtl/>
          <w:lang w:val="en-US" w:bidi="ar-DZ"/>
        </w:rPr>
      </w:pPr>
      <w:r>
        <w:rPr>
          <w:rFonts w:cs="Simplified Arabic" w:hint="cs"/>
          <w:color w:val="000000"/>
          <w:sz w:val="32"/>
          <w:szCs w:val="32"/>
          <w:rtl/>
          <w:lang w:val="en-US" w:bidi="ar-DZ"/>
        </w:rPr>
        <w:lastRenderedPageBreak/>
        <w:t>-النصب بفعل محذوف على تقدير: وقال قيله</w:t>
      </w:r>
      <w:r>
        <w:rPr>
          <w:rStyle w:val="a4"/>
          <w:rFonts w:cs="Simplified Arabic"/>
          <w:color w:val="000000"/>
          <w:sz w:val="32"/>
          <w:szCs w:val="32"/>
          <w:rtl/>
          <w:lang w:val="en-US" w:bidi="ar-DZ"/>
        </w:rPr>
        <w:footnoteReference w:id="494"/>
      </w:r>
      <w:r>
        <w:rPr>
          <w:rFonts w:cs="Simplified Arabic" w:hint="cs"/>
          <w:color w:val="000000"/>
          <w:sz w:val="32"/>
          <w:szCs w:val="32"/>
          <w:rtl/>
          <w:lang w:val="en-US" w:bidi="ar-DZ"/>
        </w:rPr>
        <w:t>، فالكلام عليه مستأنف، وتقديره عند غير ابن هشام: ويعلم قيله</w:t>
      </w:r>
      <w:r>
        <w:rPr>
          <w:rStyle w:val="a4"/>
          <w:rFonts w:cs="Simplified Arabic"/>
          <w:color w:val="000000"/>
          <w:sz w:val="32"/>
          <w:szCs w:val="32"/>
          <w:rtl/>
          <w:lang w:val="en-US" w:bidi="ar-DZ"/>
        </w:rPr>
        <w:footnoteReference w:id="495"/>
      </w:r>
      <w:r>
        <w:rPr>
          <w:rFonts w:cs="Simplified Arabic" w:hint="cs"/>
          <w:color w:val="000000"/>
          <w:sz w:val="32"/>
          <w:szCs w:val="32"/>
          <w:rtl/>
          <w:lang w:val="en-US" w:bidi="ar-DZ"/>
        </w:rPr>
        <w:t>، ويظهر أن هذا التقدير تابع للعطف على محل الساعة-كما ذكرنا في الوجه الأول-من حيث المعنى، إلا أنه نوع من تصحيح الصناعة، وهذا يذكرنا بقول ابن جني السالف الذكر-وهو ههنا في الصميم-:"</w:t>
      </w:r>
      <w:r w:rsidRPr="003B1FD1">
        <w:rPr>
          <w:rFonts w:cs="Simplified Arabic" w:hint="cs"/>
          <w:sz w:val="32"/>
          <w:szCs w:val="32"/>
          <w:rtl/>
          <w:lang w:val="en-US" w:bidi="ar-DZ"/>
        </w:rPr>
        <w:t xml:space="preserve"> </w:t>
      </w:r>
      <w:r>
        <w:rPr>
          <w:rFonts w:cs="Simplified Arabic" w:hint="cs"/>
          <w:sz w:val="32"/>
          <w:szCs w:val="32"/>
          <w:rtl/>
          <w:lang w:val="en-US" w:bidi="ar-DZ"/>
        </w:rPr>
        <w:t>وذلك أنك تجد في كثير من المنظوم والمنثور الإعراب والمعنى متجاذبين، هذا يدعوك إلى أمر وهذا يمنع منه. فمتى اعتورا كلاما ما؛ أمسكت بعروة المعنى، وارتحت لتصحيح الإعراب"</w:t>
      </w:r>
      <w:r>
        <w:rPr>
          <w:rStyle w:val="a4"/>
          <w:rFonts w:cs="Simplified Arabic"/>
          <w:sz w:val="32"/>
          <w:szCs w:val="32"/>
          <w:rtl/>
          <w:lang w:val="en-US" w:bidi="ar-DZ"/>
        </w:rPr>
        <w:footnoteReference w:id="496"/>
      </w:r>
      <w:r>
        <w:rPr>
          <w:rFonts w:cs="Simplified Arabic" w:hint="cs"/>
          <w:sz w:val="32"/>
          <w:szCs w:val="32"/>
          <w:rtl/>
          <w:lang w:val="en-US" w:bidi="ar-DZ"/>
        </w:rPr>
        <w:t>.</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-النصب على حذف الخافض، وهو حرف القسم، فالتقدير: أقسم بقيله، ثم يكون الجواب على ما سبق تفصيله في الوجه الثاني من أوجه الخفض، ومال الزمخشري إلى ترجيح هذا الوجه إيثارا للتجانس بين القراءات المختلفة لأنه خرجها كلها على القسم، قال:"وأقوى من ذلك وأوجه أن يكون الجر والنصب على إضمار حرف القسم وحذفه،</w:t>
      </w:r>
    </w:p>
    <w:p w:rsidR="00BB600F" w:rsidRDefault="00BB600F" w:rsidP="00BB600F">
      <w:pPr>
        <w:bidi/>
        <w:ind w:firstLine="567"/>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r>
        <w:rPr>
          <w:rFonts w:cs="Simplified Arabic" w:hint="cs"/>
          <w:sz w:val="32"/>
          <w:szCs w:val="32"/>
          <w:rtl/>
          <w:lang w:val="en-US" w:bidi="ar-DZ"/>
        </w:rPr>
        <w:t>والرفع</w:t>
      </w:r>
      <w:r>
        <w:rPr>
          <w:rStyle w:val="a4"/>
          <w:rFonts w:cs="Simplified Arabic"/>
          <w:sz w:val="32"/>
          <w:szCs w:val="32"/>
          <w:rtl/>
          <w:lang w:val="en-US" w:bidi="ar-DZ"/>
        </w:rPr>
        <w:footnoteReference w:id="497"/>
      </w:r>
      <w:r>
        <w:rPr>
          <w:rFonts w:cs="Simplified Arabic" w:hint="cs"/>
          <w:sz w:val="32"/>
          <w:szCs w:val="32"/>
          <w:rtl/>
          <w:lang w:val="en-US" w:bidi="ar-DZ"/>
        </w:rPr>
        <w:t xml:space="preserve"> على قولهم، أيمن الله، وأمانة الله، ويمين الله، ولعمرك"</w:t>
      </w:r>
      <w:r>
        <w:rPr>
          <w:rStyle w:val="a4"/>
          <w:rFonts w:cs="Simplified Arabic"/>
          <w:sz w:val="32"/>
          <w:szCs w:val="32"/>
          <w:rtl/>
          <w:lang w:val="en-US" w:bidi="ar-DZ"/>
        </w:rPr>
        <w:footnoteReference w:id="498"/>
      </w:r>
      <w:r>
        <w:rPr>
          <w:rFonts w:cs="Simplified Arabic" w:hint="cs"/>
          <w:sz w:val="32"/>
          <w:szCs w:val="32"/>
          <w:rtl/>
          <w:lang w:val="en-US" w:bidi="ar-DZ"/>
        </w:rPr>
        <w:t xml:space="preserve">.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وبهذا نكون قد أتينا على مجمل ما ذكره ابن هشام في تخريج الآية، من خلال مراعاة تقديم الأقرب على الأبعد والأقوى على الأضعف، من خلال قوانين الصناعة وما رآه قرينة مرجحة لتحديد مقصود المتكلم واختياره اللغوي.</w:t>
      </w:r>
    </w:p>
    <w:p w:rsidR="00BB600F" w:rsidRPr="00260668"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2-</w:t>
      </w:r>
      <w:r w:rsidRPr="00312778">
        <w:rPr>
          <w:rFonts w:cs="Simplified Arabic" w:hint="cs"/>
          <w:sz w:val="32"/>
          <w:szCs w:val="32"/>
          <w:u w:val="single"/>
          <w:rtl/>
          <w:lang w:val="en-US" w:bidi="ar-DZ"/>
        </w:rPr>
        <w:t>المثال الثاني:</w:t>
      </w:r>
      <w:r>
        <w:rPr>
          <w:rFonts w:cs="Simplified Arabic" w:hint="cs"/>
          <w:sz w:val="32"/>
          <w:szCs w:val="32"/>
          <w:rtl/>
          <w:lang w:val="en-US" w:bidi="ar-DZ"/>
        </w:rPr>
        <w:t xml:space="preserve"> قوله:"</w:t>
      </w:r>
      <w:r>
        <w:rPr>
          <w:rFonts w:cs="Simplified Arabic" w:hint="cs"/>
          <w:sz w:val="32"/>
          <w:szCs w:val="32"/>
          <w:lang w:val="en-US" w:bidi="ar-DZ"/>
        </w:rPr>
        <w:sym w:font="AGA Arabesque" w:char="F05D"/>
      </w:r>
      <w:r>
        <w:rPr>
          <w:rFonts w:cs="Simplified Arabic" w:hint="cs"/>
          <w:sz w:val="32"/>
          <w:szCs w:val="32"/>
          <w:rtl/>
          <w:lang w:val="en-US" w:bidi="ar-DZ"/>
        </w:rPr>
        <w:t xml:space="preserve"> </w:t>
      </w:r>
      <w:r w:rsidRPr="00371E57">
        <w:rPr>
          <w:color w:val="000000"/>
          <w:sz w:val="28"/>
          <w:szCs w:val="28"/>
        </w:rPr>
        <w:sym w:font="HQPB1" w:char="F024"/>
      </w:r>
      <w:r w:rsidRPr="00371E57">
        <w:rPr>
          <w:color w:val="000000"/>
          <w:sz w:val="28"/>
          <w:szCs w:val="28"/>
        </w:rPr>
        <w:sym w:font="HQPB5" w:char="F079"/>
      </w:r>
      <w:r w:rsidRPr="00371E57">
        <w:rPr>
          <w:color w:val="000000"/>
          <w:sz w:val="28"/>
          <w:szCs w:val="28"/>
        </w:rPr>
        <w:sym w:font="HQPB2" w:char="F04A"/>
      </w:r>
      <w:r w:rsidRPr="00371E57">
        <w:rPr>
          <w:color w:val="000000"/>
          <w:sz w:val="28"/>
          <w:szCs w:val="28"/>
        </w:rPr>
        <w:sym w:font="HQPB4" w:char="F0AF"/>
      </w:r>
      <w:r w:rsidRPr="00371E57">
        <w:rPr>
          <w:color w:val="000000"/>
          <w:sz w:val="28"/>
          <w:szCs w:val="28"/>
        </w:rPr>
        <w:sym w:font="HQPB2" w:char="F052"/>
      </w:r>
      <w:r w:rsidRPr="00371E57">
        <w:rPr>
          <w:color w:val="000000"/>
          <w:sz w:val="28"/>
          <w:szCs w:val="28"/>
        </w:rPr>
        <w:sym w:font="HQPB4" w:char="F0CE"/>
      </w:r>
      <w:r w:rsidRPr="00371E57">
        <w:rPr>
          <w:color w:val="000000"/>
          <w:sz w:val="28"/>
          <w:szCs w:val="28"/>
        </w:rPr>
        <w:sym w:font="HQPB1" w:char="F029"/>
      </w:r>
      <w:r w:rsidRPr="00371E57">
        <w:rPr>
          <w:color w:val="000000"/>
          <w:sz w:val="28"/>
          <w:szCs w:val="28"/>
          <w:rtl/>
        </w:rPr>
        <w:t xml:space="preserve"> </w:t>
      </w:r>
      <w:r w:rsidRPr="00371E57">
        <w:rPr>
          <w:color w:val="000000"/>
          <w:sz w:val="28"/>
          <w:szCs w:val="28"/>
        </w:rPr>
        <w:sym w:font="HQPB4" w:char="F0DF"/>
      </w:r>
      <w:r w:rsidRPr="00371E57">
        <w:rPr>
          <w:color w:val="000000"/>
          <w:sz w:val="28"/>
          <w:szCs w:val="28"/>
        </w:rPr>
        <w:sym w:font="HQPB1" w:char="F089"/>
      </w:r>
      <w:r w:rsidRPr="00371E57">
        <w:rPr>
          <w:color w:val="000000"/>
          <w:sz w:val="28"/>
          <w:szCs w:val="28"/>
        </w:rPr>
        <w:sym w:font="HQPB2" w:char="F083"/>
      </w:r>
      <w:r w:rsidRPr="00371E57">
        <w:rPr>
          <w:color w:val="000000"/>
          <w:sz w:val="28"/>
          <w:szCs w:val="28"/>
        </w:rPr>
        <w:sym w:font="HQPB4" w:char="F0CC"/>
      </w:r>
      <w:r w:rsidRPr="00371E57">
        <w:rPr>
          <w:color w:val="000000"/>
          <w:sz w:val="28"/>
          <w:szCs w:val="28"/>
        </w:rPr>
        <w:sym w:font="HQPB1" w:char="F08D"/>
      </w:r>
      <w:r w:rsidRPr="00371E57">
        <w:rPr>
          <w:color w:val="000000"/>
          <w:sz w:val="28"/>
          <w:szCs w:val="28"/>
        </w:rPr>
        <w:sym w:font="HQPB4" w:char="F0E3"/>
      </w:r>
      <w:r w:rsidRPr="00371E57">
        <w:rPr>
          <w:color w:val="000000"/>
          <w:sz w:val="28"/>
          <w:szCs w:val="28"/>
        </w:rPr>
        <w:sym w:font="HQPB2" w:char="F083"/>
      </w:r>
      <w:r w:rsidRPr="00371E57">
        <w:rPr>
          <w:color w:val="000000"/>
          <w:sz w:val="28"/>
          <w:szCs w:val="28"/>
          <w:rtl/>
        </w:rPr>
        <w:t xml:space="preserve"> </w:t>
      </w:r>
      <w:r w:rsidRPr="00371E57">
        <w:rPr>
          <w:color w:val="000000"/>
          <w:sz w:val="28"/>
          <w:szCs w:val="28"/>
        </w:rPr>
        <w:sym w:font="HQPB5" w:char="F0AA"/>
      </w:r>
      <w:r w:rsidRPr="00371E57">
        <w:rPr>
          <w:color w:val="000000"/>
          <w:sz w:val="28"/>
          <w:szCs w:val="28"/>
        </w:rPr>
        <w:sym w:font="HQPB1" w:char="F021"/>
      </w:r>
      <w:r w:rsidRPr="00371E57">
        <w:rPr>
          <w:color w:val="000000"/>
          <w:sz w:val="28"/>
          <w:szCs w:val="28"/>
        </w:rPr>
        <w:sym w:font="HQPB5" w:char="F024"/>
      </w:r>
      <w:r w:rsidRPr="00371E57">
        <w:rPr>
          <w:color w:val="000000"/>
          <w:sz w:val="28"/>
          <w:szCs w:val="28"/>
        </w:rPr>
        <w:sym w:font="HQPB1" w:char="F023"/>
      </w:r>
      <w:r w:rsidRPr="00371E57">
        <w:rPr>
          <w:color w:val="000000"/>
          <w:sz w:val="28"/>
          <w:szCs w:val="28"/>
          <w:rtl/>
        </w:rPr>
        <w:t xml:space="preserve"> </w:t>
      </w:r>
      <w:r w:rsidRPr="00371E57">
        <w:rPr>
          <w:color w:val="000000"/>
          <w:sz w:val="28"/>
          <w:szCs w:val="28"/>
        </w:rPr>
        <w:sym w:font="HQPB5" w:char="F07C"/>
      </w:r>
      <w:r w:rsidRPr="00371E57">
        <w:rPr>
          <w:color w:val="000000"/>
          <w:sz w:val="28"/>
          <w:szCs w:val="28"/>
        </w:rPr>
        <w:sym w:font="HQPB1" w:char="F03D"/>
      </w:r>
      <w:r w:rsidRPr="00371E57">
        <w:rPr>
          <w:color w:val="000000"/>
          <w:sz w:val="28"/>
          <w:szCs w:val="28"/>
        </w:rPr>
        <w:sym w:font="HQPB4" w:char="F0CF"/>
      </w:r>
      <w:r w:rsidRPr="00371E57">
        <w:rPr>
          <w:color w:val="000000"/>
          <w:sz w:val="28"/>
          <w:szCs w:val="28"/>
        </w:rPr>
        <w:sym w:font="HQPB2" w:char="F064"/>
      </w:r>
      <w:r w:rsidRPr="00371E57">
        <w:rPr>
          <w:color w:val="000000"/>
          <w:sz w:val="28"/>
          <w:szCs w:val="28"/>
        </w:rPr>
        <w:sym w:font="HQPB4" w:char="F0F5"/>
      </w:r>
      <w:r w:rsidRPr="00371E57">
        <w:rPr>
          <w:color w:val="000000"/>
          <w:sz w:val="28"/>
          <w:szCs w:val="28"/>
        </w:rPr>
        <w:sym w:font="HQPB1" w:char="F08B"/>
      </w:r>
      <w:r w:rsidRPr="00371E57">
        <w:rPr>
          <w:color w:val="000000"/>
          <w:sz w:val="28"/>
          <w:szCs w:val="28"/>
        </w:rPr>
        <w:sym w:font="HQPB4" w:char="F0E3"/>
      </w:r>
      <w:r w:rsidRPr="00371E57">
        <w:rPr>
          <w:color w:val="000000"/>
          <w:sz w:val="28"/>
          <w:szCs w:val="28"/>
        </w:rPr>
        <w:sym w:font="HQPB2" w:char="F08B"/>
      </w:r>
      <w:r w:rsidRPr="00371E57">
        <w:rPr>
          <w:color w:val="000000"/>
          <w:sz w:val="28"/>
          <w:szCs w:val="28"/>
        </w:rPr>
        <w:sym w:font="HQPB4" w:char="F0CF"/>
      </w:r>
      <w:r w:rsidRPr="00371E57">
        <w:rPr>
          <w:color w:val="000000"/>
          <w:sz w:val="28"/>
          <w:szCs w:val="28"/>
        </w:rPr>
        <w:sym w:font="HQPB2" w:char="F039"/>
      </w:r>
      <w:r w:rsidRPr="00371E57">
        <w:rPr>
          <w:color w:val="000000"/>
          <w:sz w:val="28"/>
          <w:szCs w:val="28"/>
          <w:rtl/>
        </w:rPr>
        <w:t xml:space="preserve"> </w:t>
      </w:r>
      <w:r w:rsidRPr="00371E57">
        <w:rPr>
          <w:color w:val="000000"/>
          <w:sz w:val="28"/>
          <w:szCs w:val="28"/>
        </w:rPr>
        <w:sym w:font="HQPB4" w:char="F0E3"/>
      </w:r>
      <w:r w:rsidRPr="00371E57">
        <w:rPr>
          <w:color w:val="000000"/>
          <w:sz w:val="28"/>
          <w:szCs w:val="28"/>
        </w:rPr>
        <w:sym w:font="HQPB2" w:char="F04E"/>
      </w:r>
      <w:r w:rsidRPr="00371E57">
        <w:rPr>
          <w:color w:val="000000"/>
          <w:sz w:val="28"/>
          <w:szCs w:val="28"/>
        </w:rPr>
        <w:sym w:font="HQPB4" w:char="F0E0"/>
      </w:r>
      <w:r w:rsidRPr="00371E57">
        <w:rPr>
          <w:color w:val="000000"/>
          <w:sz w:val="28"/>
          <w:szCs w:val="28"/>
        </w:rPr>
        <w:sym w:font="HQPB2" w:char="F036"/>
      </w:r>
      <w:r w:rsidRPr="00371E57">
        <w:rPr>
          <w:color w:val="000000"/>
          <w:sz w:val="28"/>
          <w:szCs w:val="28"/>
        </w:rPr>
        <w:sym w:font="HQPB2" w:char="F05A"/>
      </w:r>
      <w:r w:rsidRPr="00371E57">
        <w:rPr>
          <w:color w:val="000000"/>
          <w:sz w:val="28"/>
          <w:szCs w:val="28"/>
        </w:rPr>
        <w:sym w:font="HQPB5" w:char="F074"/>
      </w:r>
      <w:r w:rsidRPr="00371E57">
        <w:rPr>
          <w:color w:val="000000"/>
          <w:sz w:val="28"/>
          <w:szCs w:val="28"/>
        </w:rPr>
        <w:sym w:font="HQPB1" w:char="F0E3"/>
      </w:r>
      <w:r w:rsidRPr="00371E57">
        <w:rPr>
          <w:color w:val="000000"/>
          <w:sz w:val="28"/>
          <w:szCs w:val="28"/>
          <w:rtl/>
        </w:rPr>
        <w:t xml:space="preserve"> </w:t>
      </w:r>
      <w:r w:rsidRPr="00371E57">
        <w:rPr>
          <w:color w:val="000000"/>
          <w:sz w:val="28"/>
          <w:szCs w:val="28"/>
        </w:rPr>
        <w:sym w:font="HQPB5" w:char="F07D"/>
      </w:r>
      <w:r w:rsidRPr="00371E57">
        <w:rPr>
          <w:color w:val="000000"/>
          <w:sz w:val="28"/>
          <w:szCs w:val="28"/>
        </w:rPr>
        <w:sym w:font="HQPB1" w:char="F0A7"/>
      </w:r>
      <w:r w:rsidRPr="00371E57">
        <w:rPr>
          <w:color w:val="000000"/>
          <w:sz w:val="28"/>
          <w:szCs w:val="28"/>
        </w:rPr>
        <w:sym w:font="HQPB4" w:char="F0F4"/>
      </w:r>
      <w:r w:rsidRPr="00371E57">
        <w:rPr>
          <w:color w:val="000000"/>
          <w:sz w:val="28"/>
          <w:szCs w:val="28"/>
        </w:rPr>
        <w:sym w:font="HQPB1" w:char="F05F"/>
      </w:r>
      <w:r w:rsidRPr="00371E57">
        <w:rPr>
          <w:color w:val="000000"/>
          <w:sz w:val="28"/>
          <w:szCs w:val="28"/>
        </w:rPr>
        <w:sym w:font="HQPB4" w:char="F0CD"/>
      </w:r>
      <w:r w:rsidRPr="00371E57">
        <w:rPr>
          <w:color w:val="000000"/>
          <w:sz w:val="28"/>
          <w:szCs w:val="28"/>
        </w:rPr>
        <w:sym w:font="HQPB4" w:char="F068"/>
      </w:r>
      <w:r w:rsidRPr="00371E57">
        <w:rPr>
          <w:color w:val="000000"/>
          <w:sz w:val="28"/>
          <w:szCs w:val="28"/>
        </w:rPr>
        <w:sym w:font="HQPB1" w:char="F08D"/>
      </w:r>
      <w:r w:rsidRPr="00371E57">
        <w:rPr>
          <w:color w:val="000000"/>
          <w:sz w:val="28"/>
          <w:szCs w:val="28"/>
        </w:rPr>
        <w:sym w:font="HQPB2" w:char="F039"/>
      </w:r>
      <w:r w:rsidRPr="00371E57">
        <w:rPr>
          <w:color w:val="000000"/>
          <w:sz w:val="28"/>
          <w:szCs w:val="28"/>
        </w:rPr>
        <w:sym w:font="HQPB5" w:char="F024"/>
      </w:r>
      <w:r w:rsidRPr="00371E57">
        <w:rPr>
          <w:color w:val="000000"/>
          <w:sz w:val="28"/>
          <w:szCs w:val="28"/>
        </w:rPr>
        <w:sym w:font="HQPB1" w:char="F023"/>
      </w:r>
      <w:r w:rsidRPr="00371E57">
        <w:rPr>
          <w:color w:val="000000"/>
          <w:sz w:val="28"/>
          <w:szCs w:val="28"/>
          <w:rtl/>
        </w:rPr>
        <w:t xml:space="preserve"> </w:t>
      </w:r>
      <w:r w:rsidRPr="00371E57">
        <w:rPr>
          <w:color w:val="000000"/>
          <w:sz w:val="28"/>
          <w:szCs w:val="28"/>
        </w:rPr>
        <w:sym w:font="HQPB5" w:char="F09F"/>
      </w:r>
      <w:r w:rsidRPr="00371E57">
        <w:rPr>
          <w:color w:val="000000"/>
          <w:sz w:val="28"/>
          <w:szCs w:val="28"/>
        </w:rPr>
        <w:sym w:font="HQPB2" w:char="F040"/>
      </w:r>
      <w:r w:rsidRPr="00371E57">
        <w:rPr>
          <w:color w:val="000000"/>
          <w:sz w:val="28"/>
          <w:szCs w:val="28"/>
        </w:rPr>
        <w:sym w:font="HQPB4" w:char="F0F7"/>
      </w:r>
      <w:r w:rsidRPr="00371E57">
        <w:rPr>
          <w:color w:val="000000"/>
          <w:sz w:val="28"/>
          <w:szCs w:val="28"/>
        </w:rPr>
        <w:sym w:font="HQPB2" w:char="F064"/>
      </w:r>
      <w:r w:rsidRPr="00371E57">
        <w:rPr>
          <w:color w:val="000000"/>
          <w:sz w:val="28"/>
          <w:szCs w:val="28"/>
        </w:rPr>
        <w:sym w:font="HQPB5" w:char="F072"/>
      </w:r>
      <w:r w:rsidRPr="00371E57">
        <w:rPr>
          <w:color w:val="000000"/>
          <w:sz w:val="28"/>
          <w:szCs w:val="28"/>
        </w:rPr>
        <w:sym w:font="HQPB1" w:char="F026"/>
      </w:r>
      <w:r w:rsidRPr="00371E57">
        <w:rPr>
          <w:color w:val="000000"/>
          <w:sz w:val="28"/>
          <w:szCs w:val="28"/>
          <w:rtl/>
        </w:rPr>
        <w:t xml:space="preserve"> </w:t>
      </w:r>
      <w:r w:rsidRPr="00371E57">
        <w:rPr>
          <w:color w:val="000000"/>
          <w:sz w:val="28"/>
          <w:szCs w:val="28"/>
        </w:rPr>
        <w:sym w:font="HQPB4" w:char="F0CF"/>
      </w:r>
      <w:r w:rsidRPr="00371E57">
        <w:rPr>
          <w:color w:val="000000"/>
          <w:sz w:val="28"/>
          <w:szCs w:val="28"/>
        </w:rPr>
        <w:sym w:font="HQPB1" w:char="F04D"/>
      </w:r>
      <w:r w:rsidRPr="00371E57">
        <w:rPr>
          <w:color w:val="000000"/>
          <w:sz w:val="28"/>
          <w:szCs w:val="28"/>
        </w:rPr>
        <w:sym w:font="HQPB4" w:char="F0F8"/>
      </w:r>
      <w:r w:rsidRPr="00371E57">
        <w:rPr>
          <w:color w:val="000000"/>
          <w:sz w:val="28"/>
          <w:szCs w:val="28"/>
        </w:rPr>
        <w:sym w:font="HQPB2" w:char="F08F"/>
      </w:r>
      <w:r w:rsidRPr="00371E57">
        <w:rPr>
          <w:color w:val="000000"/>
          <w:sz w:val="28"/>
          <w:szCs w:val="28"/>
        </w:rPr>
        <w:sym w:font="HQPB5" w:char="F074"/>
      </w:r>
      <w:r w:rsidRPr="00371E57">
        <w:rPr>
          <w:color w:val="000000"/>
          <w:sz w:val="28"/>
          <w:szCs w:val="28"/>
        </w:rPr>
        <w:sym w:font="HQPB1" w:char="F037"/>
      </w:r>
      <w:r w:rsidRPr="00371E57">
        <w:rPr>
          <w:color w:val="000000"/>
          <w:sz w:val="28"/>
          <w:szCs w:val="28"/>
        </w:rPr>
        <w:sym w:font="HQPB4" w:char="F0F8"/>
      </w:r>
      <w:r w:rsidRPr="00371E57">
        <w:rPr>
          <w:color w:val="000000"/>
          <w:sz w:val="28"/>
          <w:szCs w:val="28"/>
        </w:rPr>
        <w:sym w:font="HQPB2" w:char="F039"/>
      </w:r>
      <w:r w:rsidRPr="00371E57">
        <w:rPr>
          <w:color w:val="000000"/>
          <w:sz w:val="28"/>
          <w:szCs w:val="28"/>
        </w:rPr>
        <w:sym w:font="HQPB5" w:char="F024"/>
      </w:r>
      <w:r w:rsidRPr="00371E57">
        <w:rPr>
          <w:color w:val="000000"/>
          <w:sz w:val="28"/>
          <w:szCs w:val="28"/>
        </w:rPr>
        <w:sym w:font="HQPB1" w:char="F023"/>
      </w:r>
      <w:r>
        <w:rPr>
          <w:rFonts w:hint="cs"/>
          <w:color w:val="000000"/>
          <w:sz w:val="28"/>
          <w:szCs w:val="28"/>
          <w:rtl/>
        </w:rPr>
        <w:t xml:space="preserve"> </w:t>
      </w:r>
      <w:r w:rsidRPr="007006B0">
        <w:rPr>
          <w:rFonts w:hint="cs"/>
          <w:color w:val="000000"/>
          <w:sz w:val="32"/>
          <w:szCs w:val="32"/>
        </w:rPr>
        <w:sym w:font="AGA Arabesque" w:char="F05B"/>
      </w:r>
      <w:r>
        <w:rPr>
          <w:rFonts w:hint="cs"/>
          <w:color w:val="000000"/>
          <w:sz w:val="32"/>
          <w:szCs w:val="32"/>
          <w:rtl/>
        </w:rPr>
        <w:t xml:space="preserve"> </w:t>
      </w:r>
      <w:r>
        <w:rPr>
          <w:rFonts w:cs="Simplified Arabic" w:hint="cs"/>
          <w:color w:val="000000"/>
          <w:sz w:val="32"/>
          <w:szCs w:val="32"/>
          <w:rtl/>
        </w:rPr>
        <w:t>[سورة الأحزاب:33] إن (أهل) منصوب عل</w:t>
      </w:r>
      <w:r>
        <w:rPr>
          <w:rFonts w:cs="Simplified Arabic" w:hint="cs"/>
          <w:color w:val="000000"/>
          <w:sz w:val="32"/>
          <w:szCs w:val="32"/>
          <w:rtl/>
          <w:lang w:val="en-US" w:bidi="ar-DZ"/>
        </w:rPr>
        <w:t xml:space="preserve">ى </w:t>
      </w:r>
      <w:r>
        <w:rPr>
          <w:rFonts w:cs="Simplified Arabic" w:hint="cs"/>
          <w:color w:val="000000"/>
          <w:sz w:val="32"/>
          <w:szCs w:val="32"/>
          <w:rtl/>
        </w:rPr>
        <w:t xml:space="preserve">الاختصاص، وهذا ضعيف، لوقوعه بعد ضمير الخطاب مثل:"بك اللهَ نرجو الفضل"، </w:t>
      </w:r>
      <w:r>
        <w:rPr>
          <w:rFonts w:cs="Simplified Arabic" w:hint="cs"/>
          <w:color w:val="000000"/>
          <w:sz w:val="32"/>
          <w:szCs w:val="32"/>
          <w:rtl/>
        </w:rPr>
        <w:lastRenderedPageBreak/>
        <w:t>وإنما الأكثر أن يقع بعد ضمير التكلم كالحديث:"نحن معاشر الأنبياء لا نورث"</w:t>
      </w:r>
      <w:r>
        <w:rPr>
          <w:rStyle w:val="a4"/>
          <w:rFonts w:cs="Simplified Arabic"/>
          <w:color w:val="000000"/>
          <w:sz w:val="32"/>
          <w:szCs w:val="32"/>
          <w:rtl/>
        </w:rPr>
        <w:footnoteReference w:id="499"/>
      </w:r>
      <w:r>
        <w:rPr>
          <w:rFonts w:cs="Simplified Arabic" w:hint="cs"/>
          <w:color w:val="000000"/>
          <w:sz w:val="32"/>
          <w:szCs w:val="32"/>
          <w:rtl/>
        </w:rPr>
        <w:t>، والصواب أنه منادى"</w:t>
      </w:r>
      <w:r>
        <w:rPr>
          <w:rStyle w:val="a4"/>
          <w:rFonts w:cs="Simplified Arabic"/>
          <w:color w:val="000000"/>
          <w:sz w:val="32"/>
          <w:szCs w:val="32"/>
          <w:rtl/>
        </w:rPr>
        <w:footnoteReference w:id="500"/>
      </w:r>
      <w:r>
        <w:rPr>
          <w:rFonts w:cs="Simplified Arabic" w:hint="cs"/>
          <w:color w:val="000000"/>
          <w:sz w:val="32"/>
          <w:szCs w:val="32"/>
          <w:rtl/>
        </w:rPr>
        <w:t>.</w:t>
      </w:r>
      <w:r>
        <w:rPr>
          <w:rFonts w:hint="cs"/>
          <w:color w:val="000000"/>
          <w:sz w:val="28"/>
          <w:szCs w:val="28"/>
          <w:rtl/>
        </w:rPr>
        <w:t xml:space="preserve">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في هذا المثال يظهر ترتيب ابن هشام لأوجه التخريج، وتضعيف بعضها بالنسبة إلى بعض انطلاقا من تراتبيتها في معيار السماع أو القياس. ففي المثال الثاني يذكر ابن هشام وجهين في إعراب كلمة (أهل) من الآية: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*أن يكون منصوبا على الاختصاص، بتقدير أخص أهل البيت، أو بتقدير: أمدح أهل البيت فيكون منصوبا على المدح وهو فرع من فروع الاختصاص، ونص عليه الزجاج في قوله:"أهل البيت: </w:t>
      </w:r>
      <w:r w:rsidRPr="0053446E">
        <w:rPr>
          <w:rFonts w:cs="Simplified Arabic" w:hint="cs"/>
          <w:b/>
          <w:bCs/>
          <w:sz w:val="32"/>
          <w:szCs w:val="32"/>
          <w:rtl/>
          <w:lang w:val="en-US" w:bidi="ar-DZ"/>
        </w:rPr>
        <w:t>منصوب على المدح</w:t>
      </w:r>
      <w:r>
        <w:rPr>
          <w:rFonts w:cs="Simplified Arabic" w:hint="cs"/>
          <w:sz w:val="32"/>
          <w:szCs w:val="32"/>
          <w:rtl/>
          <w:lang w:val="en-US" w:bidi="ar-DZ"/>
        </w:rPr>
        <w:t xml:space="preserve">، ولو قرئت: أهلِ البيت بالخفض، أو قرئت أهلُ البيت بالرفع لجاز ذلك، ولكن القراءة النصب، وهو على وجهين: </w:t>
      </w:r>
      <w:r w:rsidRPr="0053446E">
        <w:rPr>
          <w:rFonts w:cs="Simplified Arabic" w:hint="cs"/>
          <w:b/>
          <w:bCs/>
          <w:sz w:val="32"/>
          <w:szCs w:val="32"/>
          <w:rtl/>
          <w:lang w:val="en-US" w:bidi="ar-DZ"/>
        </w:rPr>
        <w:t>على معنى أعني أهل البيت</w:t>
      </w:r>
      <w:r>
        <w:rPr>
          <w:rFonts w:cs="Simplified Arabic" w:hint="cs"/>
          <w:sz w:val="32"/>
          <w:szCs w:val="32"/>
          <w:rtl/>
          <w:lang w:val="en-US" w:bidi="ar-DZ"/>
        </w:rPr>
        <w:t>، وعلى النداء"</w:t>
      </w:r>
      <w:r>
        <w:rPr>
          <w:rStyle w:val="a4"/>
          <w:rFonts w:cs="Simplified Arabic"/>
          <w:sz w:val="32"/>
          <w:szCs w:val="32"/>
          <w:rtl/>
          <w:lang w:val="en-US" w:bidi="ar-DZ"/>
        </w:rPr>
        <w:footnoteReference w:id="501"/>
      </w:r>
      <w:r>
        <w:rPr>
          <w:rFonts w:cs="Simplified Arabic" w:hint="cs"/>
          <w:sz w:val="32"/>
          <w:szCs w:val="32"/>
          <w:rtl/>
          <w:lang w:val="en-US" w:bidi="ar-DZ"/>
        </w:rPr>
        <w:t>، . وقد ضعف ابن هشام هذا الوجه من جهة قلة وقوع الاختصاص بعد ضمير الخطاب، ويظهر من خلال كلام ابن هشام أن الاستضعاف إنما هو للتخريج لا للاستعمال، وإنما حكمه على الاستعمال هو مقابلته إياه بـ"الأكثر"، ولذلك يعلق السمين على هذا الوجه بقوله:"..إلا أنه في المخاطب أقل منه في المتكلم، وسمع (بك الله نرجو الفضل)، والأكثر إنما هو في المتكلم كقولها</w:t>
      </w:r>
      <w:r>
        <w:rPr>
          <w:rStyle w:val="a4"/>
          <w:rFonts w:cs="Simplified Arabic"/>
          <w:sz w:val="32"/>
          <w:szCs w:val="32"/>
          <w:rtl/>
          <w:lang w:val="en-US" w:bidi="ar-DZ"/>
        </w:rPr>
        <w:footnoteReference w:id="502"/>
      </w:r>
      <w:r>
        <w:rPr>
          <w:rFonts w:cs="Simplified Arabic" w:hint="cs"/>
          <w:sz w:val="32"/>
          <w:szCs w:val="32"/>
          <w:rtl/>
          <w:lang w:val="en-US" w:bidi="ar-DZ"/>
        </w:rPr>
        <w:t>:</w:t>
      </w:r>
    </w:p>
    <w:p w:rsidR="00BB600F" w:rsidRDefault="00BB600F" w:rsidP="00BB600F">
      <w:pPr>
        <w:bidi/>
        <w:ind w:firstLine="567"/>
        <w:jc w:val="center"/>
        <w:rPr>
          <w:rFonts w:cs="Simplified Arabic"/>
          <w:sz w:val="32"/>
          <w:szCs w:val="32"/>
          <w:rtl/>
          <w:lang w:val="en-US" w:bidi="ar-DZ"/>
        </w:rPr>
      </w:pPr>
      <w:r>
        <w:rPr>
          <w:rFonts w:cs="Simplified Arabic" w:hint="cs"/>
          <w:sz w:val="32"/>
          <w:szCs w:val="32"/>
          <w:rtl/>
          <w:lang w:val="en-US" w:bidi="ar-DZ"/>
        </w:rPr>
        <w:t>نَحْنُ بَنَاتِ طَارِقْ *** نَمْشِي عَلَى النَّمَارِقْ"</w:t>
      </w:r>
      <w:r>
        <w:rPr>
          <w:rStyle w:val="a4"/>
          <w:rFonts w:cs="Simplified Arabic"/>
          <w:sz w:val="32"/>
          <w:szCs w:val="32"/>
          <w:rtl/>
          <w:lang w:val="en-US" w:bidi="ar-DZ"/>
        </w:rPr>
        <w:footnoteReference w:id="503"/>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وهذا الوجه في رأي ابن الأنباري:"أوجه الوجهين"</w:t>
      </w:r>
      <w:r>
        <w:rPr>
          <w:rStyle w:val="a4"/>
          <w:rFonts w:cs="Simplified Arabic"/>
          <w:sz w:val="32"/>
          <w:szCs w:val="32"/>
          <w:rtl/>
          <w:lang w:val="en-US" w:bidi="ar-DZ"/>
        </w:rPr>
        <w:footnoteReference w:id="504"/>
      </w:r>
      <w:r>
        <w:rPr>
          <w:rFonts w:cs="Simplified Arabic" w:hint="cs"/>
          <w:sz w:val="32"/>
          <w:szCs w:val="32"/>
          <w:rtl/>
          <w:lang w:val="en-US" w:bidi="ar-DZ"/>
        </w:rPr>
        <w:t>، فكأنه إنما رجحه من جهة أن تقدير فعل المدح أنسب للسياق من جهة أنه سياق ثناء على أهل البيت ومدح لهم.</w:t>
      </w:r>
    </w:p>
    <w:p w:rsidR="00BB600F" w:rsidRDefault="00BB600F" w:rsidP="00BB600F">
      <w:pPr>
        <w:bidi/>
        <w:ind w:firstLine="567"/>
        <w:jc w:val="both"/>
        <w:rPr>
          <w:rFonts w:cs="Simplified Arabic"/>
          <w:color w:val="000000"/>
          <w:sz w:val="32"/>
          <w:szCs w:val="32"/>
          <w:rtl/>
        </w:rPr>
      </w:pPr>
      <w:r>
        <w:rPr>
          <w:rFonts w:cs="Simplified Arabic" w:hint="cs"/>
          <w:sz w:val="32"/>
          <w:szCs w:val="32"/>
          <w:rtl/>
          <w:lang w:val="en-US" w:bidi="ar-DZ"/>
        </w:rPr>
        <w:lastRenderedPageBreak/>
        <w:t>*أن يكون منصوبا على النداء بحرف النداء المحذوف، وهذا الوجه-عند ابن هشام-أقوى من الذي قبله من جهة أن حرف النداء يحذف باطراد، لا مانع منه في اللفظ، نحو قوله تعالى:</w:t>
      </w:r>
      <w:r>
        <w:rPr>
          <w:rFonts w:cs="Simplified Arabic"/>
          <w:sz w:val="32"/>
          <w:szCs w:val="32"/>
          <w:lang w:val="en-US" w:bidi="ar-DZ"/>
        </w:rPr>
        <w:sym w:font="AGA Arabesque" w:char="F05D"/>
      </w:r>
      <w:r>
        <w:rPr>
          <w:rFonts w:cs="Simplified Arabic" w:hint="cs"/>
          <w:sz w:val="32"/>
          <w:szCs w:val="32"/>
          <w:rtl/>
          <w:lang w:val="en-US" w:bidi="ar-DZ"/>
        </w:rPr>
        <w:t xml:space="preserve"> </w:t>
      </w:r>
      <w:r w:rsidRPr="005C2A25">
        <w:rPr>
          <w:color w:val="000000"/>
          <w:sz w:val="28"/>
          <w:szCs w:val="28"/>
        </w:rPr>
        <w:sym w:font="HQPB4" w:char="F0DF"/>
      </w:r>
      <w:r w:rsidRPr="005C2A25">
        <w:rPr>
          <w:color w:val="000000"/>
          <w:sz w:val="28"/>
          <w:szCs w:val="28"/>
        </w:rPr>
        <w:sym w:font="HQPB2" w:char="F023"/>
      </w:r>
      <w:r w:rsidRPr="005C2A25">
        <w:rPr>
          <w:color w:val="000000"/>
          <w:sz w:val="28"/>
          <w:szCs w:val="28"/>
        </w:rPr>
        <w:sym w:font="HQPB4" w:char="F0DF"/>
      </w:r>
      <w:r w:rsidRPr="005C2A25">
        <w:rPr>
          <w:color w:val="000000"/>
          <w:sz w:val="28"/>
          <w:szCs w:val="28"/>
        </w:rPr>
        <w:sym w:font="HQPB1" w:char="F099"/>
      </w:r>
      <w:r w:rsidRPr="005C2A25">
        <w:rPr>
          <w:color w:val="000000"/>
          <w:sz w:val="28"/>
          <w:szCs w:val="28"/>
        </w:rPr>
        <w:sym w:font="HQPB2" w:char="F071"/>
      </w:r>
      <w:r w:rsidRPr="005C2A25">
        <w:rPr>
          <w:color w:val="000000"/>
          <w:sz w:val="28"/>
          <w:szCs w:val="28"/>
        </w:rPr>
        <w:sym w:font="HQPB4" w:char="F0E3"/>
      </w:r>
      <w:r w:rsidRPr="005C2A25">
        <w:rPr>
          <w:color w:val="000000"/>
          <w:sz w:val="28"/>
          <w:szCs w:val="28"/>
        </w:rPr>
        <w:sym w:font="HQPB2" w:char="F083"/>
      </w:r>
      <w:r w:rsidRPr="005C2A25">
        <w:rPr>
          <w:color w:val="000000"/>
          <w:sz w:val="28"/>
          <w:szCs w:val="28"/>
          <w:rtl/>
        </w:rPr>
        <w:t xml:space="preserve"> </w:t>
      </w:r>
      <w:r w:rsidRPr="005C2A25">
        <w:rPr>
          <w:color w:val="000000"/>
          <w:sz w:val="28"/>
          <w:szCs w:val="28"/>
        </w:rPr>
        <w:sym w:font="HQPB4" w:char="F0F3"/>
      </w:r>
      <w:r w:rsidRPr="005C2A25">
        <w:rPr>
          <w:color w:val="000000"/>
          <w:sz w:val="28"/>
          <w:szCs w:val="28"/>
        </w:rPr>
        <w:sym w:font="HQPB1" w:char="F0DA"/>
      </w:r>
      <w:r w:rsidRPr="005C2A25">
        <w:rPr>
          <w:color w:val="000000"/>
          <w:sz w:val="28"/>
          <w:szCs w:val="28"/>
        </w:rPr>
        <w:sym w:font="HQPB4" w:char="F0CC"/>
      </w:r>
      <w:r w:rsidRPr="005C2A25">
        <w:rPr>
          <w:color w:val="000000"/>
          <w:sz w:val="28"/>
          <w:szCs w:val="28"/>
        </w:rPr>
        <w:sym w:font="HQPB1" w:char="F08D"/>
      </w:r>
      <w:r w:rsidRPr="005C2A25">
        <w:rPr>
          <w:color w:val="000000"/>
          <w:sz w:val="28"/>
          <w:szCs w:val="28"/>
        </w:rPr>
        <w:sym w:font="HQPB4" w:char="F0F4"/>
      </w:r>
      <w:r w:rsidRPr="005C2A25">
        <w:rPr>
          <w:color w:val="000000"/>
          <w:sz w:val="28"/>
          <w:szCs w:val="28"/>
        </w:rPr>
        <w:sym w:font="HQPB1" w:char="F0E3"/>
      </w:r>
      <w:r w:rsidRPr="005C2A25">
        <w:rPr>
          <w:color w:val="000000"/>
          <w:sz w:val="28"/>
          <w:szCs w:val="28"/>
        </w:rPr>
        <w:sym w:font="HQPB5" w:char="F072"/>
      </w:r>
      <w:r w:rsidRPr="005C2A25">
        <w:rPr>
          <w:color w:val="000000"/>
          <w:sz w:val="28"/>
          <w:szCs w:val="28"/>
        </w:rPr>
        <w:sym w:font="HQPB1" w:char="F026"/>
      </w:r>
      <w:r w:rsidRPr="005C2A25">
        <w:rPr>
          <w:color w:val="000000"/>
          <w:sz w:val="28"/>
          <w:szCs w:val="28"/>
          <w:rtl/>
        </w:rPr>
        <w:t xml:space="preserve"> </w:t>
      </w:r>
      <w:r w:rsidRPr="005C2A25">
        <w:rPr>
          <w:color w:val="000000"/>
          <w:sz w:val="28"/>
          <w:szCs w:val="28"/>
        </w:rPr>
        <w:sym w:font="HQPB4" w:char="F0F4"/>
      </w:r>
      <w:r w:rsidRPr="005C2A25">
        <w:rPr>
          <w:color w:val="000000"/>
          <w:sz w:val="28"/>
          <w:szCs w:val="28"/>
        </w:rPr>
        <w:sym w:font="HQPB2" w:char="F060"/>
      </w:r>
      <w:r w:rsidRPr="005C2A25">
        <w:rPr>
          <w:color w:val="000000"/>
          <w:sz w:val="28"/>
          <w:szCs w:val="28"/>
        </w:rPr>
        <w:sym w:font="HQPB5" w:char="F074"/>
      </w:r>
      <w:r w:rsidRPr="005C2A25">
        <w:rPr>
          <w:color w:val="000000"/>
          <w:sz w:val="28"/>
          <w:szCs w:val="28"/>
        </w:rPr>
        <w:sym w:font="HQPB1" w:char="F0E3"/>
      </w:r>
      <w:r w:rsidRPr="005C2A25">
        <w:rPr>
          <w:color w:val="000000"/>
          <w:sz w:val="28"/>
          <w:szCs w:val="28"/>
          <w:rtl/>
        </w:rPr>
        <w:t xml:space="preserve"> </w:t>
      </w:r>
      <w:r w:rsidRPr="005C2A25">
        <w:rPr>
          <w:color w:val="000000"/>
          <w:sz w:val="28"/>
          <w:szCs w:val="28"/>
        </w:rPr>
        <w:sym w:font="HQPB1" w:char="F023"/>
      </w:r>
      <w:r w:rsidRPr="005C2A25">
        <w:rPr>
          <w:color w:val="000000"/>
          <w:sz w:val="28"/>
          <w:szCs w:val="28"/>
        </w:rPr>
        <w:sym w:font="HQPB5" w:char="F078"/>
      </w:r>
      <w:r w:rsidRPr="005C2A25">
        <w:rPr>
          <w:color w:val="000000"/>
          <w:sz w:val="28"/>
          <w:szCs w:val="28"/>
        </w:rPr>
        <w:sym w:font="HQPB1" w:char="F08B"/>
      </w:r>
      <w:r w:rsidRPr="005C2A25">
        <w:rPr>
          <w:color w:val="000000"/>
          <w:sz w:val="28"/>
          <w:szCs w:val="28"/>
        </w:rPr>
        <w:sym w:font="HQPB2" w:char="F0BB"/>
      </w:r>
      <w:r w:rsidRPr="005C2A25">
        <w:rPr>
          <w:color w:val="000000"/>
          <w:sz w:val="28"/>
          <w:szCs w:val="28"/>
        </w:rPr>
        <w:sym w:font="HQPB5" w:char="F079"/>
      </w:r>
      <w:r w:rsidRPr="005C2A25">
        <w:rPr>
          <w:color w:val="000000"/>
          <w:sz w:val="28"/>
          <w:szCs w:val="28"/>
        </w:rPr>
        <w:sym w:font="HQPB2" w:char="F064"/>
      </w:r>
      <w:r>
        <w:rPr>
          <w:rFonts w:hint="cs"/>
          <w:color w:val="000000"/>
          <w:sz w:val="28"/>
          <w:szCs w:val="28"/>
          <w:rtl/>
        </w:rPr>
        <w:t xml:space="preserve"> </w:t>
      </w:r>
      <w:r>
        <w:rPr>
          <w:rFonts w:cs="Simplified Arabic" w:hint="cs"/>
          <w:color w:val="000000"/>
          <w:sz w:val="32"/>
          <w:szCs w:val="32"/>
        </w:rPr>
        <w:sym w:font="AGA Arabesque" w:char="F05B"/>
      </w:r>
      <w:r>
        <w:rPr>
          <w:rFonts w:cs="Simplified Arabic" w:hint="cs"/>
          <w:color w:val="000000"/>
          <w:sz w:val="32"/>
          <w:szCs w:val="32"/>
          <w:rtl/>
        </w:rPr>
        <w:t xml:space="preserve">[سورة يوسف:29]، ولهذا الوجه أيضا ما يرجحه من جهة السياق والمعنى، ذلك أن الله تعالى قد مهد لهذا الإخبار بالحديث عما افترضه على نساء النبي </w:t>
      </w:r>
      <w:r>
        <w:rPr>
          <w:rFonts w:cs="Simplified Arabic" w:hint="cs"/>
          <w:color w:val="000000"/>
          <w:sz w:val="32"/>
          <w:szCs w:val="32"/>
        </w:rPr>
        <w:sym w:font="AGA Arabesque" w:char="F072"/>
      </w:r>
      <w:r>
        <w:rPr>
          <w:rFonts w:cs="Simplified Arabic" w:hint="cs"/>
          <w:color w:val="000000"/>
          <w:sz w:val="32"/>
          <w:szCs w:val="32"/>
          <w:rtl/>
        </w:rPr>
        <w:t xml:space="preserve"> من الحجاب ولزوم البيت وانتحاء سبل الفضيلة المذكورة في الآيات السابقة للموضع، فإيراد النداء في سياق بيان الحكمة من هذا التشريع فيه ما لا يخفى من تنبيه المقصودين بالحكم إلى ما فيه من عظم المنة عليهم بهذا التشريع العظيم. كما قال الفخر الرازي في تفسير هذا الموضع:"يعني: ليس المنتفع بتكليفكن هو الله، ولا تنفعن الله فيما تأتين به، وإنما نفعه لكُنّ، وأمره تعالى إياكن لمصلحتكن"</w:t>
      </w:r>
      <w:r>
        <w:rPr>
          <w:rStyle w:val="a4"/>
          <w:rFonts w:cs="Simplified Arabic"/>
          <w:color w:val="000000"/>
          <w:sz w:val="32"/>
          <w:szCs w:val="32"/>
          <w:rtl/>
        </w:rPr>
        <w:footnoteReference w:id="505"/>
      </w:r>
      <w:r>
        <w:rPr>
          <w:rFonts w:cs="Simplified Arabic" w:hint="cs"/>
          <w:color w:val="000000"/>
          <w:sz w:val="32"/>
          <w:szCs w:val="32"/>
          <w:rtl/>
        </w:rPr>
        <w:t>.</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فالمثال الثاني تصوير لطريقة ترتيب أوجه التخريج الإعرابية قوة وضعفا انطلاقا من مرتبتها في المدونة اللغوية، وإن كان للوجه المرجوح مسوغ من حيث السياق والمعنى، فمسألة الترجيح كما ذكرنا سالفا هي موازنة بين القرائن المرجحة لكل وجه من الأوجه المقترحة لتفسير الكلام.</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3-</w:t>
      </w:r>
      <w:r w:rsidRPr="00DE52BA">
        <w:rPr>
          <w:rFonts w:cs="Simplified Arabic" w:hint="cs"/>
          <w:color w:val="000000"/>
          <w:sz w:val="32"/>
          <w:szCs w:val="32"/>
          <w:u w:val="single"/>
          <w:rtl/>
        </w:rPr>
        <w:t>المثال الثالث:</w:t>
      </w:r>
      <w:r>
        <w:rPr>
          <w:rFonts w:cs="Simplified Arabic" w:hint="cs"/>
          <w:color w:val="000000"/>
          <w:sz w:val="32"/>
          <w:szCs w:val="32"/>
          <w:rtl/>
        </w:rPr>
        <w:t xml:space="preserve"> قوله:"قول الجماعة في قوله تعالى:</w:t>
      </w:r>
      <w:r>
        <w:rPr>
          <w:rFonts w:cs="Simplified Arabic" w:hint="cs"/>
          <w:color w:val="000000"/>
          <w:sz w:val="32"/>
          <w:szCs w:val="32"/>
        </w:rPr>
        <w:sym w:font="AGA Arabesque" w:char="F05D"/>
      </w:r>
      <w:r>
        <w:rPr>
          <w:rFonts w:cs="Simplified Arabic" w:hint="cs"/>
          <w:color w:val="000000"/>
          <w:sz w:val="32"/>
          <w:szCs w:val="32"/>
          <w:rtl/>
        </w:rPr>
        <w:t xml:space="preserve"> </w:t>
      </w:r>
      <w:r w:rsidRPr="00371E57">
        <w:rPr>
          <w:color w:val="000000"/>
          <w:sz w:val="28"/>
          <w:szCs w:val="28"/>
        </w:rPr>
        <w:sym w:font="HQPB4" w:char="F0CF"/>
      </w:r>
      <w:r w:rsidRPr="00371E57">
        <w:rPr>
          <w:color w:val="000000"/>
          <w:sz w:val="28"/>
          <w:szCs w:val="28"/>
        </w:rPr>
        <w:sym w:font="HQPB1" w:char="F04D"/>
      </w:r>
      <w:r w:rsidRPr="00371E57">
        <w:rPr>
          <w:color w:val="000000"/>
          <w:sz w:val="28"/>
          <w:szCs w:val="28"/>
        </w:rPr>
        <w:sym w:font="HQPB5" w:char="F075"/>
      </w:r>
      <w:r w:rsidRPr="00371E57">
        <w:rPr>
          <w:color w:val="000000"/>
          <w:sz w:val="28"/>
          <w:szCs w:val="28"/>
        </w:rPr>
        <w:sym w:font="HQPB2" w:char="F05A"/>
      </w:r>
      <w:r w:rsidRPr="00371E57">
        <w:rPr>
          <w:color w:val="000000"/>
          <w:sz w:val="28"/>
          <w:szCs w:val="28"/>
        </w:rPr>
        <w:sym w:font="HQPB4" w:char="F0A8"/>
      </w:r>
      <w:r w:rsidRPr="00371E57">
        <w:rPr>
          <w:color w:val="000000"/>
          <w:sz w:val="28"/>
          <w:szCs w:val="28"/>
        </w:rPr>
        <w:sym w:font="HQPB2" w:char="F08F"/>
      </w:r>
      <w:r w:rsidRPr="00371E57">
        <w:rPr>
          <w:color w:val="000000"/>
          <w:sz w:val="28"/>
          <w:szCs w:val="28"/>
        </w:rPr>
        <w:sym w:font="HQPB5" w:char="F074"/>
      </w:r>
      <w:r w:rsidRPr="00371E57">
        <w:rPr>
          <w:color w:val="000000"/>
          <w:sz w:val="28"/>
          <w:szCs w:val="28"/>
        </w:rPr>
        <w:sym w:font="HQPB1" w:char="F037"/>
      </w:r>
      <w:r w:rsidRPr="00371E57">
        <w:rPr>
          <w:color w:val="000000"/>
          <w:sz w:val="28"/>
          <w:szCs w:val="28"/>
        </w:rPr>
        <w:sym w:font="HQPB5" w:char="F073"/>
      </w:r>
      <w:r w:rsidRPr="00371E57">
        <w:rPr>
          <w:color w:val="000000"/>
          <w:sz w:val="28"/>
          <w:szCs w:val="28"/>
        </w:rPr>
        <w:sym w:font="HQPB1" w:char="F03F"/>
      </w:r>
      <w:r w:rsidRPr="00371E57">
        <w:rPr>
          <w:color w:val="000000"/>
          <w:sz w:val="28"/>
          <w:szCs w:val="28"/>
          <w:rtl/>
        </w:rPr>
        <w:t xml:space="preserve"> </w:t>
      </w:r>
      <w:r w:rsidRPr="00371E57">
        <w:rPr>
          <w:color w:val="000000"/>
          <w:sz w:val="28"/>
          <w:szCs w:val="28"/>
        </w:rPr>
        <w:sym w:font="HQPB4" w:char="F090"/>
      </w:r>
      <w:r w:rsidRPr="00371E57">
        <w:rPr>
          <w:color w:val="000000"/>
          <w:sz w:val="28"/>
          <w:szCs w:val="28"/>
        </w:rPr>
        <w:sym w:font="HQPB2" w:char="F060"/>
      </w:r>
      <w:r w:rsidRPr="00371E57">
        <w:rPr>
          <w:color w:val="000000"/>
          <w:sz w:val="28"/>
          <w:szCs w:val="28"/>
        </w:rPr>
        <w:sym w:font="HQPB4" w:char="F0C5"/>
      </w:r>
      <w:r w:rsidRPr="00371E57">
        <w:rPr>
          <w:color w:val="000000"/>
          <w:sz w:val="28"/>
          <w:szCs w:val="28"/>
        </w:rPr>
        <w:sym w:font="HQPB1" w:char="F067"/>
      </w:r>
      <w:r w:rsidRPr="00371E57">
        <w:rPr>
          <w:color w:val="000000"/>
          <w:sz w:val="28"/>
          <w:szCs w:val="28"/>
        </w:rPr>
        <w:sym w:font="HQPB4" w:char="F0F8"/>
      </w:r>
      <w:r w:rsidRPr="00371E57">
        <w:rPr>
          <w:color w:val="000000"/>
          <w:sz w:val="28"/>
          <w:szCs w:val="28"/>
        </w:rPr>
        <w:sym w:font="HQPB2" w:char="F03A"/>
      </w:r>
      <w:r w:rsidRPr="00371E57">
        <w:rPr>
          <w:color w:val="000000"/>
          <w:sz w:val="28"/>
          <w:szCs w:val="28"/>
        </w:rPr>
        <w:sym w:font="HQPB5" w:char="F024"/>
      </w:r>
      <w:r w:rsidRPr="00371E57">
        <w:rPr>
          <w:color w:val="000000"/>
          <w:sz w:val="28"/>
          <w:szCs w:val="28"/>
        </w:rPr>
        <w:sym w:font="HQPB1" w:char="F023"/>
      </w:r>
      <w:r w:rsidRPr="00371E57">
        <w:rPr>
          <w:color w:val="000000"/>
          <w:sz w:val="28"/>
          <w:szCs w:val="28"/>
          <w:rtl/>
        </w:rPr>
        <w:t xml:space="preserve"> </w:t>
      </w:r>
      <w:r w:rsidRPr="00371E57">
        <w:rPr>
          <w:color w:val="000000"/>
          <w:sz w:val="28"/>
          <w:szCs w:val="28"/>
        </w:rPr>
        <w:sym w:font="HQPB2" w:char="F062"/>
      </w:r>
      <w:r w:rsidRPr="00371E57">
        <w:rPr>
          <w:color w:val="000000"/>
          <w:sz w:val="28"/>
          <w:szCs w:val="28"/>
        </w:rPr>
        <w:sym w:font="HQPB5" w:char="F072"/>
      </w:r>
      <w:r w:rsidRPr="00371E57">
        <w:rPr>
          <w:color w:val="000000"/>
          <w:sz w:val="28"/>
          <w:szCs w:val="28"/>
        </w:rPr>
        <w:sym w:font="HQPB1" w:char="F026"/>
      </w:r>
      <w:r w:rsidRPr="00371E57">
        <w:rPr>
          <w:color w:val="000000"/>
          <w:sz w:val="28"/>
          <w:szCs w:val="28"/>
          <w:rtl/>
        </w:rPr>
        <w:t xml:space="preserve"> </w:t>
      </w:r>
      <w:r w:rsidRPr="00371E57">
        <w:rPr>
          <w:color w:val="000000"/>
          <w:sz w:val="28"/>
          <w:szCs w:val="28"/>
        </w:rPr>
        <w:sym w:font="HQPB4" w:char="F0F6"/>
      </w:r>
      <w:r w:rsidRPr="00371E57">
        <w:rPr>
          <w:color w:val="000000"/>
          <w:sz w:val="28"/>
          <w:szCs w:val="28"/>
        </w:rPr>
        <w:sym w:font="HQPB2" w:char="F071"/>
      </w:r>
      <w:r w:rsidRPr="00371E57">
        <w:rPr>
          <w:color w:val="000000"/>
          <w:sz w:val="28"/>
          <w:szCs w:val="28"/>
        </w:rPr>
        <w:sym w:font="HQPB4" w:char="F0A9"/>
      </w:r>
      <w:r w:rsidRPr="00371E57">
        <w:rPr>
          <w:color w:val="000000"/>
          <w:sz w:val="28"/>
          <w:szCs w:val="28"/>
        </w:rPr>
        <w:sym w:font="HQPB2" w:char="F039"/>
      </w:r>
      <w:r w:rsidRPr="00371E57">
        <w:rPr>
          <w:color w:val="000000"/>
          <w:sz w:val="28"/>
          <w:szCs w:val="28"/>
          <w:rtl/>
        </w:rPr>
        <w:t xml:space="preserve"> </w:t>
      </w:r>
      <w:r w:rsidRPr="00371E57">
        <w:rPr>
          <w:color w:val="000000"/>
          <w:sz w:val="28"/>
          <w:szCs w:val="28"/>
        </w:rPr>
        <w:sym w:font="HQPB5" w:char="F028"/>
      </w:r>
      <w:r w:rsidRPr="00371E57">
        <w:rPr>
          <w:color w:val="000000"/>
          <w:sz w:val="28"/>
          <w:szCs w:val="28"/>
        </w:rPr>
        <w:sym w:font="HQPB1" w:char="F023"/>
      </w:r>
      <w:r w:rsidRPr="00371E57">
        <w:rPr>
          <w:color w:val="000000"/>
          <w:sz w:val="28"/>
          <w:szCs w:val="28"/>
        </w:rPr>
        <w:sym w:font="HQPB2" w:char="F071"/>
      </w:r>
      <w:r w:rsidRPr="00371E57">
        <w:rPr>
          <w:color w:val="000000"/>
          <w:sz w:val="28"/>
          <w:szCs w:val="28"/>
        </w:rPr>
        <w:sym w:font="HQPB4" w:char="F0E7"/>
      </w:r>
      <w:r w:rsidRPr="00371E57">
        <w:rPr>
          <w:color w:val="000000"/>
          <w:sz w:val="28"/>
          <w:szCs w:val="28"/>
        </w:rPr>
        <w:sym w:font="HQPB2" w:char="F052"/>
      </w:r>
      <w:r w:rsidRPr="00371E57">
        <w:rPr>
          <w:color w:val="000000"/>
          <w:sz w:val="28"/>
          <w:szCs w:val="28"/>
        </w:rPr>
        <w:sym w:font="HQPB1" w:char="F025"/>
      </w:r>
      <w:r w:rsidRPr="00371E57">
        <w:rPr>
          <w:color w:val="000000"/>
          <w:sz w:val="28"/>
          <w:szCs w:val="28"/>
        </w:rPr>
        <w:sym w:font="HQPB5" w:char="F078"/>
      </w:r>
      <w:r w:rsidRPr="00371E57">
        <w:rPr>
          <w:color w:val="000000"/>
          <w:sz w:val="28"/>
          <w:szCs w:val="28"/>
        </w:rPr>
        <w:sym w:font="HQPB2" w:char="F02E"/>
      </w:r>
      <w:r w:rsidRPr="00371E57">
        <w:rPr>
          <w:color w:val="000000"/>
          <w:sz w:val="28"/>
          <w:szCs w:val="28"/>
          <w:rtl/>
        </w:rPr>
        <w:t xml:space="preserve"> </w:t>
      </w:r>
      <w:r w:rsidRPr="00371E57">
        <w:rPr>
          <w:color w:val="000000"/>
          <w:sz w:val="28"/>
          <w:szCs w:val="28"/>
        </w:rPr>
        <w:sym w:font="HQPB5" w:char="F074"/>
      </w:r>
      <w:r w:rsidRPr="00371E57">
        <w:rPr>
          <w:color w:val="000000"/>
          <w:sz w:val="28"/>
          <w:szCs w:val="28"/>
        </w:rPr>
        <w:sym w:font="HQPB2" w:char="F062"/>
      </w:r>
      <w:r w:rsidRPr="00371E57">
        <w:rPr>
          <w:color w:val="000000"/>
          <w:sz w:val="28"/>
          <w:szCs w:val="28"/>
        </w:rPr>
        <w:sym w:font="HQPB2" w:char="F071"/>
      </w:r>
      <w:r w:rsidRPr="00371E57">
        <w:rPr>
          <w:color w:val="000000"/>
          <w:sz w:val="28"/>
          <w:szCs w:val="28"/>
        </w:rPr>
        <w:sym w:font="HQPB4" w:char="F0DF"/>
      </w:r>
      <w:r w:rsidRPr="00371E57">
        <w:rPr>
          <w:color w:val="000000"/>
          <w:sz w:val="28"/>
          <w:szCs w:val="28"/>
        </w:rPr>
        <w:sym w:font="HQPB2" w:char="F04A"/>
      </w:r>
      <w:r w:rsidRPr="00371E57">
        <w:rPr>
          <w:color w:val="000000"/>
          <w:sz w:val="28"/>
          <w:szCs w:val="28"/>
        </w:rPr>
        <w:sym w:font="HQPB5" w:char="F06E"/>
      </w:r>
      <w:r w:rsidRPr="00371E57">
        <w:rPr>
          <w:color w:val="000000"/>
          <w:sz w:val="28"/>
          <w:szCs w:val="28"/>
        </w:rPr>
        <w:sym w:font="HQPB2" w:char="F03D"/>
      </w:r>
      <w:r w:rsidRPr="00371E57">
        <w:rPr>
          <w:color w:val="000000"/>
          <w:sz w:val="28"/>
          <w:szCs w:val="28"/>
        </w:rPr>
        <w:sym w:font="HQPB4" w:char="F0F4"/>
      </w:r>
      <w:r w:rsidRPr="00371E57">
        <w:rPr>
          <w:color w:val="000000"/>
          <w:sz w:val="28"/>
          <w:szCs w:val="28"/>
        </w:rPr>
        <w:sym w:font="HQPB1" w:char="F0E8"/>
      </w:r>
      <w:r w:rsidRPr="00371E57">
        <w:rPr>
          <w:color w:val="000000"/>
          <w:sz w:val="28"/>
          <w:szCs w:val="28"/>
        </w:rPr>
        <w:sym w:font="HQPB5" w:char="F074"/>
      </w:r>
      <w:r w:rsidRPr="00371E57">
        <w:rPr>
          <w:color w:val="000000"/>
          <w:sz w:val="28"/>
          <w:szCs w:val="28"/>
        </w:rPr>
        <w:sym w:font="HQPB2" w:char="F083"/>
      </w:r>
      <w:r w:rsidRPr="00371E57">
        <w:rPr>
          <w:color w:val="000000"/>
          <w:sz w:val="28"/>
          <w:szCs w:val="28"/>
          <w:rtl/>
        </w:rPr>
        <w:t xml:space="preserve"> </w:t>
      </w:r>
      <w:r w:rsidRPr="00371E57">
        <w:rPr>
          <w:color w:val="000000"/>
          <w:sz w:val="28"/>
          <w:szCs w:val="28"/>
        </w:rPr>
        <w:sym w:font="HQPB5" w:char="F07C"/>
      </w:r>
      <w:r w:rsidRPr="00371E57">
        <w:rPr>
          <w:color w:val="000000"/>
          <w:sz w:val="28"/>
          <w:szCs w:val="28"/>
        </w:rPr>
        <w:sym w:font="HQPB1" w:char="F03D"/>
      </w:r>
      <w:r w:rsidRPr="00371E57">
        <w:rPr>
          <w:color w:val="000000"/>
          <w:sz w:val="28"/>
          <w:szCs w:val="28"/>
        </w:rPr>
        <w:sym w:font="HQPB4" w:char="F0F8"/>
      </w:r>
      <w:r w:rsidRPr="00371E57">
        <w:rPr>
          <w:color w:val="000000"/>
          <w:sz w:val="28"/>
          <w:szCs w:val="28"/>
        </w:rPr>
        <w:sym w:font="HQPB2" w:char="F08B"/>
      </w:r>
      <w:r w:rsidRPr="00371E57">
        <w:rPr>
          <w:color w:val="000000"/>
          <w:sz w:val="28"/>
          <w:szCs w:val="28"/>
        </w:rPr>
        <w:sym w:font="HQPB5" w:char="F074"/>
      </w:r>
      <w:r w:rsidRPr="00371E57">
        <w:rPr>
          <w:color w:val="000000"/>
          <w:sz w:val="28"/>
          <w:szCs w:val="28"/>
        </w:rPr>
        <w:sym w:font="HQPB1" w:char="F0F3"/>
      </w:r>
      <w:r w:rsidRPr="00371E57">
        <w:rPr>
          <w:color w:val="000000"/>
          <w:sz w:val="28"/>
          <w:szCs w:val="28"/>
        </w:rPr>
        <w:sym w:font="HQPB4" w:char="F0F8"/>
      </w:r>
      <w:r w:rsidRPr="00371E57">
        <w:rPr>
          <w:color w:val="000000"/>
          <w:sz w:val="28"/>
          <w:szCs w:val="28"/>
        </w:rPr>
        <w:sym w:font="HQPB2" w:char="F039"/>
      </w:r>
      <w:r w:rsidRPr="00371E57">
        <w:rPr>
          <w:color w:val="000000"/>
          <w:sz w:val="28"/>
          <w:szCs w:val="28"/>
        </w:rPr>
        <w:sym w:font="HQPB5" w:char="F024"/>
      </w:r>
      <w:r w:rsidRPr="00371E57">
        <w:rPr>
          <w:color w:val="000000"/>
          <w:sz w:val="28"/>
          <w:szCs w:val="28"/>
        </w:rPr>
        <w:sym w:font="HQPB1" w:char="F023"/>
      </w:r>
      <w:r w:rsidRPr="00371E57">
        <w:rPr>
          <w:color w:val="000000"/>
          <w:sz w:val="28"/>
          <w:szCs w:val="28"/>
          <w:rtl/>
        </w:rPr>
        <w:t xml:space="preserve"> </w:t>
      </w:r>
      <w:r w:rsidRPr="00371E57">
        <w:rPr>
          <w:color w:val="000000"/>
          <w:sz w:val="28"/>
          <w:szCs w:val="28"/>
        </w:rPr>
        <w:sym w:font="HQPB1" w:char="F024"/>
      </w:r>
      <w:r w:rsidRPr="00371E57">
        <w:rPr>
          <w:color w:val="000000"/>
          <w:sz w:val="28"/>
          <w:szCs w:val="28"/>
        </w:rPr>
        <w:sym w:font="HQPB5" w:char="F074"/>
      </w:r>
      <w:r w:rsidRPr="00371E57">
        <w:rPr>
          <w:color w:val="000000"/>
          <w:sz w:val="28"/>
          <w:szCs w:val="28"/>
        </w:rPr>
        <w:sym w:font="HQPB2" w:char="F042"/>
      </w:r>
      <w:r w:rsidRPr="00371E57">
        <w:rPr>
          <w:color w:val="000000"/>
          <w:sz w:val="28"/>
          <w:szCs w:val="28"/>
          <w:rtl/>
        </w:rPr>
        <w:t xml:space="preserve"> </w:t>
      </w:r>
      <w:r w:rsidRPr="00371E57">
        <w:rPr>
          <w:color w:val="000000"/>
          <w:sz w:val="28"/>
          <w:szCs w:val="28"/>
        </w:rPr>
        <w:sym w:font="HQPB5" w:char="F028"/>
      </w:r>
      <w:r w:rsidRPr="00371E57">
        <w:rPr>
          <w:color w:val="000000"/>
          <w:sz w:val="28"/>
          <w:szCs w:val="28"/>
        </w:rPr>
        <w:sym w:font="HQPB1" w:char="F023"/>
      </w:r>
      <w:r w:rsidRPr="00371E57">
        <w:rPr>
          <w:color w:val="000000"/>
          <w:sz w:val="28"/>
          <w:szCs w:val="28"/>
        </w:rPr>
        <w:sym w:font="HQPB2" w:char="F071"/>
      </w:r>
      <w:r w:rsidRPr="00371E57">
        <w:rPr>
          <w:color w:val="000000"/>
          <w:sz w:val="28"/>
          <w:szCs w:val="28"/>
        </w:rPr>
        <w:sym w:font="HQPB4" w:char="F0E8"/>
      </w:r>
      <w:r w:rsidRPr="00371E57">
        <w:rPr>
          <w:color w:val="000000"/>
          <w:sz w:val="28"/>
          <w:szCs w:val="28"/>
        </w:rPr>
        <w:sym w:font="HQPB1" w:char="F056"/>
      </w:r>
      <w:r w:rsidRPr="00371E57">
        <w:rPr>
          <w:color w:val="000000"/>
          <w:sz w:val="28"/>
          <w:szCs w:val="28"/>
        </w:rPr>
        <w:sym w:font="HQPB4" w:char="F0CE"/>
      </w:r>
      <w:r w:rsidRPr="00371E57">
        <w:rPr>
          <w:color w:val="000000"/>
          <w:sz w:val="28"/>
          <w:szCs w:val="28"/>
        </w:rPr>
        <w:sym w:font="HQPB1" w:char="F036"/>
      </w:r>
      <w:r w:rsidRPr="00371E57">
        <w:rPr>
          <w:color w:val="000000"/>
          <w:sz w:val="28"/>
          <w:szCs w:val="28"/>
        </w:rPr>
        <w:sym w:font="HQPB5" w:char="F073"/>
      </w:r>
      <w:r w:rsidRPr="00371E57">
        <w:rPr>
          <w:color w:val="000000"/>
          <w:sz w:val="28"/>
          <w:szCs w:val="28"/>
        </w:rPr>
        <w:sym w:font="HQPB2" w:char="F039"/>
      </w:r>
      <w:r w:rsidRPr="00371E57">
        <w:rPr>
          <w:color w:val="000000"/>
          <w:sz w:val="28"/>
          <w:szCs w:val="28"/>
          <w:rtl/>
        </w:rPr>
        <w:t xml:space="preserve"> </w:t>
      </w:r>
      <w:r w:rsidRPr="00371E57">
        <w:rPr>
          <w:color w:val="000000"/>
          <w:sz w:val="28"/>
          <w:szCs w:val="28"/>
        </w:rPr>
        <w:sym w:font="HQPB2" w:char="F092"/>
      </w:r>
      <w:r w:rsidRPr="00371E57">
        <w:rPr>
          <w:color w:val="000000"/>
          <w:sz w:val="28"/>
          <w:szCs w:val="28"/>
        </w:rPr>
        <w:sym w:font="HQPB4" w:char="F0CE"/>
      </w:r>
      <w:r w:rsidRPr="00371E57">
        <w:rPr>
          <w:color w:val="000000"/>
          <w:sz w:val="28"/>
          <w:szCs w:val="28"/>
        </w:rPr>
        <w:sym w:font="HQPB1" w:char="F0FB"/>
      </w:r>
      <w:r w:rsidRPr="00371E57">
        <w:rPr>
          <w:color w:val="000000"/>
          <w:sz w:val="28"/>
          <w:szCs w:val="28"/>
          <w:rtl/>
        </w:rPr>
        <w:t xml:space="preserve"> </w:t>
      </w:r>
      <w:r w:rsidRPr="00371E57">
        <w:rPr>
          <w:color w:val="000000"/>
          <w:sz w:val="28"/>
          <w:szCs w:val="28"/>
        </w:rPr>
        <w:sym w:font="HQPB4" w:char="F0C9"/>
      </w:r>
      <w:r w:rsidRPr="00371E57">
        <w:rPr>
          <w:color w:val="000000"/>
          <w:sz w:val="28"/>
          <w:szCs w:val="28"/>
        </w:rPr>
        <w:sym w:font="HQPB1" w:char="F03E"/>
      </w:r>
      <w:r w:rsidRPr="00371E57">
        <w:rPr>
          <w:color w:val="000000"/>
          <w:sz w:val="28"/>
          <w:szCs w:val="28"/>
        </w:rPr>
        <w:sym w:font="HQPB1" w:char="F023"/>
      </w:r>
      <w:r w:rsidRPr="00371E57">
        <w:rPr>
          <w:color w:val="000000"/>
          <w:sz w:val="28"/>
          <w:szCs w:val="28"/>
        </w:rPr>
        <w:sym w:font="HQPB5" w:char="F078"/>
      </w:r>
      <w:r w:rsidRPr="00371E57">
        <w:rPr>
          <w:color w:val="000000"/>
          <w:sz w:val="28"/>
          <w:szCs w:val="28"/>
        </w:rPr>
        <w:sym w:font="HQPB1" w:char="F08B"/>
      </w:r>
      <w:r w:rsidRPr="00371E57">
        <w:rPr>
          <w:color w:val="000000"/>
          <w:sz w:val="28"/>
          <w:szCs w:val="28"/>
        </w:rPr>
        <w:sym w:font="HQPB5" w:char="F079"/>
      </w:r>
      <w:r w:rsidRPr="00371E57">
        <w:rPr>
          <w:color w:val="000000"/>
          <w:sz w:val="28"/>
          <w:szCs w:val="28"/>
        </w:rPr>
        <w:sym w:font="HQPB1" w:char="F0E8"/>
      </w:r>
      <w:r w:rsidRPr="00371E57">
        <w:rPr>
          <w:color w:val="000000"/>
          <w:sz w:val="28"/>
          <w:szCs w:val="28"/>
        </w:rPr>
        <w:sym w:font="HQPB4" w:char="F0F8"/>
      </w:r>
      <w:r w:rsidRPr="00371E57">
        <w:rPr>
          <w:color w:val="000000"/>
          <w:sz w:val="28"/>
          <w:szCs w:val="28"/>
        </w:rPr>
        <w:sym w:font="HQPB2" w:char="F039"/>
      </w:r>
      <w:r w:rsidRPr="00371E57">
        <w:rPr>
          <w:color w:val="000000"/>
          <w:sz w:val="28"/>
          <w:szCs w:val="28"/>
        </w:rPr>
        <w:sym w:font="HQPB5" w:char="F024"/>
      </w:r>
      <w:r w:rsidRPr="00371E57">
        <w:rPr>
          <w:color w:val="000000"/>
          <w:sz w:val="28"/>
          <w:szCs w:val="28"/>
        </w:rPr>
        <w:sym w:font="HQPB1" w:char="F023"/>
      </w:r>
      <w:r w:rsidRPr="00371E57">
        <w:rPr>
          <w:color w:val="000000"/>
          <w:sz w:val="28"/>
          <w:szCs w:val="28"/>
          <w:rtl/>
        </w:rPr>
        <w:t xml:space="preserve"> </w:t>
      </w:r>
      <w:r w:rsidRPr="00371E57">
        <w:rPr>
          <w:color w:val="000000"/>
          <w:sz w:val="28"/>
          <w:szCs w:val="28"/>
        </w:rPr>
        <w:sym w:font="HQPB4" w:char="F0C8"/>
      </w:r>
      <w:r w:rsidRPr="00371E57">
        <w:rPr>
          <w:color w:val="000000"/>
          <w:sz w:val="28"/>
          <w:szCs w:val="28"/>
        </w:rPr>
        <w:sym w:font="HQPB2" w:char="F0FB"/>
      </w:r>
      <w:r w:rsidRPr="00371E57">
        <w:rPr>
          <w:color w:val="000000"/>
          <w:sz w:val="28"/>
          <w:szCs w:val="28"/>
        </w:rPr>
        <w:sym w:font="HQPB2" w:char="F0FC"/>
      </w:r>
      <w:r w:rsidRPr="00371E57">
        <w:rPr>
          <w:color w:val="000000"/>
          <w:sz w:val="28"/>
          <w:szCs w:val="28"/>
        </w:rPr>
        <w:sym w:font="HQPB4" w:char="F0CE"/>
      </w:r>
      <w:r w:rsidRPr="00371E57">
        <w:rPr>
          <w:color w:val="000000"/>
          <w:sz w:val="28"/>
          <w:szCs w:val="28"/>
        </w:rPr>
        <w:sym w:font="HQPB2" w:char="F067"/>
      </w:r>
      <w:r w:rsidRPr="00371E57">
        <w:rPr>
          <w:color w:val="000000"/>
          <w:sz w:val="28"/>
          <w:szCs w:val="28"/>
        </w:rPr>
        <w:sym w:font="HQPB4" w:char="F0DF"/>
      </w:r>
      <w:r w:rsidRPr="00371E57">
        <w:rPr>
          <w:color w:val="000000"/>
          <w:sz w:val="28"/>
          <w:szCs w:val="28"/>
        </w:rPr>
        <w:sym w:font="HQPB2" w:char="F04A"/>
      </w:r>
      <w:r w:rsidRPr="00371E57">
        <w:rPr>
          <w:color w:val="000000"/>
          <w:sz w:val="28"/>
          <w:szCs w:val="28"/>
        </w:rPr>
        <w:sym w:font="HQPB4" w:char="F0F8"/>
      </w:r>
      <w:r w:rsidRPr="00371E57">
        <w:rPr>
          <w:color w:val="000000"/>
          <w:sz w:val="28"/>
          <w:szCs w:val="28"/>
        </w:rPr>
        <w:sym w:font="HQPB2" w:char="F039"/>
      </w:r>
      <w:r w:rsidRPr="00371E57">
        <w:rPr>
          <w:color w:val="000000"/>
          <w:sz w:val="28"/>
          <w:szCs w:val="28"/>
        </w:rPr>
        <w:sym w:font="HQPB5" w:char="F024"/>
      </w:r>
      <w:r w:rsidRPr="00371E57">
        <w:rPr>
          <w:color w:val="000000"/>
          <w:sz w:val="28"/>
          <w:szCs w:val="28"/>
        </w:rPr>
        <w:sym w:font="HQPB1" w:char="F023"/>
      </w:r>
      <w:r w:rsidRPr="00371E57">
        <w:rPr>
          <w:color w:val="000000"/>
          <w:sz w:val="28"/>
          <w:szCs w:val="28"/>
          <w:rtl/>
        </w:rPr>
        <w:t xml:space="preserve"> </w:t>
      </w:r>
      <w:r w:rsidRPr="00371E57">
        <w:rPr>
          <w:color w:val="000000"/>
          <w:sz w:val="28"/>
          <w:szCs w:val="28"/>
        </w:rPr>
        <w:sym w:font="HQPB2" w:char="F0C7"/>
      </w:r>
      <w:r w:rsidRPr="00371E57">
        <w:rPr>
          <w:color w:val="000000"/>
          <w:sz w:val="28"/>
          <w:szCs w:val="28"/>
        </w:rPr>
        <w:sym w:font="HQPB2" w:char="F0CA"/>
      </w:r>
      <w:r w:rsidRPr="00371E57">
        <w:rPr>
          <w:color w:val="000000"/>
          <w:sz w:val="28"/>
          <w:szCs w:val="28"/>
        </w:rPr>
        <w:sym w:font="HQPB2" w:char="F0CD"/>
      </w:r>
      <w:r w:rsidRPr="00371E57">
        <w:rPr>
          <w:color w:val="000000"/>
          <w:sz w:val="28"/>
          <w:szCs w:val="28"/>
        </w:rPr>
        <w:sym w:font="HQPB2" w:char="F0C8"/>
      </w:r>
      <w:r>
        <w:rPr>
          <w:rFonts w:hint="cs"/>
          <w:color w:val="000000"/>
          <w:sz w:val="28"/>
          <w:szCs w:val="28"/>
          <w:rtl/>
        </w:rPr>
        <w:t xml:space="preserve"> </w:t>
      </w:r>
      <w:r>
        <w:rPr>
          <w:rFonts w:cs="Simplified Arabic" w:hint="cs"/>
          <w:color w:val="000000"/>
          <w:sz w:val="32"/>
          <w:szCs w:val="32"/>
        </w:rPr>
        <w:sym w:font="AGA Arabesque" w:char="F05B"/>
      </w:r>
      <w:r>
        <w:rPr>
          <w:rFonts w:cs="Simplified Arabic" w:hint="cs"/>
          <w:color w:val="000000"/>
          <w:sz w:val="32"/>
          <w:szCs w:val="32"/>
          <w:rtl/>
        </w:rPr>
        <w:t>[سورة سبأ:14]: إن فيه حذف مضافين، وإن المعنى علمت ضعفاء الجن أن لو كان رؤساؤهم، وهذا معنى حسن، إلا أن فيه دعوى حذف مضافين لم يظهر الدليل عليهما، والأولى أن (تبين) بمعنى وضح، و(أن) وصلتها بدل اشتمال من الجن، أي وضح للناس أن الجن لو كانوا..إلخ"</w:t>
      </w:r>
      <w:r>
        <w:rPr>
          <w:rStyle w:val="a4"/>
          <w:rFonts w:cs="Simplified Arabic"/>
          <w:color w:val="000000"/>
          <w:sz w:val="32"/>
          <w:szCs w:val="32"/>
          <w:rtl/>
        </w:rPr>
        <w:footnoteReference w:id="506"/>
      </w:r>
      <w:r>
        <w:rPr>
          <w:rFonts w:cs="Simplified Arabic" w:hint="cs"/>
          <w:color w:val="000000"/>
          <w:sz w:val="32"/>
          <w:szCs w:val="32"/>
          <w:rtl/>
        </w:rPr>
        <w:t xml:space="preserve">. </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 xml:space="preserve">نلاحظ في هذا المعنى ضربا آخر من تراتبية الأوجه، ذات علاقة بالمعنى المقترح لتفسير النص، وما يلحق به من ترجيع للكلام يصل أحيانا إلى إعادة بناء له </w:t>
      </w:r>
      <w:r>
        <w:rPr>
          <w:rFonts w:cs="Simplified Arabic" w:hint="cs"/>
          <w:color w:val="000000"/>
          <w:sz w:val="32"/>
          <w:szCs w:val="32"/>
          <w:rtl/>
        </w:rPr>
        <w:lastRenderedPageBreak/>
        <w:t>بإدخال عناصر ليس عليها دليل من اللفظ ولا من السياق، وهذه خطوة مخالفة للإجراء الإعرابي المقنن، لأن ترجيع الكلام هو إعادة بناء لحده بالاستناد إلى لفظه وقرائنه، لا إلى تصور المعرب لمعنى معين. وكون هذا المعنى"حسنا" باصطلاح ابن هشام لا يشفع له شيئا في العملية الإعرابية ما دام لم يقم عليه دليل من صلب البنية أو السياق الكلامي أو المقامي. وهذا في الحقيقة أحد مميزات العلاقة بين المعنى والتحليل الإعرابي-وقد سبق الحديث مفصلا عن تقاطع المجالين البنوي والدلالي وما ينشأ عنه من حصر للنماذج التفسيرية المقبولة في العملية الإعرابية-.</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يذكر لنا ابن هشام في هذا الموطن إعرابين يقوم كل واحد منهما على تصور معين لأصل البنية:</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*أن يكون في الكلام حذف في موضعين:</w:t>
      </w:r>
    </w:p>
    <w:p w:rsidR="00BB600F" w:rsidRDefault="00E523D9" w:rsidP="00BB600F">
      <w:pPr>
        <w:bidi/>
        <w:ind w:firstLine="567"/>
        <w:jc w:val="both"/>
        <w:rPr>
          <w:rFonts w:cs="Simplified Arabic"/>
          <w:color w:val="000000"/>
          <w:sz w:val="32"/>
          <w:szCs w:val="32"/>
          <w:rtl/>
        </w:rPr>
      </w:pPr>
      <w:r w:rsidRPr="00E523D9">
        <w:rPr>
          <w:rFonts w:cs="Simplified Arabic"/>
          <w:noProof/>
          <w:color w:val="000000"/>
          <w:sz w:val="32"/>
          <w:szCs w:val="32"/>
          <w:rtl/>
        </w:rPr>
        <w:pict>
          <v:line id="_x0000_s1066" style="position:absolute;left:0;text-align:left;flip:x;z-index:251699200" from="198pt,19.05pt" to="261pt,19.05pt">
            <v:stroke endarrow="block"/>
          </v:line>
        </w:pict>
      </w:r>
      <w:r w:rsidR="00BB600F">
        <w:rPr>
          <w:rFonts w:cs="Simplified Arabic" w:hint="cs"/>
          <w:color w:val="000000"/>
          <w:sz w:val="32"/>
          <w:szCs w:val="32"/>
          <w:rtl/>
        </w:rPr>
        <w:t xml:space="preserve">                        الجن              ضعفاء الجن</w:t>
      </w:r>
    </w:p>
    <w:p w:rsidR="00BB600F" w:rsidRDefault="00E523D9" w:rsidP="00BB600F">
      <w:pPr>
        <w:bidi/>
        <w:ind w:firstLine="567"/>
        <w:jc w:val="both"/>
        <w:rPr>
          <w:rFonts w:cs="Simplified Arabic"/>
          <w:color w:val="000000"/>
          <w:sz w:val="32"/>
          <w:szCs w:val="32"/>
          <w:rtl/>
        </w:rPr>
      </w:pPr>
      <w:r w:rsidRPr="00E523D9">
        <w:rPr>
          <w:rFonts w:cs="Simplified Arabic"/>
          <w:noProof/>
          <w:color w:val="000000"/>
          <w:sz w:val="32"/>
          <w:szCs w:val="32"/>
          <w:rtl/>
        </w:rPr>
        <w:pict>
          <v:line id="_x0000_s1068" style="position:absolute;left:0;text-align:left;flip:x;z-index:251701248" from="198pt,19.5pt" to="261pt,19.5pt">
            <v:stroke endarrow="block"/>
          </v:line>
        </w:pict>
      </w:r>
      <w:r w:rsidRPr="00E523D9">
        <w:rPr>
          <w:rFonts w:cs="Simplified Arabic"/>
          <w:noProof/>
          <w:color w:val="000000"/>
          <w:sz w:val="32"/>
          <w:szCs w:val="32"/>
          <w:rtl/>
        </w:rPr>
        <w:pict>
          <v:line id="_x0000_s1067" style="position:absolute;left:0;text-align:left;z-index:251700224" from="358.35pt,-584pt" to="358.35pt,-584pt">
            <v:stroke endarrow="block"/>
          </v:line>
        </w:pict>
      </w:r>
      <w:r w:rsidR="00BB600F">
        <w:rPr>
          <w:rFonts w:cs="Simplified Arabic" w:hint="cs"/>
          <w:color w:val="000000"/>
          <w:sz w:val="32"/>
          <w:szCs w:val="32"/>
          <w:rtl/>
        </w:rPr>
        <w:t xml:space="preserve">                    كانـ(و)ا              كان (رؤساؤ)هم</w:t>
      </w:r>
    </w:p>
    <w:p w:rsidR="00BB600F" w:rsidRDefault="00BB600F" w:rsidP="00BB600F">
      <w:pPr>
        <w:bidi/>
        <w:ind w:firstLine="567"/>
        <w:jc w:val="both"/>
        <w:rPr>
          <w:rFonts w:cs="Simplified Arabic"/>
          <w:color w:val="000000"/>
          <w:sz w:val="32"/>
          <w:szCs w:val="32"/>
          <w:rtl/>
        </w:rPr>
      </w:pP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فنلاحظ عند مطابقة البنيتين نوعا من الإقحام لعنصرين إضافيين:</w:t>
      </w:r>
    </w:p>
    <w:p w:rsidR="00BB600F" w:rsidRDefault="00BB600F" w:rsidP="00BB600F">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tl/>
        </w:rPr>
      </w:pPr>
    </w:p>
    <w:p w:rsidR="00BB600F" w:rsidRDefault="00BB600F" w:rsidP="00BB600F">
      <w:pPr>
        <w:bidi/>
        <w:ind w:firstLine="567"/>
        <w:jc w:val="center"/>
        <w:rPr>
          <w:rFonts w:cs="Simplified Arabic"/>
          <w:color w:val="000000"/>
          <w:sz w:val="32"/>
          <w:szCs w:val="32"/>
          <w:rtl/>
        </w:rPr>
      </w:pPr>
      <w:r>
        <w:rPr>
          <w:rFonts w:cs="Simplified Arabic" w:hint="cs"/>
          <w:color w:val="000000"/>
          <w:sz w:val="32"/>
          <w:szCs w:val="32"/>
          <w:rtl/>
        </w:rPr>
        <w:t xml:space="preserve">تبينت     </w:t>
      </w:r>
      <w:r w:rsidRPr="00486841">
        <w:rPr>
          <w:rFonts w:cs="Simplified Arabic" w:hint="cs"/>
          <w:b/>
          <w:bCs/>
          <w:color w:val="000000"/>
          <w:sz w:val="32"/>
          <w:szCs w:val="32"/>
          <w:rtl/>
        </w:rPr>
        <w:t>الجن</w:t>
      </w:r>
      <w:r>
        <w:rPr>
          <w:rFonts w:cs="Simplified Arabic" w:hint="cs"/>
          <w:color w:val="000000"/>
          <w:sz w:val="32"/>
          <w:szCs w:val="32"/>
          <w:rtl/>
        </w:rPr>
        <w:t xml:space="preserve">      أن لو كان    </w:t>
      </w:r>
      <w:r w:rsidRPr="00486841">
        <w:rPr>
          <w:rFonts w:cs="Simplified Arabic" w:hint="cs"/>
          <w:b/>
          <w:bCs/>
          <w:color w:val="000000"/>
          <w:sz w:val="32"/>
          <w:szCs w:val="32"/>
          <w:rtl/>
        </w:rPr>
        <w:t>وا</w:t>
      </w:r>
      <w:r>
        <w:rPr>
          <w:rFonts w:cs="Simplified Arabic" w:hint="cs"/>
          <w:color w:val="000000"/>
          <w:sz w:val="32"/>
          <w:szCs w:val="32"/>
          <w:rtl/>
        </w:rPr>
        <w:t xml:space="preserve">       يعلمون</w:t>
      </w:r>
    </w:p>
    <w:p w:rsidR="00BB600F" w:rsidRDefault="00E523D9" w:rsidP="00BB600F">
      <w:pPr>
        <w:bidi/>
        <w:ind w:firstLine="567"/>
        <w:jc w:val="center"/>
        <w:rPr>
          <w:rFonts w:cs="Simplified Arabic"/>
          <w:color w:val="000000"/>
          <w:sz w:val="32"/>
          <w:szCs w:val="32"/>
          <w:rtl/>
        </w:rPr>
      </w:pPr>
      <w:r w:rsidRPr="00E523D9">
        <w:rPr>
          <w:rFonts w:cs="Simplified Arabic"/>
          <w:noProof/>
          <w:color w:val="000000"/>
          <w:sz w:val="32"/>
          <w:szCs w:val="32"/>
          <w:rtl/>
        </w:rPr>
        <w:pict>
          <v:line id="_x0000_s1069" style="position:absolute;left:0;text-align:left;z-index:251702272" from="153pt,.5pt" to="153pt,27.5pt">
            <v:stroke endarrow="block"/>
          </v:line>
        </w:pict>
      </w:r>
      <w:r w:rsidRPr="00E523D9">
        <w:rPr>
          <w:rFonts w:cs="Simplified Arabic"/>
          <w:noProof/>
          <w:color w:val="000000"/>
          <w:sz w:val="32"/>
          <w:szCs w:val="32"/>
          <w:rtl/>
        </w:rPr>
        <w:pict>
          <v:line id="_x0000_s1070" style="position:absolute;left:0;text-align:left;z-index:251703296" from="270pt,.5pt" to="270pt,27.5pt">
            <v:stroke endarrow="block"/>
          </v:line>
        </w:pict>
      </w:r>
    </w:p>
    <w:p w:rsidR="00BB600F" w:rsidRDefault="00BB600F" w:rsidP="009B7455">
      <w:pPr>
        <w:bidi/>
        <w:ind w:firstLine="567"/>
        <w:jc w:val="center"/>
        <w:rPr>
          <w:rFonts w:cs="Simplified Arabic"/>
          <w:color w:val="000000"/>
          <w:sz w:val="32"/>
          <w:szCs w:val="32"/>
          <w:rtl/>
        </w:rPr>
      </w:pPr>
      <w:r>
        <w:rPr>
          <w:rFonts w:cs="Simplified Arabic" w:hint="cs"/>
          <w:color w:val="000000"/>
          <w:sz w:val="32"/>
          <w:szCs w:val="32"/>
          <w:rtl/>
        </w:rPr>
        <w:t>تبينت [</w:t>
      </w:r>
      <w:r w:rsidRPr="00486841">
        <w:rPr>
          <w:rFonts w:cs="Simplified Arabic" w:hint="cs"/>
          <w:b/>
          <w:bCs/>
          <w:color w:val="000000"/>
          <w:sz w:val="32"/>
          <w:szCs w:val="32"/>
          <w:rtl/>
        </w:rPr>
        <w:t>ضعفاء الجن</w:t>
      </w:r>
      <w:r>
        <w:rPr>
          <w:rFonts w:cs="Simplified Arabic" w:hint="cs"/>
          <w:color w:val="000000"/>
          <w:sz w:val="32"/>
          <w:szCs w:val="32"/>
          <w:rtl/>
        </w:rPr>
        <w:t>] أن لو كان [</w:t>
      </w:r>
      <w:r w:rsidRPr="00486841">
        <w:rPr>
          <w:rFonts w:cs="Simplified Arabic" w:hint="cs"/>
          <w:b/>
          <w:bCs/>
          <w:color w:val="000000"/>
          <w:sz w:val="32"/>
          <w:szCs w:val="32"/>
          <w:rtl/>
        </w:rPr>
        <w:t>رؤساؤهم</w:t>
      </w:r>
      <w:r>
        <w:rPr>
          <w:rFonts w:cs="Simplified Arabic" w:hint="cs"/>
          <w:color w:val="000000"/>
          <w:sz w:val="32"/>
          <w:szCs w:val="32"/>
          <w:rtl/>
        </w:rPr>
        <w:t>] يعلمون</w:t>
      </w:r>
    </w:p>
    <w:p w:rsidR="00BB600F" w:rsidRDefault="00BB600F" w:rsidP="00BB600F">
      <w:pPr>
        <w:bidi/>
        <w:jc w:val="both"/>
        <w:rPr>
          <w:rFonts w:cs="Simplified Arabic"/>
          <w:color w:val="000000"/>
          <w:sz w:val="32"/>
          <w:szCs w:val="32"/>
          <w:rtl/>
        </w:rPr>
      </w:pP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وعلى كون المعنى حسنا-كما ذكر ابن هشام- فإنما حسنه من جهة أنه معنى معنى</w:t>
      </w:r>
      <w:r>
        <w:rPr>
          <w:rStyle w:val="a4"/>
          <w:rFonts w:cs="Simplified Arabic"/>
          <w:color w:val="000000"/>
          <w:sz w:val="32"/>
          <w:szCs w:val="32"/>
          <w:rtl/>
        </w:rPr>
        <w:footnoteReference w:id="507"/>
      </w:r>
      <w:r>
        <w:rPr>
          <w:rFonts w:cs="Simplified Arabic" w:hint="cs"/>
          <w:color w:val="000000"/>
          <w:sz w:val="32"/>
          <w:szCs w:val="32"/>
          <w:rtl/>
        </w:rPr>
        <w:t xml:space="preserve">، لا معنى بنية، أي أنه معنى مقصود من الكلام، لا معنى الكلام في وضعه. </w:t>
      </w:r>
      <w:r>
        <w:rPr>
          <w:rFonts w:cs="Simplified Arabic" w:hint="cs"/>
          <w:color w:val="000000"/>
          <w:sz w:val="32"/>
          <w:szCs w:val="32"/>
          <w:rtl/>
        </w:rPr>
        <w:lastRenderedPageBreak/>
        <w:t>ولذلك نجد أن الزمخشري مثلا فسر بنية الكلام على ما تحتمله من عناصر ملفوظة أو مقدرة، ثم اشتق منها بعد ذلك ما يصح تفسير الكلام به من المعاني الإعلامية، يقول:"و(إن) مع صلتها بدل من الجن بدل اشتمال، كقولك: تبين زيد جهلُه، والظهور له في المعنى، أي ظهر أن الجن لو كانوا يعلمون الغيب ما لبثوا في العذاب، أو علم الجن كلهم علما بينا-بعد التباس الأمر على عامتهم وضعفتهم وتوهمهم أن كبارهم يصدقون في ادعائهم علم الغيب"</w:t>
      </w:r>
      <w:r>
        <w:rPr>
          <w:rStyle w:val="a4"/>
          <w:rFonts w:cs="Simplified Arabic"/>
          <w:color w:val="000000"/>
          <w:sz w:val="32"/>
          <w:szCs w:val="32"/>
          <w:rtl/>
        </w:rPr>
        <w:footnoteReference w:id="508"/>
      </w:r>
      <w:r>
        <w:rPr>
          <w:rFonts w:cs="Simplified Arabic" w:hint="cs"/>
          <w:color w:val="000000"/>
          <w:sz w:val="32"/>
          <w:szCs w:val="32"/>
          <w:rtl/>
        </w:rPr>
        <w:t xml:space="preserve">. وعليه فما دامت البنية الملفوظة تحتمل اشتقاق هذا المعنى الإعلامي منها؛ فلا حاجة إلى تقدير أي عنصر إضافي لتحقيق المعنى المقصود. </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ونلاحظ أن الذي دفع أصحاب هذا التوجيه إلى هذا التقدير هو ورود لفظ الجن والعائد عليه على العموم؛ في حين أن المعنى المقصود محتاج إلى تفصيل الضعفاء عن الرؤساء، مع أن العموم قد يحتمل التفصيل إذا دل عليه دليل من السياق أو المقام من غير أن يكون ذلك محوجا إلى تقدير، نحو قوله تعالى:</w:t>
      </w:r>
      <w:r>
        <w:rPr>
          <w:rFonts w:cs="Simplified Arabic"/>
          <w:color w:val="000000"/>
          <w:sz w:val="32"/>
          <w:szCs w:val="32"/>
        </w:rPr>
        <w:sym w:font="AGA Arabesque" w:char="F05D"/>
      </w:r>
      <w:r>
        <w:rPr>
          <w:rFonts w:cs="Simplified Arabic" w:hint="cs"/>
          <w:color w:val="000000"/>
          <w:sz w:val="32"/>
          <w:szCs w:val="32"/>
          <w:rtl/>
        </w:rPr>
        <w:t xml:space="preserve"> </w:t>
      </w:r>
      <w:r>
        <w:rPr>
          <w:color w:val="000000"/>
          <w:sz w:val="28"/>
          <w:szCs w:val="28"/>
        </w:rPr>
        <w:sym w:font="HQPB4" w:char="F0A7"/>
      </w:r>
      <w:r>
        <w:rPr>
          <w:color w:val="000000"/>
          <w:sz w:val="28"/>
          <w:szCs w:val="28"/>
        </w:rPr>
        <w:sym w:font="HQPB2" w:char="F04E"/>
      </w:r>
      <w:r>
        <w:rPr>
          <w:color w:val="000000"/>
          <w:sz w:val="28"/>
          <w:szCs w:val="28"/>
        </w:rPr>
        <w:sym w:font="HQPB4" w:char="F0E8"/>
      </w:r>
      <w:r>
        <w:rPr>
          <w:color w:val="000000"/>
          <w:sz w:val="28"/>
          <w:szCs w:val="28"/>
        </w:rPr>
        <w:sym w:font="HQPB1" w:char="F04F"/>
      </w:r>
      <w:r>
        <w:rPr>
          <w:color w:val="000000"/>
          <w:sz w:val="28"/>
          <w:szCs w:val="28"/>
          <w:rtl/>
        </w:rPr>
        <w:t xml:space="preserve"> </w:t>
      </w:r>
      <w:r>
        <w:rPr>
          <w:color w:val="000000"/>
          <w:sz w:val="28"/>
          <w:szCs w:val="28"/>
        </w:rPr>
        <w:sym w:font="HQPB4" w:char="F0F6"/>
      </w:r>
      <w:r>
        <w:rPr>
          <w:color w:val="000000"/>
          <w:sz w:val="28"/>
          <w:szCs w:val="28"/>
        </w:rPr>
        <w:sym w:font="HQPB2" w:char="F04E"/>
      </w:r>
      <w:r>
        <w:rPr>
          <w:color w:val="000000"/>
          <w:sz w:val="28"/>
          <w:szCs w:val="28"/>
        </w:rPr>
        <w:sym w:font="HQPB4" w:char="F0E7"/>
      </w:r>
      <w:r>
        <w:rPr>
          <w:color w:val="000000"/>
          <w:sz w:val="28"/>
          <w:szCs w:val="28"/>
        </w:rPr>
        <w:sym w:font="HQPB1" w:char="F046"/>
      </w:r>
      <w:r>
        <w:rPr>
          <w:color w:val="000000"/>
          <w:sz w:val="28"/>
          <w:szCs w:val="28"/>
        </w:rPr>
        <w:sym w:font="HQPB2" w:char="F052"/>
      </w:r>
      <w:r>
        <w:rPr>
          <w:color w:val="000000"/>
          <w:sz w:val="28"/>
          <w:szCs w:val="28"/>
        </w:rPr>
        <w:sym w:font="HQPB5" w:char="F072"/>
      </w:r>
      <w:r>
        <w:rPr>
          <w:color w:val="000000"/>
          <w:sz w:val="28"/>
          <w:szCs w:val="28"/>
        </w:rPr>
        <w:sym w:font="HQPB1" w:char="F026"/>
      </w:r>
      <w:r>
        <w:rPr>
          <w:color w:val="000000"/>
          <w:sz w:val="28"/>
          <w:szCs w:val="28"/>
          <w:rtl/>
        </w:rPr>
        <w:t xml:space="preserve"> </w:t>
      </w:r>
      <w:r>
        <w:rPr>
          <w:color w:val="000000"/>
          <w:sz w:val="28"/>
          <w:szCs w:val="28"/>
        </w:rPr>
        <w:sym w:font="HQPB4" w:char="F0CF"/>
      </w:r>
      <w:r>
        <w:rPr>
          <w:color w:val="000000"/>
          <w:sz w:val="28"/>
          <w:szCs w:val="28"/>
        </w:rPr>
        <w:sym w:font="HQPB2" w:char="F0E4"/>
      </w:r>
      <w:r>
        <w:rPr>
          <w:color w:val="000000"/>
          <w:sz w:val="28"/>
          <w:szCs w:val="28"/>
        </w:rPr>
        <w:sym w:font="HQPB5" w:char="F049"/>
      </w:r>
      <w:r>
        <w:rPr>
          <w:color w:val="000000"/>
          <w:sz w:val="28"/>
          <w:szCs w:val="28"/>
        </w:rPr>
        <w:sym w:font="HQPB2" w:char="F077"/>
      </w:r>
      <w:r>
        <w:rPr>
          <w:color w:val="000000"/>
          <w:sz w:val="28"/>
          <w:szCs w:val="28"/>
        </w:rPr>
        <w:sym w:font="HQPB4" w:char="F0E0"/>
      </w:r>
      <w:r>
        <w:rPr>
          <w:color w:val="000000"/>
          <w:sz w:val="28"/>
          <w:szCs w:val="28"/>
        </w:rPr>
        <w:sym w:font="HQPB2" w:char="F073"/>
      </w:r>
      <w:r>
        <w:rPr>
          <w:color w:val="000000"/>
          <w:sz w:val="28"/>
          <w:szCs w:val="28"/>
        </w:rPr>
        <w:sym w:font="HQPB5" w:char="F0AF"/>
      </w:r>
      <w:r>
        <w:rPr>
          <w:color w:val="000000"/>
          <w:sz w:val="28"/>
          <w:szCs w:val="28"/>
        </w:rPr>
        <w:sym w:font="HQPB2" w:char="F0BB"/>
      </w:r>
      <w:r>
        <w:rPr>
          <w:color w:val="000000"/>
          <w:sz w:val="28"/>
          <w:szCs w:val="28"/>
        </w:rPr>
        <w:sym w:font="HQPB5" w:char="F079"/>
      </w:r>
      <w:r>
        <w:rPr>
          <w:color w:val="000000"/>
          <w:sz w:val="28"/>
          <w:szCs w:val="28"/>
        </w:rPr>
        <w:sym w:font="HQPB2" w:char="F064"/>
      </w:r>
      <w:r>
        <w:rPr>
          <w:color w:val="000000"/>
          <w:sz w:val="28"/>
          <w:szCs w:val="28"/>
          <w:rtl/>
        </w:rPr>
        <w:t xml:space="preserve"> </w:t>
      </w:r>
      <w:r>
        <w:rPr>
          <w:color w:val="000000"/>
          <w:sz w:val="28"/>
          <w:szCs w:val="28"/>
        </w:rPr>
        <w:sym w:font="HQPB5" w:char="F09A"/>
      </w:r>
      <w:r>
        <w:rPr>
          <w:color w:val="000000"/>
          <w:sz w:val="28"/>
          <w:szCs w:val="28"/>
        </w:rPr>
        <w:sym w:font="HQPB2" w:char="F063"/>
      </w:r>
      <w:r>
        <w:rPr>
          <w:color w:val="000000"/>
          <w:sz w:val="28"/>
          <w:szCs w:val="28"/>
        </w:rPr>
        <w:sym w:font="HQPB2" w:char="F071"/>
      </w:r>
      <w:r>
        <w:rPr>
          <w:color w:val="000000"/>
          <w:sz w:val="28"/>
          <w:szCs w:val="28"/>
        </w:rPr>
        <w:sym w:font="HQPB4" w:char="F0E8"/>
      </w:r>
      <w:r>
        <w:rPr>
          <w:color w:val="000000"/>
          <w:sz w:val="28"/>
          <w:szCs w:val="28"/>
        </w:rPr>
        <w:sym w:font="HQPB2" w:char="F03D"/>
      </w:r>
      <w:r>
        <w:rPr>
          <w:color w:val="000000"/>
          <w:sz w:val="28"/>
          <w:szCs w:val="28"/>
        </w:rPr>
        <w:sym w:font="HQPB4" w:char="F0E7"/>
      </w:r>
      <w:r>
        <w:rPr>
          <w:color w:val="000000"/>
          <w:sz w:val="28"/>
          <w:szCs w:val="28"/>
        </w:rPr>
        <w:sym w:font="HQPB1" w:char="F047"/>
      </w:r>
      <w:r>
        <w:rPr>
          <w:color w:val="000000"/>
          <w:sz w:val="28"/>
          <w:szCs w:val="28"/>
        </w:rPr>
        <w:sym w:font="HQPB4" w:char="F0F8"/>
      </w:r>
      <w:r>
        <w:rPr>
          <w:color w:val="000000"/>
          <w:sz w:val="28"/>
          <w:szCs w:val="28"/>
        </w:rPr>
        <w:sym w:font="HQPB2" w:char="F029"/>
      </w:r>
      <w:r>
        <w:rPr>
          <w:color w:val="000000"/>
          <w:sz w:val="28"/>
          <w:szCs w:val="28"/>
        </w:rPr>
        <w:sym w:font="HQPB5" w:char="F073"/>
      </w:r>
      <w:r>
        <w:rPr>
          <w:color w:val="000000"/>
          <w:sz w:val="28"/>
          <w:szCs w:val="28"/>
        </w:rPr>
        <w:sym w:font="HQPB1" w:char="F03F"/>
      </w:r>
      <w:r>
        <w:rPr>
          <w:color w:val="000000"/>
          <w:sz w:val="28"/>
          <w:szCs w:val="28"/>
          <w:rtl/>
        </w:rPr>
        <w:t xml:space="preserve"> </w:t>
      </w:r>
      <w:r>
        <w:rPr>
          <w:color w:val="000000"/>
          <w:sz w:val="28"/>
          <w:szCs w:val="28"/>
        </w:rPr>
        <w:sym w:font="HQPB4" w:char="F0F6"/>
      </w:r>
      <w:r>
        <w:rPr>
          <w:color w:val="000000"/>
          <w:sz w:val="28"/>
          <w:szCs w:val="28"/>
        </w:rPr>
        <w:sym w:font="HQPB2" w:char="F04E"/>
      </w:r>
      <w:r>
        <w:rPr>
          <w:color w:val="000000"/>
          <w:sz w:val="28"/>
          <w:szCs w:val="28"/>
        </w:rPr>
        <w:sym w:font="HQPB4" w:char="F0E4"/>
      </w:r>
      <w:r>
        <w:rPr>
          <w:color w:val="000000"/>
          <w:sz w:val="28"/>
          <w:szCs w:val="28"/>
        </w:rPr>
        <w:sym w:font="HQPB2" w:char="F033"/>
      </w:r>
      <w:r>
        <w:rPr>
          <w:color w:val="000000"/>
          <w:sz w:val="28"/>
          <w:szCs w:val="28"/>
        </w:rPr>
        <w:sym w:font="HQPB5" w:char="F07C"/>
      </w:r>
      <w:r>
        <w:rPr>
          <w:color w:val="000000"/>
          <w:sz w:val="28"/>
          <w:szCs w:val="28"/>
        </w:rPr>
        <w:sym w:font="HQPB1" w:char="F0A1"/>
      </w:r>
      <w:r>
        <w:rPr>
          <w:color w:val="000000"/>
          <w:sz w:val="28"/>
          <w:szCs w:val="28"/>
        </w:rPr>
        <w:sym w:font="HQPB4" w:char="F0E0"/>
      </w:r>
      <w:r>
        <w:rPr>
          <w:color w:val="000000"/>
          <w:sz w:val="28"/>
          <w:szCs w:val="28"/>
        </w:rPr>
        <w:sym w:font="HQPB1" w:char="F0FF"/>
      </w:r>
      <w:r>
        <w:rPr>
          <w:color w:val="000000"/>
          <w:sz w:val="28"/>
          <w:szCs w:val="28"/>
        </w:rPr>
        <w:sym w:font="HQPB2" w:char="F052"/>
      </w:r>
      <w:r>
        <w:rPr>
          <w:color w:val="000000"/>
          <w:sz w:val="28"/>
          <w:szCs w:val="28"/>
        </w:rPr>
        <w:sym w:font="HQPB5" w:char="F072"/>
      </w:r>
      <w:r>
        <w:rPr>
          <w:color w:val="000000"/>
          <w:sz w:val="28"/>
          <w:szCs w:val="28"/>
        </w:rPr>
        <w:sym w:font="HQPB1" w:char="F026"/>
      </w:r>
      <w:r>
        <w:rPr>
          <w:rFonts w:hint="cs"/>
          <w:color w:val="000000"/>
          <w:sz w:val="28"/>
          <w:szCs w:val="28"/>
          <w:rtl/>
        </w:rPr>
        <w:t xml:space="preserve"> </w:t>
      </w:r>
      <w:r>
        <w:rPr>
          <w:rFonts w:cs="Simplified Arabic" w:hint="cs"/>
          <w:color w:val="000000"/>
          <w:sz w:val="32"/>
          <w:szCs w:val="32"/>
        </w:rPr>
        <w:sym w:font="AGA Arabesque" w:char="F05B"/>
      </w:r>
      <w:r>
        <w:rPr>
          <w:rFonts w:cs="Simplified Arabic" w:hint="cs"/>
          <w:color w:val="000000"/>
          <w:sz w:val="32"/>
          <w:szCs w:val="32"/>
          <w:rtl/>
        </w:rPr>
        <w:t>[سورة البقرة:85]، أي يقتل بعضكم بعضا</w:t>
      </w:r>
      <w:r>
        <w:rPr>
          <w:rStyle w:val="a4"/>
          <w:rFonts w:cs="Simplified Arabic"/>
          <w:color w:val="000000"/>
          <w:sz w:val="32"/>
          <w:szCs w:val="32"/>
          <w:rtl/>
        </w:rPr>
        <w:footnoteReference w:id="509"/>
      </w:r>
      <w:r>
        <w:rPr>
          <w:rFonts w:cs="Simplified Arabic" w:hint="cs"/>
          <w:color w:val="000000"/>
          <w:sz w:val="32"/>
          <w:szCs w:val="32"/>
          <w:rtl/>
        </w:rPr>
        <w:t xml:space="preserve">، بدليل التفصيل بعدها:         </w:t>
      </w:r>
      <w:r>
        <w:rPr>
          <w:rFonts w:cs="Simplified Arabic" w:hint="cs"/>
          <w:color w:val="000000"/>
          <w:sz w:val="32"/>
          <w:szCs w:val="32"/>
        </w:rPr>
        <w:sym w:font="AGA Arabesque" w:char="F05D"/>
      </w:r>
      <w:r>
        <w:rPr>
          <w:rFonts w:cs="Simplified Arabic" w:hint="cs"/>
          <w:color w:val="000000"/>
          <w:sz w:val="32"/>
          <w:szCs w:val="32"/>
          <w:rtl/>
        </w:rPr>
        <w:t xml:space="preserve"> </w:t>
      </w:r>
      <w:r>
        <w:rPr>
          <w:color w:val="000000"/>
          <w:sz w:val="28"/>
          <w:szCs w:val="28"/>
        </w:rPr>
        <w:sym w:font="HQPB5" w:char="F074"/>
      </w:r>
      <w:r>
        <w:rPr>
          <w:color w:val="000000"/>
          <w:sz w:val="28"/>
          <w:szCs w:val="28"/>
        </w:rPr>
        <w:sym w:font="HQPB2" w:char="F062"/>
      </w:r>
      <w:r>
        <w:rPr>
          <w:color w:val="000000"/>
          <w:sz w:val="28"/>
          <w:szCs w:val="28"/>
        </w:rPr>
        <w:sym w:font="HQPB2" w:char="F071"/>
      </w:r>
      <w:r>
        <w:rPr>
          <w:color w:val="000000"/>
          <w:sz w:val="28"/>
          <w:szCs w:val="28"/>
        </w:rPr>
        <w:sym w:font="HQPB4" w:char="F0E3"/>
      </w:r>
      <w:r>
        <w:rPr>
          <w:color w:val="000000"/>
          <w:sz w:val="28"/>
          <w:szCs w:val="28"/>
        </w:rPr>
        <w:sym w:font="HQPB1" w:char="F05F"/>
      </w:r>
      <w:r>
        <w:rPr>
          <w:color w:val="000000"/>
          <w:sz w:val="28"/>
          <w:szCs w:val="28"/>
        </w:rPr>
        <w:sym w:font="HQPB4" w:char="F0CC"/>
      </w:r>
      <w:r>
        <w:rPr>
          <w:color w:val="000000"/>
          <w:sz w:val="28"/>
          <w:szCs w:val="28"/>
        </w:rPr>
        <w:sym w:font="HQPB1" w:char="F08D"/>
      </w:r>
      <w:r>
        <w:rPr>
          <w:color w:val="000000"/>
          <w:sz w:val="28"/>
          <w:szCs w:val="28"/>
        </w:rPr>
        <w:sym w:font="HQPB4" w:char="F0F8"/>
      </w:r>
      <w:r>
        <w:rPr>
          <w:color w:val="000000"/>
          <w:sz w:val="28"/>
          <w:szCs w:val="28"/>
        </w:rPr>
        <w:sym w:font="HQPB1" w:char="F083"/>
      </w:r>
      <w:r>
        <w:rPr>
          <w:color w:val="000000"/>
          <w:sz w:val="28"/>
          <w:szCs w:val="28"/>
        </w:rPr>
        <w:sym w:font="HQPB4" w:char="F0E9"/>
      </w:r>
      <w:r>
        <w:rPr>
          <w:color w:val="000000"/>
          <w:sz w:val="28"/>
          <w:szCs w:val="28"/>
        </w:rPr>
        <w:sym w:font="HQPB1" w:char="F042"/>
      </w:r>
      <w:r>
        <w:rPr>
          <w:color w:val="000000"/>
          <w:sz w:val="28"/>
          <w:szCs w:val="28"/>
        </w:rPr>
        <w:sym w:font="HQPB5" w:char="F075"/>
      </w:r>
      <w:r>
        <w:rPr>
          <w:color w:val="000000"/>
          <w:sz w:val="28"/>
          <w:szCs w:val="28"/>
        </w:rPr>
        <w:sym w:font="HQPB2" w:char="F072"/>
      </w:r>
      <w:r>
        <w:rPr>
          <w:color w:val="000000"/>
          <w:sz w:val="28"/>
          <w:szCs w:val="28"/>
          <w:rtl/>
        </w:rPr>
        <w:t xml:space="preserve"> </w:t>
      </w:r>
      <w:r>
        <w:rPr>
          <w:color w:val="000000"/>
          <w:sz w:val="28"/>
          <w:szCs w:val="28"/>
        </w:rPr>
        <w:sym w:font="HQPB1" w:char="F024"/>
      </w:r>
      <w:r>
        <w:rPr>
          <w:color w:val="000000"/>
          <w:sz w:val="28"/>
          <w:szCs w:val="28"/>
        </w:rPr>
        <w:sym w:font="HQPB4" w:char="F05A"/>
      </w:r>
      <w:r>
        <w:rPr>
          <w:color w:val="000000"/>
          <w:sz w:val="28"/>
          <w:szCs w:val="28"/>
        </w:rPr>
        <w:sym w:font="HQPB2" w:char="F029"/>
      </w:r>
      <w:r>
        <w:rPr>
          <w:color w:val="000000"/>
          <w:sz w:val="28"/>
          <w:szCs w:val="28"/>
        </w:rPr>
        <w:sym w:font="HQPB2" w:char="F083"/>
      </w:r>
      <w:r>
        <w:rPr>
          <w:color w:val="000000"/>
          <w:sz w:val="28"/>
          <w:szCs w:val="28"/>
        </w:rPr>
        <w:sym w:font="HQPB4" w:char="F0CC"/>
      </w:r>
      <w:r>
        <w:rPr>
          <w:color w:val="000000"/>
          <w:sz w:val="28"/>
          <w:szCs w:val="28"/>
        </w:rPr>
        <w:sym w:font="HQPB1" w:char="F08D"/>
      </w:r>
      <w:r>
        <w:rPr>
          <w:color w:val="000000"/>
          <w:sz w:val="28"/>
          <w:szCs w:val="28"/>
        </w:rPr>
        <w:sym w:font="HQPB5" w:char="F073"/>
      </w:r>
      <w:r>
        <w:rPr>
          <w:color w:val="000000"/>
          <w:sz w:val="28"/>
          <w:szCs w:val="28"/>
        </w:rPr>
        <w:sym w:font="HQPB1" w:char="F0F9"/>
      </w:r>
      <w:r>
        <w:rPr>
          <w:color w:val="000000"/>
          <w:sz w:val="28"/>
          <w:szCs w:val="28"/>
          <w:rtl/>
        </w:rPr>
        <w:t xml:space="preserve"> </w:t>
      </w:r>
      <w:r>
        <w:rPr>
          <w:color w:val="000000"/>
          <w:sz w:val="28"/>
          <w:szCs w:val="28"/>
        </w:rPr>
        <w:sym w:font="HQPB2" w:char="F04E"/>
      </w:r>
      <w:r>
        <w:rPr>
          <w:color w:val="000000"/>
          <w:sz w:val="28"/>
          <w:szCs w:val="28"/>
        </w:rPr>
        <w:sym w:font="HQPB4" w:char="F0E4"/>
      </w:r>
      <w:r>
        <w:rPr>
          <w:color w:val="000000"/>
          <w:sz w:val="28"/>
          <w:szCs w:val="28"/>
        </w:rPr>
        <w:sym w:font="HQPB2" w:char="F033"/>
      </w:r>
      <w:r>
        <w:rPr>
          <w:color w:val="000000"/>
          <w:sz w:val="28"/>
          <w:szCs w:val="28"/>
        </w:rPr>
        <w:sym w:font="HQPB2" w:char="F05A"/>
      </w:r>
      <w:r>
        <w:rPr>
          <w:color w:val="000000"/>
          <w:sz w:val="28"/>
          <w:szCs w:val="28"/>
        </w:rPr>
        <w:sym w:font="HQPB4" w:char="F0CF"/>
      </w:r>
      <w:r>
        <w:rPr>
          <w:color w:val="000000"/>
          <w:sz w:val="28"/>
          <w:szCs w:val="28"/>
        </w:rPr>
        <w:sym w:font="HQPB4" w:char="F069"/>
      </w:r>
      <w:r>
        <w:rPr>
          <w:color w:val="000000"/>
          <w:sz w:val="28"/>
          <w:szCs w:val="28"/>
        </w:rPr>
        <w:sym w:font="HQPB2" w:char="F042"/>
      </w:r>
      <w:r>
        <w:rPr>
          <w:rFonts w:hint="cs"/>
          <w:color w:val="000000"/>
          <w:sz w:val="28"/>
          <w:szCs w:val="28"/>
          <w:rtl/>
        </w:rPr>
        <w:t xml:space="preserve"> </w:t>
      </w:r>
      <w:r>
        <w:rPr>
          <w:rFonts w:cs="Simplified Arabic" w:hint="cs"/>
          <w:color w:val="000000"/>
          <w:sz w:val="32"/>
          <w:szCs w:val="32"/>
        </w:rPr>
        <w:sym w:font="AGA Arabesque" w:char="F05B"/>
      </w:r>
      <w:r>
        <w:rPr>
          <w:rFonts w:cs="Simplified Arabic" w:hint="cs"/>
          <w:color w:val="000000"/>
          <w:sz w:val="32"/>
          <w:szCs w:val="32"/>
          <w:rtl/>
        </w:rPr>
        <w:t>[سورة البقرة:85]، وقوله تعالى:</w:t>
      </w:r>
      <w:r>
        <w:rPr>
          <w:rFonts w:cs="Simplified Arabic" w:hint="cs"/>
          <w:color w:val="000000"/>
          <w:sz w:val="32"/>
          <w:szCs w:val="32"/>
        </w:rPr>
        <w:sym w:font="AGA Arabesque" w:char="F05D"/>
      </w:r>
      <w:r>
        <w:rPr>
          <w:rFonts w:cs="Simplified Arabic" w:hint="cs"/>
          <w:color w:val="000000"/>
          <w:sz w:val="32"/>
          <w:szCs w:val="32"/>
          <w:rtl/>
        </w:rPr>
        <w:t xml:space="preserve"> </w:t>
      </w:r>
      <w:r w:rsidRPr="00371E57">
        <w:rPr>
          <w:color w:val="000000"/>
          <w:sz w:val="28"/>
          <w:szCs w:val="28"/>
        </w:rPr>
        <w:sym w:font="HQPB4" w:char="F0DF"/>
      </w:r>
      <w:r w:rsidRPr="00371E57">
        <w:rPr>
          <w:color w:val="000000"/>
          <w:sz w:val="28"/>
          <w:szCs w:val="28"/>
        </w:rPr>
        <w:sym w:font="HQPB1" w:char="F06C"/>
      </w:r>
      <w:r w:rsidRPr="00371E57">
        <w:rPr>
          <w:color w:val="000000"/>
          <w:sz w:val="28"/>
          <w:szCs w:val="28"/>
        </w:rPr>
        <w:sym w:font="HQPB4" w:char="F0E3"/>
      </w:r>
      <w:r w:rsidRPr="00371E57">
        <w:rPr>
          <w:color w:val="000000"/>
          <w:sz w:val="28"/>
          <w:szCs w:val="28"/>
        </w:rPr>
        <w:sym w:font="HQPB1" w:char="F08D"/>
      </w:r>
      <w:r w:rsidRPr="00371E57">
        <w:rPr>
          <w:color w:val="000000"/>
          <w:sz w:val="28"/>
          <w:szCs w:val="28"/>
        </w:rPr>
        <w:sym w:font="HQPB4" w:char="F0F8"/>
      </w:r>
      <w:r w:rsidRPr="00371E57">
        <w:rPr>
          <w:color w:val="000000"/>
          <w:sz w:val="28"/>
          <w:szCs w:val="28"/>
        </w:rPr>
        <w:sym w:font="HQPB1" w:char="F083"/>
      </w:r>
      <w:r w:rsidRPr="00371E57">
        <w:rPr>
          <w:color w:val="000000"/>
          <w:sz w:val="28"/>
          <w:szCs w:val="28"/>
        </w:rPr>
        <w:sym w:font="HQPB5" w:char="F073"/>
      </w:r>
      <w:r w:rsidRPr="00371E57">
        <w:rPr>
          <w:color w:val="000000"/>
          <w:sz w:val="28"/>
          <w:szCs w:val="28"/>
        </w:rPr>
        <w:sym w:font="HQPB2" w:char="F086"/>
      </w:r>
      <w:r w:rsidRPr="00371E57">
        <w:rPr>
          <w:color w:val="000000"/>
          <w:sz w:val="28"/>
          <w:szCs w:val="28"/>
          <w:rtl/>
        </w:rPr>
        <w:t xml:space="preserve"> </w:t>
      </w:r>
      <w:r w:rsidRPr="00371E57">
        <w:rPr>
          <w:color w:val="000000"/>
          <w:sz w:val="28"/>
          <w:szCs w:val="28"/>
        </w:rPr>
        <w:sym w:font="HQPB1" w:char="F024"/>
      </w:r>
      <w:r w:rsidRPr="00371E57">
        <w:rPr>
          <w:color w:val="000000"/>
          <w:sz w:val="28"/>
          <w:szCs w:val="28"/>
        </w:rPr>
        <w:sym w:font="HQPB5" w:char="F075"/>
      </w:r>
      <w:r w:rsidRPr="00371E57">
        <w:rPr>
          <w:color w:val="000000"/>
          <w:sz w:val="28"/>
          <w:szCs w:val="28"/>
        </w:rPr>
        <w:sym w:font="HQPB2" w:char="F04B"/>
      </w:r>
      <w:r w:rsidRPr="00371E57">
        <w:rPr>
          <w:color w:val="000000"/>
          <w:sz w:val="28"/>
          <w:szCs w:val="28"/>
        </w:rPr>
        <w:sym w:font="HQPB4" w:char="F0E5"/>
      </w:r>
      <w:r w:rsidRPr="00371E57">
        <w:rPr>
          <w:color w:val="000000"/>
          <w:sz w:val="28"/>
          <w:szCs w:val="28"/>
        </w:rPr>
        <w:sym w:font="HQPB2" w:char="F06B"/>
      </w:r>
      <w:r w:rsidRPr="00371E57">
        <w:rPr>
          <w:color w:val="000000"/>
          <w:sz w:val="28"/>
          <w:szCs w:val="28"/>
        </w:rPr>
        <w:sym w:font="HQPB4" w:char="F0F7"/>
      </w:r>
      <w:r w:rsidRPr="00371E57">
        <w:rPr>
          <w:color w:val="000000"/>
          <w:sz w:val="28"/>
          <w:szCs w:val="28"/>
        </w:rPr>
        <w:sym w:font="HQPB2" w:char="F05D"/>
      </w:r>
      <w:r w:rsidRPr="00371E57">
        <w:rPr>
          <w:color w:val="000000"/>
          <w:sz w:val="28"/>
          <w:szCs w:val="28"/>
        </w:rPr>
        <w:sym w:font="HQPB4" w:char="F0CF"/>
      </w:r>
      <w:r w:rsidRPr="00371E57">
        <w:rPr>
          <w:color w:val="000000"/>
          <w:sz w:val="28"/>
          <w:szCs w:val="28"/>
        </w:rPr>
        <w:sym w:font="HQPB2" w:char="F042"/>
      </w:r>
      <w:r w:rsidRPr="00371E57">
        <w:rPr>
          <w:color w:val="000000"/>
          <w:sz w:val="28"/>
          <w:szCs w:val="28"/>
          <w:rtl/>
        </w:rPr>
        <w:t xml:space="preserve"> </w:t>
      </w:r>
      <w:r w:rsidRPr="00371E57">
        <w:rPr>
          <w:color w:val="000000"/>
          <w:sz w:val="28"/>
          <w:szCs w:val="28"/>
        </w:rPr>
        <w:sym w:font="HQPB4" w:char="F0E0"/>
      </w:r>
      <w:r w:rsidRPr="00371E57">
        <w:rPr>
          <w:color w:val="000000"/>
          <w:sz w:val="28"/>
          <w:szCs w:val="28"/>
        </w:rPr>
        <w:sym w:font="HQPB2" w:char="F073"/>
      </w:r>
      <w:r w:rsidRPr="00371E57">
        <w:rPr>
          <w:color w:val="000000"/>
          <w:sz w:val="28"/>
          <w:szCs w:val="28"/>
        </w:rPr>
        <w:sym w:font="HQPB4" w:char="F0E4"/>
      </w:r>
      <w:r w:rsidRPr="00371E57">
        <w:rPr>
          <w:color w:val="000000"/>
          <w:sz w:val="28"/>
          <w:szCs w:val="28"/>
        </w:rPr>
        <w:sym w:font="HQPB2" w:char="F039"/>
      </w:r>
      <w:r w:rsidRPr="00371E57">
        <w:rPr>
          <w:color w:val="000000"/>
          <w:sz w:val="28"/>
          <w:szCs w:val="28"/>
        </w:rPr>
        <w:sym w:font="HQPB4" w:char="F0F7"/>
      </w:r>
      <w:r w:rsidRPr="00371E57">
        <w:rPr>
          <w:color w:val="000000"/>
          <w:sz w:val="28"/>
          <w:szCs w:val="28"/>
        </w:rPr>
        <w:sym w:font="HQPB2" w:char="F073"/>
      </w:r>
      <w:r w:rsidRPr="00371E57">
        <w:rPr>
          <w:color w:val="000000"/>
          <w:sz w:val="28"/>
          <w:szCs w:val="28"/>
        </w:rPr>
        <w:sym w:font="HQPB4" w:char="F09D"/>
      </w:r>
      <w:r w:rsidRPr="00371E57">
        <w:rPr>
          <w:color w:val="000000"/>
          <w:sz w:val="28"/>
          <w:szCs w:val="28"/>
        </w:rPr>
        <w:sym w:font="HQPB2" w:char="F03D"/>
      </w:r>
      <w:r w:rsidRPr="00371E57">
        <w:rPr>
          <w:color w:val="000000"/>
          <w:sz w:val="28"/>
          <w:szCs w:val="28"/>
        </w:rPr>
        <w:sym w:font="HQPB2" w:char="F039"/>
      </w:r>
      <w:r w:rsidRPr="00371E57">
        <w:rPr>
          <w:color w:val="000000"/>
          <w:sz w:val="28"/>
          <w:szCs w:val="28"/>
        </w:rPr>
        <w:sym w:font="HQPB5" w:char="F024"/>
      </w:r>
      <w:r w:rsidRPr="00371E57">
        <w:rPr>
          <w:color w:val="000000"/>
          <w:sz w:val="28"/>
          <w:szCs w:val="28"/>
        </w:rPr>
        <w:sym w:font="HQPB1" w:char="F023"/>
      </w:r>
      <w:r w:rsidRPr="00371E57">
        <w:rPr>
          <w:color w:val="000000"/>
          <w:sz w:val="28"/>
          <w:szCs w:val="28"/>
          <w:rtl/>
        </w:rPr>
        <w:t xml:space="preserve"> </w:t>
      </w:r>
      <w:r w:rsidRPr="00371E57">
        <w:rPr>
          <w:color w:val="000000"/>
          <w:sz w:val="28"/>
          <w:szCs w:val="28"/>
        </w:rPr>
        <w:sym w:font="HQPB4" w:char="F0DC"/>
      </w:r>
      <w:r w:rsidRPr="00371E57">
        <w:rPr>
          <w:color w:val="000000"/>
          <w:sz w:val="28"/>
          <w:szCs w:val="28"/>
        </w:rPr>
        <w:sym w:font="HQPB2" w:char="F063"/>
      </w:r>
      <w:r w:rsidRPr="00371E57">
        <w:rPr>
          <w:color w:val="000000"/>
          <w:sz w:val="28"/>
          <w:szCs w:val="28"/>
        </w:rPr>
        <w:sym w:font="HQPB1" w:char="F025"/>
      </w:r>
      <w:r w:rsidRPr="00371E57">
        <w:rPr>
          <w:color w:val="000000"/>
          <w:sz w:val="28"/>
          <w:szCs w:val="28"/>
        </w:rPr>
        <w:sym w:font="HQPB5" w:char="F079"/>
      </w:r>
      <w:r w:rsidRPr="00371E57">
        <w:rPr>
          <w:color w:val="000000"/>
          <w:sz w:val="28"/>
          <w:szCs w:val="28"/>
        </w:rPr>
        <w:sym w:font="HQPB1" w:char="F060"/>
      </w:r>
      <w:r w:rsidRPr="00371E57">
        <w:rPr>
          <w:color w:val="000000"/>
          <w:sz w:val="28"/>
          <w:szCs w:val="28"/>
        </w:rPr>
        <w:sym w:font="HQPB4" w:char="F0F6"/>
      </w:r>
      <w:r w:rsidRPr="00371E57">
        <w:rPr>
          <w:color w:val="000000"/>
          <w:sz w:val="28"/>
          <w:szCs w:val="28"/>
        </w:rPr>
        <w:sym w:font="HQPB1" w:char="F08D"/>
      </w:r>
      <w:r w:rsidRPr="00371E57">
        <w:rPr>
          <w:color w:val="000000"/>
          <w:sz w:val="28"/>
          <w:szCs w:val="28"/>
        </w:rPr>
        <w:sym w:font="HQPB5" w:char="F079"/>
      </w:r>
      <w:r w:rsidRPr="00371E57">
        <w:rPr>
          <w:color w:val="000000"/>
          <w:sz w:val="28"/>
          <w:szCs w:val="28"/>
        </w:rPr>
        <w:sym w:font="HQPB2" w:char="F04A"/>
      </w:r>
      <w:r w:rsidRPr="00371E57">
        <w:rPr>
          <w:color w:val="000000"/>
          <w:sz w:val="28"/>
          <w:szCs w:val="28"/>
        </w:rPr>
        <w:sym w:font="HQPB4" w:char="F0F8"/>
      </w:r>
      <w:r w:rsidRPr="00371E57">
        <w:rPr>
          <w:color w:val="000000"/>
          <w:sz w:val="28"/>
          <w:szCs w:val="28"/>
        </w:rPr>
        <w:sym w:font="HQPB2" w:char="F039"/>
      </w:r>
      <w:r w:rsidRPr="00371E57">
        <w:rPr>
          <w:color w:val="000000"/>
          <w:sz w:val="28"/>
          <w:szCs w:val="28"/>
        </w:rPr>
        <w:sym w:font="HQPB5" w:char="F024"/>
      </w:r>
      <w:r w:rsidRPr="00371E57">
        <w:rPr>
          <w:color w:val="000000"/>
          <w:sz w:val="28"/>
          <w:szCs w:val="28"/>
        </w:rPr>
        <w:sym w:font="HQPB1" w:char="F023"/>
      </w:r>
      <w:r w:rsidRPr="00371E57">
        <w:rPr>
          <w:color w:val="000000"/>
          <w:sz w:val="28"/>
          <w:szCs w:val="28"/>
        </w:rPr>
        <w:sym w:font="HQPB5" w:char="F075"/>
      </w:r>
      <w:r w:rsidRPr="00371E57">
        <w:rPr>
          <w:color w:val="000000"/>
          <w:sz w:val="28"/>
          <w:szCs w:val="28"/>
        </w:rPr>
        <w:sym w:font="HQPB2" w:char="F072"/>
      </w:r>
      <w:r w:rsidRPr="00371E57">
        <w:rPr>
          <w:color w:val="000000"/>
          <w:sz w:val="28"/>
          <w:szCs w:val="28"/>
          <w:rtl/>
        </w:rPr>
        <w:t xml:space="preserve"> </w:t>
      </w:r>
      <w:r w:rsidRPr="00371E57">
        <w:rPr>
          <w:color w:val="000000"/>
          <w:sz w:val="28"/>
          <w:szCs w:val="28"/>
        </w:rPr>
        <w:sym w:font="HQPB2" w:char="F0C7"/>
      </w:r>
      <w:r w:rsidRPr="00371E57">
        <w:rPr>
          <w:color w:val="000000"/>
          <w:sz w:val="28"/>
          <w:szCs w:val="28"/>
        </w:rPr>
        <w:sym w:font="HQPB2" w:char="F0CB"/>
      </w:r>
      <w:r w:rsidRPr="00371E57">
        <w:rPr>
          <w:color w:val="000000"/>
          <w:sz w:val="28"/>
          <w:szCs w:val="28"/>
        </w:rPr>
        <w:sym w:font="HQPB2" w:char="F0CB"/>
      </w:r>
      <w:r w:rsidRPr="00371E57">
        <w:rPr>
          <w:color w:val="000000"/>
          <w:sz w:val="28"/>
          <w:szCs w:val="28"/>
        </w:rPr>
        <w:sym w:font="HQPB2" w:char="F0C8"/>
      </w:r>
      <w:r>
        <w:rPr>
          <w:rFonts w:hint="cs"/>
          <w:color w:val="000000"/>
          <w:sz w:val="28"/>
          <w:szCs w:val="28"/>
          <w:rtl/>
        </w:rPr>
        <w:t xml:space="preserve"> </w:t>
      </w:r>
      <w:r>
        <w:rPr>
          <w:rFonts w:cs="Simplified Arabic" w:hint="cs"/>
          <w:color w:val="000000"/>
          <w:sz w:val="32"/>
          <w:szCs w:val="32"/>
        </w:rPr>
        <w:sym w:font="AGA Arabesque" w:char="F05B"/>
      </w:r>
      <w:r>
        <w:rPr>
          <w:rFonts w:cs="Simplified Arabic" w:hint="cs"/>
          <w:color w:val="000000"/>
          <w:sz w:val="32"/>
          <w:szCs w:val="32"/>
          <w:rtl/>
        </w:rPr>
        <w:t>[سورة الرحمن:22]، أي يخرج من أحدهما</w:t>
      </w:r>
      <w:r>
        <w:rPr>
          <w:rStyle w:val="a4"/>
          <w:rFonts w:cs="Simplified Arabic"/>
          <w:color w:val="000000"/>
          <w:sz w:val="32"/>
          <w:szCs w:val="32"/>
          <w:rtl/>
        </w:rPr>
        <w:footnoteReference w:id="510"/>
      </w:r>
      <w:r>
        <w:rPr>
          <w:rFonts w:cs="Simplified Arabic" w:hint="cs"/>
          <w:color w:val="000000"/>
          <w:sz w:val="32"/>
          <w:szCs w:val="32"/>
          <w:rtl/>
        </w:rPr>
        <w:t>. ولذلك نجد السمين يخرج الوجه على هذا التأويل، يقول:"...وحينئذ يكون المراد بالجن ضعفتهم، والضمير في كانوا كبارهم ومردتهم، وأن لو كانوا مفعول به"</w:t>
      </w:r>
      <w:r>
        <w:rPr>
          <w:rStyle w:val="a4"/>
          <w:rFonts w:cs="Simplified Arabic"/>
          <w:color w:val="000000"/>
          <w:sz w:val="32"/>
          <w:szCs w:val="32"/>
          <w:rtl/>
        </w:rPr>
        <w:footnoteReference w:id="511"/>
      </w:r>
      <w:r>
        <w:rPr>
          <w:rFonts w:cs="Simplified Arabic" w:hint="cs"/>
          <w:color w:val="000000"/>
          <w:sz w:val="32"/>
          <w:szCs w:val="32"/>
          <w:rtl/>
        </w:rPr>
        <w:t>.</w:t>
      </w:r>
    </w:p>
    <w:p w:rsidR="00BB600F" w:rsidRPr="00846439" w:rsidRDefault="00BB600F" w:rsidP="00BB600F">
      <w:pPr>
        <w:bidi/>
        <w:ind w:firstLine="567"/>
        <w:jc w:val="both"/>
        <w:rPr>
          <w:rFonts w:cs="Simplified Arabic"/>
          <w:color w:val="000000"/>
          <w:sz w:val="32"/>
          <w:szCs w:val="32"/>
          <w:rtl/>
        </w:rPr>
      </w:pPr>
      <w:r>
        <w:rPr>
          <w:rFonts w:cs="Simplified Arabic" w:hint="cs"/>
          <w:color w:val="000000"/>
          <w:sz w:val="32"/>
          <w:szCs w:val="32"/>
          <w:rtl/>
        </w:rPr>
        <w:t xml:space="preserve">*الوجه الثاني ألا يكون في الكلام تقدير، وأن تكون (أن)وما بعدها في موضع بدل اشتمال من الجن، والمعنى: تبين كذب الجن في ادعائهم معرفة الغيب، إذ لو كانوا </w:t>
      </w:r>
      <w:r>
        <w:rPr>
          <w:rFonts w:cs="Simplified Arabic" w:hint="cs"/>
          <w:color w:val="000000"/>
          <w:sz w:val="32"/>
          <w:szCs w:val="32"/>
          <w:rtl/>
        </w:rPr>
        <w:lastRenderedPageBreak/>
        <w:t xml:space="preserve">يعلمونه ما لبثوا في العمل الشاق بحضرة سليمان </w:t>
      </w:r>
      <w:r>
        <w:rPr>
          <w:rFonts w:cs="Simplified Arabic" w:hint="cs"/>
          <w:color w:val="000000"/>
          <w:sz w:val="32"/>
          <w:szCs w:val="32"/>
        </w:rPr>
        <w:sym w:font="AGA Arabesque" w:char="F075"/>
      </w:r>
      <w:r>
        <w:rPr>
          <w:rFonts w:cs="Simplified Arabic" w:hint="cs"/>
          <w:color w:val="000000"/>
          <w:sz w:val="32"/>
          <w:szCs w:val="32"/>
          <w:rtl/>
        </w:rPr>
        <w:t xml:space="preserve"> وهو ميت، ظنا منهم أنه يراقب أعمالهم. وهذا الوجه يفسر البنية تفسيرا أصليا من غير أن يقصّر في تأدية المعنى. ومما يؤيد هذا الوجه كذلك قراءة يعقوب: تُبُيِّنَت، بالبناء للمفعول</w:t>
      </w:r>
      <w:r>
        <w:rPr>
          <w:rStyle w:val="a4"/>
          <w:rFonts w:cs="Simplified Arabic"/>
          <w:color w:val="000000"/>
          <w:sz w:val="32"/>
          <w:szCs w:val="32"/>
          <w:rtl/>
        </w:rPr>
        <w:footnoteReference w:id="512"/>
      </w:r>
      <w:r>
        <w:rPr>
          <w:rFonts w:cs="Simplified Arabic" w:hint="cs"/>
          <w:color w:val="000000"/>
          <w:sz w:val="32"/>
          <w:szCs w:val="32"/>
          <w:rtl/>
        </w:rPr>
        <w:t>، أي علم أمرها واتضح للناس ضعفها. وقرأ ابن عباس شاذا: تبينت الإنس أن لو كان الجن يعلمون الغيب ما لبثوا في العذاب المهين</w:t>
      </w:r>
      <w:r>
        <w:rPr>
          <w:rStyle w:val="a4"/>
          <w:rFonts w:cs="Simplified Arabic"/>
          <w:color w:val="000000"/>
          <w:sz w:val="32"/>
          <w:szCs w:val="32"/>
          <w:rtl/>
        </w:rPr>
        <w:footnoteReference w:id="513"/>
      </w:r>
      <w:r>
        <w:rPr>
          <w:rFonts w:cs="Simplified Arabic" w:hint="cs"/>
          <w:color w:val="000000"/>
          <w:sz w:val="32"/>
          <w:szCs w:val="32"/>
          <w:rtl/>
        </w:rPr>
        <w:t>، وهذا كذلك يؤيد من حيث المعنى الوجه الثاني.</w:t>
      </w:r>
    </w:p>
    <w:p w:rsidR="00BB600F" w:rsidRDefault="00BB600F" w:rsidP="00BB600F">
      <w:pPr>
        <w:bidi/>
        <w:ind w:firstLine="567"/>
        <w:jc w:val="both"/>
        <w:rPr>
          <w:rFonts w:cs="Simplified Arabic"/>
          <w:color w:val="000000"/>
          <w:sz w:val="32"/>
          <w:szCs w:val="32"/>
          <w:rtl/>
        </w:rPr>
      </w:pPr>
      <w:r>
        <w:rPr>
          <w:rFonts w:cs="Simplified Arabic" w:hint="cs"/>
          <w:color w:val="000000"/>
          <w:sz w:val="32"/>
          <w:szCs w:val="32"/>
          <w:rtl/>
        </w:rPr>
        <w:t>ونقتصر في هذا المقام على هذه الأمثلة في بيان الآليات المقترحة من ابن هشام في هذه الجهة من جهات الاعتراض على المعرب في صناعة الإعراب. وبه نكون قد حللنا مجمل مباحث ابن هشام الأنصاري فيما يتعلق بمثارات الغلط الإعرابي المتعلقة بقوانين الصناعة النحوية من جهة جهاز الوصف، وكذلك من جهة آليات التخريج، منبهين ختاما إلى أن الفصل المنهجي الذي قمنا به بين مثارات الغلط في معطيات النص من جهة وفي قوانين الصناعة من جهة أخرى؛ إنما هو فصل اقتضته المقاربة البنوية لكل من النوعين، فالفصل كما ذكرت إنما هو فصل منهجي محض لا علاقة له بواقع التحليل الإعرابي أو القراءة النقدية للنماذج التحليلية، لأن هذا العمل حينئذ يقتضي ضرورة عمل النوعين في خطين متوازيين، وفي وقت واحد، إذ لا يتصور انفصال نقد التحليل النحوي عن التحليل الدلالي أو الأسلوبي في أثناء عملية الإعراب، ما دام أن الغاية هي تفسير نص، فهذه غاية تفترض استحضار كل عنصر من شأنه أن ينير جانبا من جوانب النص إن في بنيته وإن في دلالاته.</w:t>
      </w:r>
    </w:p>
    <w:p w:rsidR="00BB600F" w:rsidRDefault="00BB600F" w:rsidP="00BB600F">
      <w:pPr>
        <w:bidi/>
        <w:ind w:firstLine="567"/>
        <w:jc w:val="both"/>
        <w:rPr>
          <w:rFonts w:cs="Simplified Arabic"/>
          <w:color w:val="000000"/>
          <w:sz w:val="32"/>
          <w:szCs w:val="32"/>
          <w:rtl/>
        </w:rPr>
      </w:pPr>
    </w:p>
    <w:p w:rsidR="00BB600F" w:rsidRDefault="00BB600F" w:rsidP="00BB600F">
      <w:pPr>
        <w:bidi/>
        <w:ind w:firstLine="567"/>
        <w:jc w:val="both"/>
        <w:rPr>
          <w:rFonts w:cs="Simplified Arabic"/>
          <w:color w:val="000000"/>
          <w:sz w:val="32"/>
          <w:szCs w:val="32"/>
          <w:rtl/>
        </w:rPr>
      </w:pPr>
    </w:p>
    <w:p w:rsidR="00BB600F" w:rsidRDefault="00BB600F" w:rsidP="00BB600F">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Pr>
      </w:pPr>
    </w:p>
    <w:p w:rsidR="009B7455" w:rsidRDefault="009B7455" w:rsidP="009B7455">
      <w:pPr>
        <w:bidi/>
        <w:ind w:firstLine="567"/>
        <w:jc w:val="both"/>
        <w:rPr>
          <w:rFonts w:cs="Simplified Arabic"/>
          <w:color w:val="000000"/>
          <w:sz w:val="32"/>
          <w:szCs w:val="32"/>
          <w:rtl/>
        </w:rPr>
      </w:pPr>
    </w:p>
    <w:p w:rsidR="00BB600F" w:rsidRDefault="00BB600F" w:rsidP="00BB600F">
      <w:pPr>
        <w:bidi/>
        <w:ind w:firstLine="567"/>
        <w:jc w:val="both"/>
        <w:rPr>
          <w:rFonts w:cs="Simplified Arabic"/>
          <w:color w:val="000000"/>
          <w:sz w:val="32"/>
          <w:szCs w:val="32"/>
          <w:rtl/>
        </w:rPr>
      </w:pPr>
    </w:p>
    <w:p w:rsidR="00BB600F" w:rsidRDefault="00BB600F" w:rsidP="00BB600F">
      <w:pPr>
        <w:bidi/>
        <w:ind w:firstLine="567"/>
        <w:jc w:val="both"/>
        <w:rPr>
          <w:rFonts w:cs="Simplified Arabic"/>
          <w:color w:val="000000"/>
          <w:sz w:val="32"/>
          <w:szCs w:val="32"/>
          <w:rtl/>
        </w:rPr>
      </w:pPr>
    </w:p>
    <w:p w:rsidR="00BB600F" w:rsidRDefault="00BB600F" w:rsidP="00BB600F">
      <w:pPr>
        <w:bidi/>
        <w:ind w:firstLine="567"/>
        <w:jc w:val="both"/>
        <w:rPr>
          <w:rFonts w:cs="Simplified Arabic"/>
          <w:color w:val="000000"/>
          <w:sz w:val="32"/>
          <w:szCs w:val="32"/>
          <w:rtl/>
        </w:rPr>
      </w:pPr>
    </w:p>
    <w:p w:rsidR="00BB600F" w:rsidRDefault="00BB600F" w:rsidP="00BB600F">
      <w:pPr>
        <w:bidi/>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Pr="00F972D1" w:rsidRDefault="00BB600F" w:rsidP="00BB600F">
      <w:pPr>
        <w:pBdr>
          <w:top w:val="threeDEmboss" w:sz="24" w:space="1" w:color="auto"/>
          <w:left w:val="threeDEmboss" w:sz="24" w:space="4" w:color="auto"/>
          <w:bottom w:val="threeDEngrave" w:sz="24" w:space="1" w:color="auto"/>
          <w:right w:val="threeDEngrave" w:sz="24" w:space="1" w:color="auto"/>
        </w:pBdr>
        <w:bidi/>
        <w:jc w:val="center"/>
        <w:rPr>
          <w:rFonts w:cs="DecoType Naskh"/>
          <w:b/>
          <w:bCs/>
          <w:sz w:val="130"/>
          <w:szCs w:val="130"/>
          <w:rtl/>
          <w:lang w:val="en-US" w:bidi="ar-DZ"/>
        </w:rPr>
      </w:pPr>
      <w:r>
        <w:rPr>
          <w:rFonts w:cs="DecoType Naskh" w:hint="cs"/>
          <w:b/>
          <w:bCs/>
          <w:sz w:val="130"/>
          <w:szCs w:val="130"/>
          <w:rtl/>
          <w:lang w:val="en-US" w:bidi="ar-DZ"/>
        </w:rPr>
        <w:t>نتائج البحث</w:t>
      </w: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الحمد لله وكفى..</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لقد كانت الغاية المنشودة من هذا البحث هي محاولة مقاربة ميدان من ميادين الدراسات اللغوية العربية التي اتسمت بشيء كبير من إبداعية التصور والإجراء، هذا الميدان هو علم الإعراب، من خلال أحد مؤلفاته المهمة: مغني اللبيب عن كتب الأعاريب لجمال الدين ابن هشام الأنصاري. وقد قصد البحث زاوية محددة من هذا </w:t>
      </w:r>
      <w:r>
        <w:rPr>
          <w:rFonts w:cs="Simplified Arabic" w:hint="cs"/>
          <w:sz w:val="32"/>
          <w:szCs w:val="32"/>
          <w:rtl/>
          <w:lang w:val="en-US" w:bidi="ar-DZ"/>
        </w:rPr>
        <w:lastRenderedPageBreak/>
        <w:t xml:space="preserve">الميدان الرحب: هي الزاوية النقدية لإجراءات عملية الإعراب كما تصورها صاحب المغني في الباب الخامس من مصنَّفه.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هذا الجهد والتصور هو الذي كان موضع تحليل وتأصيل لما يقارب ثلثي البحث، وقد أفضت متابعة الموضوع إلى مجموعة من النتائج؛ منها ما هو استنتاجات عامة عن علم الإعراب وأبعاده ومعالمه الكبرى، وهي نتائج أراها على جانب كبير من الأهمية لوضع سائر التحليلات في سياقها الصحيح، ومنها ما يصب في صميم إشكاليات البحث المطروحة في المقدمة، ويمكن إجمال النتائج العامة فيما يلي:</w:t>
      </w:r>
    </w:p>
    <w:p w:rsidR="00BB600F" w:rsidRDefault="00BB600F" w:rsidP="00BB600F">
      <w:pPr>
        <w:bidi/>
        <w:ind w:firstLine="567"/>
        <w:jc w:val="both"/>
        <w:rPr>
          <w:rFonts w:cs="Simplified Arabic"/>
          <w:sz w:val="32"/>
          <w:szCs w:val="32"/>
          <w:rtl/>
          <w:lang w:val="en-US" w:bidi="ar-DZ"/>
        </w:rPr>
      </w:pPr>
      <w:r w:rsidRPr="006E1528">
        <w:rPr>
          <w:rFonts w:cs="Simplified Arabic" w:hint="cs"/>
          <w:sz w:val="32"/>
          <w:szCs w:val="32"/>
          <w:u w:val="single"/>
          <w:rtl/>
          <w:lang w:val="en-US" w:bidi="ar-DZ"/>
        </w:rPr>
        <w:t>النتيجة الأولى:</w:t>
      </w:r>
      <w:r>
        <w:rPr>
          <w:rFonts w:cs="Simplified Arabic" w:hint="cs"/>
          <w:sz w:val="32"/>
          <w:szCs w:val="32"/>
          <w:rtl/>
          <w:lang w:val="en-US" w:bidi="ar-DZ"/>
        </w:rPr>
        <w:t xml:space="preserve"> إن علم الإعراب في الدراسات اللغوية العربية منظومة معرفية منسجمة، توظف آليات كثيرة ومتنوعة لتحقيق غايتها التي هي "تفسير المعنى"، وتعمل على تحقيق المشاكلة بين علوم اللفظ وعلوم المعنى للوصول إلى تحليل إعرابي محيط بالخصائص التركيبية للوقائع اللغوية. إنه يمكن اعتبار نظرية علم الإعراب مركزا ونقطة تقاطع للنماذج التحليلية اللغوية العربية القديمة التي استهدفت تفسير الكلام. وتميزت هذه النقطة المركز بوصولها إلى تحديد "النسبة بين صيغة اللفظ وصورة المعنى". كل هذا يؤدي بنا ضرورة إلى استبعاد المقاربة بين علم الإعراب والمفهوم الأوربي المدرسي </w:t>
      </w:r>
      <w:r>
        <w:rPr>
          <w:rFonts w:cs="Simplified Arabic"/>
          <w:sz w:val="32"/>
          <w:szCs w:val="32"/>
        </w:rPr>
        <w:t>analyse grammaticale</w:t>
      </w:r>
      <w:r>
        <w:rPr>
          <w:rFonts w:cs="Simplified Arabic" w:hint="cs"/>
          <w:sz w:val="32"/>
          <w:szCs w:val="32"/>
          <w:rtl/>
          <w:lang w:val="en-US" w:bidi="ar-DZ"/>
        </w:rPr>
        <w:t>، من جهة أن هذا المفهوم قاصر على التطبيق القاعدي، في حين أن النموذج العربي يتجاوز ذلك إلى آلية "الإعراب" التي تعني تطبيق البنية الصورية على البنية الملفوظة (والتطبيق هنا مفهوم رياضي)، ثم بعد ذلك اختبار المطابقة بين حاصل التطبيق والبنية الدلالية أو صورة المعنى باصطلاح علمائنا القدامى.</w:t>
      </w:r>
    </w:p>
    <w:p w:rsidR="00BB600F" w:rsidRDefault="00BB600F" w:rsidP="00BB600F">
      <w:pPr>
        <w:bidi/>
        <w:ind w:firstLine="567"/>
        <w:jc w:val="both"/>
        <w:rPr>
          <w:rFonts w:cs="Simplified Arabic"/>
          <w:sz w:val="32"/>
          <w:szCs w:val="32"/>
          <w:rtl/>
          <w:lang w:val="en-US" w:bidi="ar-DZ"/>
        </w:rPr>
      </w:pPr>
      <w:r>
        <w:rPr>
          <w:rFonts w:cs="Simplified Arabic" w:hint="cs"/>
          <w:sz w:val="32"/>
          <w:szCs w:val="32"/>
          <w:u w:val="single"/>
          <w:rtl/>
          <w:lang w:val="en-US" w:bidi="ar-DZ"/>
        </w:rPr>
        <w:t>النتيجة الثانية:</w:t>
      </w:r>
      <w:r>
        <w:rPr>
          <w:rFonts w:cs="Simplified Arabic" w:hint="cs"/>
          <w:sz w:val="32"/>
          <w:szCs w:val="32"/>
          <w:rtl/>
          <w:lang w:val="en-US" w:bidi="ar-DZ"/>
        </w:rPr>
        <w:t xml:space="preserve"> إن النتيجة الأولى تستتبع بالضرورة نتيجة أخرى لا تقل عنها أهمية، وهي أن دراسة علم الإعراب أدت بنا إلى اكتشاف مدخل مؤصَّل لدراسة المعنى في حقل دراسة التراكيب، وذلك اقتناعا منا بأن انضباط الدراسة اللسانية يقتضي تجريد البحث النحوي من كل أثر دلالي يتجاوز معنى البنية بالوضع، ولا وجه لاتهام هذه الشكلانية بالقصور، لأن المنهج لا يتهم بالقصور إذا جانَب دراسة ما ليس موضوعا له. ولكن علم الإعراب يخالف علم النحو من هذه الحيثية، لأن موضوعه هو "النسبة"، فهو في حاجة إلى معاينة البسط والمقام، لتحقيق النسبة الصحيحة. وإذ يفتح لنا </w:t>
      </w:r>
      <w:r>
        <w:rPr>
          <w:rFonts w:cs="Simplified Arabic" w:hint="cs"/>
          <w:sz w:val="32"/>
          <w:szCs w:val="32"/>
          <w:rtl/>
          <w:lang w:val="en-US" w:bidi="ar-DZ"/>
        </w:rPr>
        <w:lastRenderedPageBreak/>
        <w:t>علم الإعراب باب المعاينة الدلالية في الكلام؛ فإنه يفتح من الوجه نفسه باب المعاينة التداولية، لأنه يضع الكلام في مركز الثلاثية: سياق-مقام-متكلم. وإذا صحت هذه المقاربة-بعد اختبارها-؛ فإنه يمكن لدراسة العلاقة بين علم الإعراب والتداولية أن تكون فتحا جديدا لتأسيس تداولية عربية المنابع، باستتباع رافد جديد من الروافد اللغوية للبحث التداولي، وإن كان هذا لا يعدو أن يكون ملاحظة وافتراضا أوليين يحتاجان إلى اختبارهما في بحث مستقل.</w:t>
      </w:r>
    </w:p>
    <w:p w:rsidR="00BB600F" w:rsidRDefault="00BB600F" w:rsidP="00BB600F">
      <w:pPr>
        <w:bidi/>
        <w:ind w:firstLine="567"/>
        <w:jc w:val="both"/>
        <w:rPr>
          <w:rFonts w:cs="Simplified Arabic"/>
          <w:sz w:val="32"/>
          <w:szCs w:val="32"/>
          <w:rtl/>
          <w:lang w:val="en-US" w:bidi="ar-DZ"/>
        </w:rPr>
      </w:pPr>
      <w:r>
        <w:rPr>
          <w:rFonts w:cs="Simplified Arabic" w:hint="cs"/>
          <w:sz w:val="32"/>
          <w:szCs w:val="32"/>
          <w:u w:val="single"/>
          <w:rtl/>
          <w:lang w:val="en-US" w:bidi="ar-DZ"/>
        </w:rPr>
        <w:t>النتيجة الثالثة:</w:t>
      </w:r>
      <w:r>
        <w:rPr>
          <w:rFonts w:cs="Simplified Arabic" w:hint="cs"/>
          <w:sz w:val="32"/>
          <w:szCs w:val="32"/>
          <w:rtl/>
          <w:lang w:val="en-US" w:bidi="ar-DZ"/>
        </w:rPr>
        <w:t xml:space="preserve"> لقد اتضح بجلاء كبير أن ابن هشام قد بنى تصوره لعلم الإعراب على تطبيقاته في فرع خاص من فروعه هو إعراب القرآن الكريم، وربما كان لهذا الاختيار-الذي لا أراه اعتباطا منه-حجته القوية: وهي أن ما أسسه العلماء المسلمون من آليات فيما عرف بعلوم القرآن؛ يعتبر قاعدة معرفية ومنهجية متينة لتصور علم الإعراب، فهي تقدم معلومات دقيقة جدا عن معطيات النص في كل مستوياته، وحتى في محيطه الخارجي</w:t>
      </w:r>
      <w:r>
        <w:rPr>
          <w:rFonts w:cs="Simplified Arabic"/>
          <w:sz w:val="32"/>
          <w:szCs w:val="32"/>
        </w:rPr>
        <w:t>epitexte</w:t>
      </w:r>
      <w:r>
        <w:rPr>
          <w:rFonts w:cs="Simplified Arabic"/>
          <w:sz w:val="32"/>
          <w:szCs w:val="32"/>
          <w:lang w:val="en-US" w:bidi="ar-DZ"/>
        </w:rPr>
        <w:t xml:space="preserve"> </w:t>
      </w:r>
      <w:r>
        <w:rPr>
          <w:rFonts w:cs="Simplified Arabic" w:hint="cs"/>
          <w:sz w:val="32"/>
          <w:szCs w:val="32"/>
          <w:rtl/>
          <w:lang w:val="en-US" w:bidi="ar-DZ"/>
        </w:rPr>
        <w:t xml:space="preserve"> (باصطلاح جيرار جينات)، وكل ذلك يضع النص موضوع التحليل في وسط بياني ثري، بل في زخم من المعطيات التي تعين المعرب على تحقيق صيغة الإعراب التي لا تجنح على النص بأي نوع من أنواع التعسف، إن في بنيته الملفوظة أو العميقة.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وأما فيما يخص النتائج التفصيلية لمراحل المعالجة، فهذا بيانها:</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1-تابعت في المبحث الأول من الفصل الأول الخطوط الكبرى لبنية علم الإعراب المعرفية والمنهجية، من خلال تحليل لمصطلحي الإعراب وعلم الإعراب، وكذا جملة من التعريفات والإشارات المبثوثة في كتب متباينة، وتبين من خلال ذلك أن لعلم الإعراب تصورا خاصا في معالجة الكلام، إذ يتخذه موضوعا له وغاية في الوقت نفسه، فهو يواطئ علم النحو مدخلا ويخالفه مخرجا، ويتميز باستهدافه إعطاء وصف للكلام يجمع في صياغته معطيات البنية التركيبية، ومعطيات دلالة التركيب، موظفا في ذلك كل المحددات والمعلِّمات الدلالية من سياق ومقام ومعلومات عن ثقافة المتكلم، وكل ما من سبيله تعيين مقصود الخطاب.</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ويتميز علم الإعراب كذلك من جهة إيلائه اهتماما مثيرا بالمتكلم من جهة ما هو متكلم، لا من جهة أنه مورد للغة، فكل ما يخص المتكلم مما يعين على تحليل البنية </w:t>
      </w:r>
      <w:r>
        <w:rPr>
          <w:rFonts w:cs="Simplified Arabic" w:hint="cs"/>
          <w:sz w:val="32"/>
          <w:szCs w:val="32"/>
          <w:rtl/>
          <w:lang w:val="en-US" w:bidi="ar-DZ"/>
        </w:rPr>
        <w:lastRenderedPageBreak/>
        <w:t>مأخوذ في الاعتبار، بما أن الغاية إنما هي تفسير الكلام نفسه، ومنجزه غير منفصل عنه. وهذا يبين لنا أن علم الإعراب يستبطن منحى تداوليا واضحا في معالجة الكلام.</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2-وكان الحديث في المبحث الثاني عن مدونة البحث وهو كتاب مغني اللبيب لابن هشام الأنصاري، فاستعرضت نوعا من البيبليوغرافيا للكتاب ولما دار في فلكه من أعمال علمية تراثية، تمهيدا بين يدي تحليله من جهة الموضوع والمنهج، وحاولت قدر المستطاع أن أناقش جملة من الآراء في تصنيفه وتحليله، وكانت نتيجة التحليل والمناقشة ترجيح أن يكون كتاب المغني عملا حقيقيا ومحاولة جديرة بالإعجاب في وضع تصور شامل-وإن لم يكن في رأيي موعبا-للممارسة الإعرابية، في ثلاث محطات كبرى: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أ-مشكلات علم الإعراب.</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ب-الأغلاط الإعرابية وأسبابها.</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ج-منهج الإعراب وقواعده العامة.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واستتبع هذا الترجيح مناقشة واستبعادا للآراء التي وضعت كتاب المغني في تخصص الدرس النحوي، وإن كان الكثير من مادته العلمية النحوية يوحي بذلك، إلا أنني رجحت أن التصنيف الصحيح والمنصف إنما يعتبر غاية توظيف المادة قبل طبيعة المادة نفسها. ثم جعلت هذه التحليلات مدخلا إلى تحديد الجزئية المراد دراستها في البحث، وهي مثارات الغلط في الإعراب التي سماها ابن هشام: الأمور التي يدخل الاعتراض من جهتها على المعرب، وبينت أهميتها بالنسبة للاحتياط الذي ينبغي أن يتخذه المعرب في المعالجة، إضافة إلى كونها قانونا للممارسة النقدية في قراءة الأعمال الإعرابية.</w:t>
      </w:r>
    </w:p>
    <w:p w:rsidR="00BB600F" w:rsidRDefault="00BB600F" w:rsidP="00BB600F">
      <w:pPr>
        <w:bidi/>
        <w:ind w:firstLine="567"/>
        <w:jc w:val="both"/>
        <w:rPr>
          <w:rFonts w:cs="Simplified Arabic"/>
          <w:sz w:val="32"/>
          <w:szCs w:val="32"/>
          <w:lang w:val="en-US" w:bidi="ar-DZ"/>
        </w:rPr>
      </w:pPr>
      <w:r>
        <w:rPr>
          <w:rFonts w:cs="Simplified Arabic" w:hint="cs"/>
          <w:sz w:val="32"/>
          <w:szCs w:val="32"/>
          <w:rtl/>
          <w:lang w:val="en-US" w:bidi="ar-DZ"/>
        </w:rPr>
        <w:t xml:space="preserve">3-استأنفت في المبحث الأول من الفصل الثاني دراسة مثارات الغلط الإعرابي مبتدئا بالمثارات المتعلقة بمعطيات النص، لأن النظر في النص سابق منطقيا ومنهجيا على النظر في القانون النحوي الذي يوصف على ضوئه، وكان أول ما عالجته من معطيات النص قضايا المعنى لأهميتها وكثرة حضورها في هذا الموضوع، إضافة إلى أنها أول ما عالجه ابن هشام من جهات الاعتراض.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وقد أفضى النظر في هذه الخصائص إلى أن التحليل الإعرابي يعتبر في عملياته كل أنواع الدلالات التي يفرزها النص، وهي تتفرع فرعين رئيسين:</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أ-دلالات عامة مهيمنة على مجمل مضمون الخطاب، ويدخل فيها المعنى العام الذي سميته المعنى المجمل، وقصدية المتكلم التي هي ما جرى من معنى الكلام في مقصود منجزه.</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ب-دلالات خاصة ترتد في مجملها إلى الدلالات الإفرادية للوحدات الإعرابية، المعجمية منها والمتخصصة.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هذا إضافة إلى بيان الأغلاط الإعرابية الناتجة كما ذكرنا عن إغفال هذه الدلالات والركون إلى معطيات البنية منفردة، أو الاغترار ببعض المظاهر المنطوقة أو المكتوبة من غير تنبه إلى الفارق بين البنى السطحية والبنى العميقة للكلام. وقد تبين من مجمل هذه التحليلات أنه لا يتصور تحليل إعرابي موضوعي إذا لم يهتم المعرب اهتماما أكيدا وجديا بالجانب الدلالي للنص، لما له من سلطان كبير على تشكيل البنية الملفوظة نفسها، كما قرره ابن جني في خصائصه. فالمعرب يدخل في عملية رصد لكل العلاقات الدلالية المكونة لمعنى النص، ويختبر كل ما يقترحه من أشكال نحوية صورية عن طريق المقابلة بين معاني أوضاعها النحوية، والدلالات الأخرى الصرفية والمعجمية والسياقية والمقامية..إلخ. وأيما إخلال بهذه المراقبة قد يؤدي إلى اختلال في عقد المناسبة بين وصف اللفظ ووصف المعنى.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4-في المبحث الثاني من الفصل نفسه؛ عرجت على نوع آخر من أنواع معطيات النص وهو لغة النص، وقد اخترت من مظاهر الاستعمال اللغوي مظهرين نص عليهما ابن هشام في تحليلاته، وأكثر من توظيفهما في بيان أغلاط المعربين، هذان المظهران هما الخصائص اللهجية والخصائص الأسلوبية. وقد حاولت في هذا المبحث أن أؤصل لمنهج ابن هشام في اختبار صيغة الإعراب عن طريق عرضها على معطيات التوظيف اللهجي والأسلوبي للنص، وأعانني على ذلك أن ابن هشام قد أكثر من استعمال هذا الأصل في مدونة مغلقة هي القرآن الكريم، منطلقا في عمله هذا من خصوصيات النص القرآني من الجهتين الآنفتي الذكر.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وتبين أن ابن هشام يرى في القرآن الكريم نصا منسجما من حيث التوظيف اللغوي، بمعنى أنه يصدر عن اختيارات لغوية محددة-خاصة في الجانب اللهجي-، ويتميز-مقابل ذلك-بشيء من الحرية في الجانب الأسلوبي، إلا أنه لا يخرج إلى توظيف الأساليب المستهجنة من جهة اعتلاج البنية(أقتصر على هذه الجهة لأنها موضوعنا)، وعليه فإن تخريج المواضع الملبسة من القرآن الكريم على وجه يخالف هذه المعطيات الابتدائية يعتبر غفلة عن المعاملات الأولية للخطاب القرآني، بمعنى أنه وصف للخصائص اللغوية للقرآن بغير ما هي عليه، هذا إضافة إلى أن وصفا كهذا يعطل جانب الانسجام اللغوي والأسلوبي للنص القرآني.</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ويمكن أن يستفاد من هذا الأصل في علم الإعراب جملة بتحقيق الانسجام اللهجي والأسلوبي في الخطاب البشري، فإذا تأكد هذا الأمر-وهو مقارب جدا عند علماء اللهجات والأسلوبيات-فإن علمية الإعراب تفترض في كل موضع ملبس أن يلحق بنظائره في النص، أو في ما هو أشيع في لغة المتكلم.</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5-انتقلت في الفصل الثالث إلى دراسة نوع آخر من مثارات الغلط الإعرابي، يتعلق بآلة الوصف، وهي جهات الاعتراض الصادرة عن إغفال خصائص قوانين الصناعة النحوية في تطبيقها على النصوص أو عدم إحكامها جملة. ويبين هذا الفصل أهمية المعرفة اللغوية بالنسبة للمحلل، وأن علم الإعراب لا يأخذ هذه المعرفة في شكل مجزأ، بل في شكل كلي ومتكامل، بمعنى أن المعرفة الموظفة في تحليل تركيب ما؛ لا تقتصر على المعلومات المتعلقة بصورة التركيب المدروس، لأن المعرب يفترض أنه أمام نص منفتح على مجموعة غير معلومة الحدود-بصفة ابتدائية-من الصور التركيبية التي يصح التخريج عليها، فهو يختبر هذه الصور واحدة واحدة، بعرضها على القوانين النحوية من جهة، وعلى معطيات النص التي سبقت الإشارة إليها من جهة أخرى. إن عملية الاختبار هذه لا تستطيع أن تحدد ابتداء وجه الملاءمة بين صورة الكلام وصورة القانون، وعليه فإن المفترض من المعرب أن يوفر لاختبار التخريج كل معرفته اللغوية.</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لقد كان موضوع المبحث الأول البحث في العلاقة بين صورة التركيب والصور المجردة في قوانين النحو التي يقترحها المعرب لتفسير الكلام، وتبين لنا من خلال أقوال ابن هشام أنه تصور الغلط في هذه الجهة من موضعين:</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أ-إما من جهة قصور المعرب عن استفراغ كل أنماط التفسير التي يحتملها الكلام، مما قد يسبب مجال تقاطع خاليا بين أنماط التفسير النحوية والأنماط الدلالية، هذا إضافة إلى أن إغفال أي نمط تفسيري مقبول للكلام في حدود معطياته النصية وفوق النصية يعتبر مصادرة لحاصله من المعنى، لا مبرر موضوعيا لها.</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ب-وإما من جهة تخريج المعرب الكلام على هيئة تركيبية غير موجودة في المدونة، أي أنها ليست من كلام العرب. وإذا وقع هذا الغلط من المعرب؛ فذلك يعني أنه غلط مضاعف، لأنه خروج عن إحدى الغايات المهمة لعلم الإعراب، وهي أنه علم يعمل على بيان وجه مطابقة الكلام لقواعد كلام العرب من جهة ما يتألف. وحينذاك يمكن أن نقول إن هذا التفسير الذي قدمه المحلل ليس إعرابا، لأنه فاقد لشرط أساس من شروطه.</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6-في المبحث الثاني من الفصل الأخير تعرضت لمثارات الغلط الإعرابي المتعلقة ببعض الآليات التي يعتمدها علم الإعراب في تخريج بعض التراكيب الفرعية، وهي المسماة قواعد التخريج، وتبين لنا أن توظيف هذه الأدوات ليس توظيفا عشوائيا، وإنما يخضع لمنطق إجرائي دقيق يراعي الطبيعة التركيبية للكلام المراد إعرابه، كما أن نتائج التخريج تخضع لتراتبية مهمة تتخذ شكلا متسلسلا له معياران أساسان:</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*معيار الأصلية والفرعية بالنسبة إلى الصورة التركيبية في القانون النحوي.</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*معيار القرب والبعد من مقاصد الكلام المستخرجة من خصائصه المدروسة سابقا.</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ومنه؛ فقد قدم ابن هشام تقنينا حقيقيا لمواضع توظيف هذه الآليات وطرائق ذلك، وبين أنه من الغلط في الإعراب كسر تراتبية قواعد التخريج، والحمل على صورة فرعية مع إمكان الحمل على صورة أصلية، أو الحمل على صورة ضعيفة نحويا مع إمكان الحمل على ما هو أقوى منها في المعيار اللساني المستنبط من اختيارات المتكلمين أنفسهم.</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 xml:space="preserve">وبذلك أكون قد أتيت على مجمل ما أمكنني في هذا البحث تحليله وتأصيله واستخراجه من تنظيرات ابن هشام في مجال نقد الأعمال الإعرابية، لأخلص إلى نتيجة عامة مفادها: أن أهم ما يميز عمل ابن هشام هذا هو أنه تصور أن العملية الإعرابية مركز حقيقي للمعرفة اللغوية وللقراءة المتأنية للنص، وصدَّق تصورَه هذا بشكل فعلي عن طريق استثمار كل معارفه المتعلقة بالنصوص-خاصة القرآنية منها-لتحقيق صياغة إعرابية لا تغفل معطيات النص على حساب قوانين الصناعة، ولا قوانين الصناعة على حساب معطيات النص. يمكن أن نقول إن عمل ابن هشام في حدود السياق المعرفي لعصره يعتبر بادرة ممتازة في سبيل تحقيق خطة نقدية متينة لقراءة سائر الأعمال الإعرابية التراثية.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وأما بالنسبة لمدى الاستفادة من هذا التنظير في الدراسات اللغوية الحديثة؛ فإن الإنصاف يقتضي أن نقول إن صياغة ابن هشام لا تزال قاصرة عن ضبط كل مظاهر التطبيق النحوي، كما أنها قاصرة عن تغطية كل ما يمكن اشتقاقه من النص من مقاصد وما يمكن استنباطه منه من معطيات، من جهة أن المعرفة اللسانية المعاصرة قد قطعت أشواطا كبيرة في تحليل النص لفظيا ودلاليا وتداوليا. إلا أن هذا القصور ليس مسوغا لاطِّراح صياغة ابن هشام كلية، بل أرى أن هذه الصياغة تصلح أن تكون قاعدة لبناء الخطة النقدية في علم الإعراب، ومنطلقا لمزيد من التأصيل في هذا المجال باستثمار معطيات الدراسات اللسانية والتداولية المعاصرة في ضبط المفاهيم وتحليل النصوص.</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 xml:space="preserve">وإذ بلغ رقم القلم هذا الموضع، فإن الإنصاف يقتضي مني اعترافا بأن الجهد المبذول في هذه الدراسة لا يفي بحق الموضوع، ، ولكن حسبي أني استفرغت الطاقة في حدود الإمكان لتقديم تحليلات اجتهدت ألا أنحو فيها على عمل ابن هشام بشيء من العسف أو المصادرة. وحسب بحثي هذا فائدة أن يدفع غيري من الباحثين والدارسين إلى مزيد من النظر والتنقيب في هذا الموضوع أو فيما أراه قابلا للبحث مما يتعلق به.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t>وبعد؛ فهذا بحمد الله وفضله علي جهد المقل، وأسأل الله جهد المكثر، فإن أكن أصبت فمن الله وحده ، وإن تكن الأخرى فمن نفسي ومن الشيطان، والخير أردت والله من وراء القصد.</w:t>
      </w:r>
    </w:p>
    <w:p w:rsidR="00BB600F" w:rsidRDefault="00BB600F" w:rsidP="00BB600F">
      <w:pPr>
        <w:bidi/>
        <w:ind w:firstLine="567"/>
        <w:rPr>
          <w:rFonts w:cs="Simplified Arabic"/>
          <w:sz w:val="32"/>
          <w:szCs w:val="32"/>
          <w:rtl/>
          <w:lang w:val="en-US" w:bidi="ar-DZ"/>
        </w:rPr>
      </w:pPr>
      <w:r>
        <w:rPr>
          <w:rFonts w:cs="Simplified Arabic" w:hint="cs"/>
          <w:sz w:val="32"/>
          <w:szCs w:val="32"/>
          <w:rtl/>
          <w:lang w:val="en-US" w:bidi="ar-DZ"/>
        </w:rPr>
        <w:t xml:space="preserve">والصلاة والسلام على رسول الله.  </w:t>
      </w:r>
    </w:p>
    <w:p w:rsidR="00BB600F" w:rsidRDefault="00BB600F" w:rsidP="00BB600F">
      <w:pPr>
        <w:bidi/>
        <w:ind w:firstLine="567"/>
        <w:jc w:val="both"/>
        <w:rPr>
          <w:rFonts w:cs="Simplified Arabic"/>
          <w:sz w:val="32"/>
          <w:szCs w:val="32"/>
          <w:rtl/>
          <w:lang w:val="en-US" w:bidi="ar-DZ"/>
        </w:rPr>
      </w:pPr>
      <w:r>
        <w:rPr>
          <w:rFonts w:cs="Simplified Arabic" w:hint="cs"/>
          <w:sz w:val="32"/>
          <w:szCs w:val="32"/>
          <w:rtl/>
          <w:lang w:val="en-US" w:bidi="ar-DZ"/>
        </w:rPr>
        <w:lastRenderedPageBreak/>
        <w:t xml:space="preserve">        </w:t>
      </w:r>
    </w:p>
    <w:p w:rsidR="00BB600F" w:rsidRDefault="00BB600F" w:rsidP="00BB600F">
      <w:pPr>
        <w:bidi/>
        <w:jc w:val="center"/>
        <w:rPr>
          <w:rFonts w:cs="Simplified Arabic"/>
          <w:sz w:val="32"/>
          <w:szCs w:val="32"/>
          <w:rtl/>
          <w:lang w:val="en-US" w:bidi="ar-DZ"/>
        </w:rPr>
      </w:pPr>
    </w:p>
    <w:p w:rsidR="00BB600F" w:rsidRPr="009E4D07" w:rsidRDefault="00BB600F" w:rsidP="00BB600F">
      <w:pPr>
        <w:bidi/>
        <w:jc w:val="center"/>
        <w:rPr>
          <w:rFonts w:cs="Traditional Arabic"/>
          <w:sz w:val="32"/>
          <w:szCs w:val="32"/>
          <w:rtl/>
          <w:lang w:bidi="ar-DZ"/>
        </w:rPr>
      </w:pPr>
    </w:p>
    <w:p w:rsidR="00BB600F" w:rsidRPr="009E4D07" w:rsidRDefault="00BB600F" w:rsidP="00BB600F">
      <w:pPr>
        <w:bidi/>
        <w:jc w:val="center"/>
        <w:rPr>
          <w:rFonts w:cs="Simplified Arabic"/>
          <w:sz w:val="32"/>
          <w:szCs w:val="32"/>
          <w:rtl/>
          <w:lang w:bidi="ar-DZ"/>
        </w:rPr>
      </w:pPr>
    </w:p>
    <w:p w:rsidR="00BB600F" w:rsidRPr="009E4D07" w:rsidRDefault="00BB600F" w:rsidP="00BB600F">
      <w:pPr>
        <w:bidi/>
        <w:jc w:val="center"/>
        <w:rPr>
          <w:rFonts w:cs="Simplified Arabic"/>
          <w:sz w:val="32"/>
          <w:szCs w:val="32"/>
          <w:rtl/>
          <w:lang w:bidi="ar-DZ"/>
        </w:rPr>
      </w:pPr>
    </w:p>
    <w:p w:rsidR="00BB600F" w:rsidRPr="009E4D07"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Default="00BB600F" w:rsidP="00BB600F">
      <w:pPr>
        <w:bidi/>
        <w:jc w:val="center"/>
        <w:rPr>
          <w:rFonts w:cs="Simplified Arabic"/>
          <w:sz w:val="32"/>
          <w:szCs w:val="32"/>
          <w:rtl/>
          <w:lang w:bidi="ar-DZ"/>
        </w:rPr>
      </w:pPr>
    </w:p>
    <w:p w:rsidR="00BB600F" w:rsidRPr="009E4D07" w:rsidRDefault="00BB600F" w:rsidP="00BB600F">
      <w:pPr>
        <w:bidi/>
        <w:jc w:val="center"/>
        <w:rPr>
          <w:rFonts w:cs="Simplified Arabic"/>
          <w:sz w:val="32"/>
          <w:szCs w:val="32"/>
          <w:rtl/>
          <w:lang w:bidi="ar-DZ"/>
        </w:rPr>
      </w:pPr>
    </w:p>
    <w:p w:rsidR="00BB600F" w:rsidRDefault="00BB600F" w:rsidP="00BB600F">
      <w:pPr>
        <w:bidi/>
        <w:jc w:val="center"/>
        <w:rPr>
          <w:rFonts w:cs="Simplified Arabic"/>
          <w:b/>
          <w:bCs/>
          <w:sz w:val="52"/>
          <w:szCs w:val="52"/>
          <w:u w:val="single"/>
          <w:rtl/>
          <w:lang w:val="en-US" w:bidi="ar-DZ"/>
        </w:rPr>
      </w:pPr>
    </w:p>
    <w:p w:rsidR="00BB600F" w:rsidRDefault="00BB600F" w:rsidP="00BB600F">
      <w:pPr>
        <w:bidi/>
        <w:jc w:val="center"/>
        <w:rPr>
          <w:rFonts w:cs="Simplified Arabic"/>
          <w:b/>
          <w:bCs/>
          <w:sz w:val="52"/>
          <w:szCs w:val="52"/>
          <w:u w:val="single"/>
          <w:rtl/>
          <w:lang w:val="en-US" w:bidi="ar-DZ"/>
        </w:rPr>
      </w:pPr>
    </w:p>
    <w:p w:rsidR="00BB600F" w:rsidRDefault="00BB600F" w:rsidP="00BB600F">
      <w:pPr>
        <w:bidi/>
        <w:jc w:val="center"/>
        <w:rPr>
          <w:rFonts w:cs="Simplified Arabic"/>
          <w:b/>
          <w:bCs/>
          <w:sz w:val="52"/>
          <w:szCs w:val="52"/>
          <w:u w:val="single"/>
          <w:rtl/>
          <w:lang w:val="en-US" w:bidi="ar-DZ"/>
        </w:rPr>
      </w:pPr>
    </w:p>
    <w:p w:rsidR="00BB600F" w:rsidRDefault="00BB600F" w:rsidP="00BB600F">
      <w:pPr>
        <w:bidi/>
        <w:jc w:val="center"/>
        <w:rPr>
          <w:rFonts w:cs="Simplified Arabic"/>
          <w:b/>
          <w:bCs/>
          <w:sz w:val="52"/>
          <w:szCs w:val="52"/>
          <w:u w:val="single"/>
          <w:rtl/>
          <w:lang w:val="en-US" w:bidi="ar-DZ"/>
        </w:rPr>
      </w:pPr>
    </w:p>
    <w:p w:rsidR="00BB600F" w:rsidRDefault="00BB600F" w:rsidP="00BB600F">
      <w:pPr>
        <w:bidi/>
        <w:jc w:val="center"/>
        <w:rPr>
          <w:rFonts w:cs="Simplified Arabic"/>
          <w:b/>
          <w:bCs/>
          <w:sz w:val="52"/>
          <w:szCs w:val="52"/>
          <w:u w:val="single"/>
          <w:rtl/>
          <w:lang w:val="en-US" w:bidi="ar-DZ"/>
        </w:rPr>
      </w:pPr>
    </w:p>
    <w:p w:rsidR="00BB600F" w:rsidRDefault="00BB600F" w:rsidP="00BB600F">
      <w:pPr>
        <w:bidi/>
        <w:jc w:val="center"/>
        <w:rPr>
          <w:rFonts w:cs="Simplified Arabic"/>
          <w:b/>
          <w:bCs/>
          <w:sz w:val="52"/>
          <w:szCs w:val="52"/>
          <w:u w:val="single"/>
          <w:rtl/>
          <w:lang w:val="en-US" w:bidi="ar-DZ"/>
        </w:rPr>
      </w:pPr>
    </w:p>
    <w:p w:rsidR="00BB600F" w:rsidRPr="000E5E6C" w:rsidRDefault="00BB600F" w:rsidP="00BB600F">
      <w:pPr>
        <w:bidi/>
        <w:jc w:val="center"/>
        <w:rPr>
          <w:rFonts w:cs="Simplified Arabic"/>
          <w:b/>
          <w:bCs/>
          <w:sz w:val="52"/>
          <w:szCs w:val="52"/>
          <w:u w:val="single"/>
          <w:rtl/>
          <w:lang w:val="en-US" w:bidi="ar-DZ"/>
        </w:rPr>
      </w:pPr>
      <w:r>
        <w:rPr>
          <w:rFonts w:cs="Simplified Arabic" w:hint="cs"/>
          <w:b/>
          <w:bCs/>
          <w:sz w:val="52"/>
          <w:szCs w:val="52"/>
          <w:u w:val="single"/>
          <w:rtl/>
          <w:lang w:val="en-US" w:bidi="ar-DZ"/>
        </w:rPr>
        <w:t>فهارس البحث</w:t>
      </w:r>
    </w:p>
    <w:p w:rsidR="00BB600F" w:rsidRDefault="00BB600F" w:rsidP="00BB600F">
      <w:pPr>
        <w:bidi/>
        <w:jc w:val="center"/>
        <w:rPr>
          <w:rFonts w:cs="Simplified Arabic"/>
          <w:b/>
          <w:bCs/>
          <w:sz w:val="36"/>
          <w:szCs w:val="36"/>
          <w:u w:val="single"/>
          <w:rtl/>
          <w:lang w:bidi="ar-DZ"/>
        </w:rPr>
      </w:pPr>
    </w:p>
    <w:p w:rsidR="00BB600F" w:rsidRDefault="00BB600F" w:rsidP="00BB600F">
      <w:pPr>
        <w:bidi/>
        <w:jc w:val="center"/>
        <w:rPr>
          <w:rFonts w:cs="Simplified Arabic"/>
          <w:b/>
          <w:bCs/>
          <w:sz w:val="36"/>
          <w:szCs w:val="36"/>
          <w:u w:val="single"/>
          <w:rtl/>
          <w:lang w:bidi="ar-DZ"/>
        </w:rPr>
      </w:pPr>
    </w:p>
    <w:p w:rsidR="00BB600F" w:rsidRDefault="00BB600F" w:rsidP="00BB600F">
      <w:pPr>
        <w:bidi/>
        <w:jc w:val="center"/>
        <w:rPr>
          <w:rFonts w:cs="Simplified Arabic"/>
          <w:sz w:val="36"/>
          <w:szCs w:val="36"/>
          <w:rtl/>
          <w:lang w:bidi="ar-DZ"/>
        </w:rPr>
      </w:pPr>
      <w:r>
        <w:rPr>
          <w:rFonts w:cs="Simplified Arabic" w:hint="cs"/>
          <w:sz w:val="36"/>
          <w:szCs w:val="36"/>
          <w:rtl/>
          <w:lang w:bidi="ar-DZ"/>
        </w:rPr>
        <w:t>*فهرس مراجع البحث.</w:t>
      </w:r>
    </w:p>
    <w:p w:rsidR="00BB600F" w:rsidRPr="000E5E6C" w:rsidRDefault="00BB600F" w:rsidP="00BB600F">
      <w:pPr>
        <w:bidi/>
        <w:jc w:val="both"/>
        <w:rPr>
          <w:rFonts w:cs="Simplified Arabic"/>
          <w:sz w:val="36"/>
          <w:szCs w:val="36"/>
          <w:rtl/>
          <w:lang w:bidi="ar-DZ"/>
        </w:rPr>
      </w:pPr>
      <w:r>
        <w:rPr>
          <w:rFonts w:cs="Simplified Arabic" w:hint="cs"/>
          <w:sz w:val="36"/>
          <w:szCs w:val="36"/>
          <w:rtl/>
          <w:lang w:bidi="ar-DZ"/>
        </w:rPr>
        <w:t xml:space="preserve">                           *فهرس الموضوعات.</w:t>
      </w:r>
    </w:p>
    <w:p w:rsidR="00BB600F" w:rsidRDefault="00BB600F" w:rsidP="00BB600F">
      <w:pPr>
        <w:bidi/>
        <w:jc w:val="center"/>
        <w:rPr>
          <w:rFonts w:cs="Simplified Arabic"/>
          <w:b/>
          <w:bCs/>
          <w:sz w:val="36"/>
          <w:szCs w:val="36"/>
          <w:u w:val="single"/>
          <w:rtl/>
          <w:lang w:bidi="ar-DZ"/>
        </w:rPr>
      </w:pPr>
    </w:p>
    <w:p w:rsidR="00BB600F" w:rsidRDefault="00BB600F" w:rsidP="00BB600F">
      <w:pPr>
        <w:bidi/>
        <w:jc w:val="center"/>
        <w:rPr>
          <w:rFonts w:cs="Simplified Arabic"/>
          <w:b/>
          <w:bCs/>
          <w:sz w:val="36"/>
          <w:szCs w:val="36"/>
          <w:u w:val="single"/>
          <w:rtl/>
          <w:lang w:bidi="ar-DZ"/>
        </w:rPr>
      </w:pPr>
    </w:p>
    <w:p w:rsidR="00BB600F" w:rsidRDefault="00BB600F" w:rsidP="00BB600F">
      <w:pPr>
        <w:bidi/>
        <w:jc w:val="center"/>
        <w:rPr>
          <w:rFonts w:cs="Simplified Arabic"/>
          <w:b/>
          <w:bCs/>
          <w:sz w:val="36"/>
          <w:szCs w:val="36"/>
          <w:u w:val="single"/>
          <w:rtl/>
          <w:lang w:bidi="ar-DZ"/>
        </w:rPr>
      </w:pPr>
    </w:p>
    <w:p w:rsidR="00BB600F" w:rsidRDefault="00BB600F" w:rsidP="00BB600F">
      <w:pPr>
        <w:bidi/>
        <w:jc w:val="center"/>
        <w:rPr>
          <w:rFonts w:cs="Simplified Arabic"/>
          <w:b/>
          <w:bCs/>
          <w:sz w:val="36"/>
          <w:szCs w:val="36"/>
          <w:u w:val="single"/>
          <w:rtl/>
          <w:lang w:bidi="ar-DZ"/>
        </w:rPr>
      </w:pPr>
    </w:p>
    <w:p w:rsidR="00BB600F" w:rsidRDefault="00BB600F" w:rsidP="00BB600F">
      <w:pPr>
        <w:bidi/>
        <w:jc w:val="left"/>
        <w:rPr>
          <w:rFonts w:cs="Simplified Arabic"/>
          <w:b/>
          <w:bCs/>
          <w:sz w:val="36"/>
          <w:szCs w:val="36"/>
          <w:u w:val="single"/>
          <w:rtl/>
          <w:lang w:bidi="ar-DZ"/>
        </w:rPr>
      </w:pPr>
    </w:p>
    <w:p w:rsidR="00BB600F" w:rsidRDefault="00BB600F" w:rsidP="00BB600F">
      <w:pPr>
        <w:bidi/>
        <w:jc w:val="left"/>
        <w:rPr>
          <w:rFonts w:cs="Simplified Arabic"/>
          <w:b/>
          <w:bCs/>
          <w:sz w:val="36"/>
          <w:szCs w:val="36"/>
          <w:u w:val="single"/>
          <w:rtl/>
          <w:lang w:bidi="ar-DZ"/>
        </w:rPr>
      </w:pPr>
    </w:p>
    <w:p w:rsidR="00BB600F" w:rsidRDefault="00BB600F" w:rsidP="00BB600F">
      <w:pPr>
        <w:bidi/>
        <w:jc w:val="left"/>
        <w:rPr>
          <w:rFonts w:cs="Simplified Arabic"/>
          <w:b/>
          <w:bCs/>
          <w:sz w:val="36"/>
          <w:szCs w:val="36"/>
          <w:u w:val="single"/>
          <w:rtl/>
          <w:lang w:bidi="ar-DZ"/>
        </w:rPr>
      </w:pPr>
    </w:p>
    <w:p w:rsidR="00BB600F" w:rsidRDefault="00BB600F" w:rsidP="00BB600F">
      <w:pPr>
        <w:bidi/>
        <w:jc w:val="left"/>
        <w:rPr>
          <w:rFonts w:cs="Simplified Arabic"/>
          <w:b/>
          <w:bCs/>
          <w:sz w:val="36"/>
          <w:szCs w:val="36"/>
          <w:u w:val="single"/>
          <w:rtl/>
          <w:lang w:bidi="ar-DZ"/>
        </w:rPr>
      </w:pPr>
    </w:p>
    <w:p w:rsidR="00BB600F" w:rsidRDefault="00BB600F" w:rsidP="00BB600F">
      <w:pPr>
        <w:bidi/>
        <w:jc w:val="left"/>
        <w:rPr>
          <w:rFonts w:cs="Simplified Arabic"/>
          <w:b/>
          <w:bCs/>
          <w:sz w:val="36"/>
          <w:szCs w:val="36"/>
          <w:u w:val="single"/>
          <w:rtl/>
          <w:lang w:bidi="ar-DZ"/>
        </w:rPr>
      </w:pPr>
    </w:p>
    <w:p w:rsidR="00BB600F" w:rsidRDefault="00BB600F" w:rsidP="00BB600F">
      <w:pPr>
        <w:bidi/>
        <w:jc w:val="center"/>
        <w:rPr>
          <w:rFonts w:cs="Simplified Arabic"/>
          <w:b/>
          <w:bCs/>
          <w:sz w:val="40"/>
          <w:szCs w:val="40"/>
          <w:lang w:bidi="ar-DZ"/>
        </w:rPr>
      </w:pPr>
      <w:r w:rsidRPr="000E5E6C">
        <w:rPr>
          <w:rFonts w:cs="Simplified Arabic" w:hint="cs"/>
          <w:b/>
          <w:bCs/>
          <w:sz w:val="40"/>
          <w:szCs w:val="40"/>
          <w:rtl/>
          <w:lang w:bidi="ar-DZ"/>
        </w:rPr>
        <w:t xml:space="preserve">فهرس </w:t>
      </w:r>
      <w:r>
        <w:rPr>
          <w:rFonts w:cs="Simplified Arabic" w:hint="cs"/>
          <w:b/>
          <w:bCs/>
          <w:sz w:val="40"/>
          <w:szCs w:val="40"/>
          <w:rtl/>
          <w:lang w:bidi="ar-DZ"/>
        </w:rPr>
        <w:t>مراجع البحث</w:t>
      </w:r>
    </w:p>
    <w:p w:rsidR="00BB600F" w:rsidRPr="000E5E6C" w:rsidRDefault="00BB600F" w:rsidP="00BB600F">
      <w:pPr>
        <w:bidi/>
        <w:jc w:val="both"/>
        <w:rPr>
          <w:rFonts w:cs="Simplified Arabic"/>
          <w:b/>
          <w:bCs/>
          <w:sz w:val="36"/>
          <w:szCs w:val="36"/>
          <w:u w:val="single"/>
          <w:rtl/>
          <w:lang w:bidi="ar-DZ"/>
        </w:rPr>
      </w:pPr>
      <w:r w:rsidRPr="000E5E6C">
        <w:rPr>
          <w:rFonts w:cs="Simplified Arabic" w:hint="cs"/>
          <w:b/>
          <w:bCs/>
          <w:sz w:val="36"/>
          <w:szCs w:val="36"/>
          <w:u w:val="single"/>
          <w:rtl/>
          <w:lang w:bidi="ar-DZ"/>
        </w:rPr>
        <w:t>أولا: الكتب.</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-أ-</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lastRenderedPageBreak/>
        <w:t>01</w:t>
      </w:r>
      <w:r w:rsidRPr="00477059">
        <w:rPr>
          <w:rFonts w:cs="Simplified Arabic" w:hint="cs"/>
          <w:sz w:val="32"/>
          <w:szCs w:val="32"/>
          <w:rtl/>
          <w:lang w:bidi="ar-DZ"/>
        </w:rPr>
        <w:t>-ابن هشام النحوي، سامي عوض،</w:t>
      </w:r>
      <w:r>
        <w:rPr>
          <w:rFonts w:cs="Simplified Arabic" w:hint="cs"/>
          <w:sz w:val="32"/>
          <w:szCs w:val="32"/>
          <w:rtl/>
          <w:lang w:bidi="ar-DZ"/>
        </w:rPr>
        <w:t xml:space="preserve"> دار طلاس للدراسات والترجمة والنشر، دمشق، ط01، 1987.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02</w:t>
      </w:r>
      <w:r w:rsidRPr="00477059">
        <w:rPr>
          <w:rFonts w:cs="Simplified Arabic" w:hint="cs"/>
          <w:sz w:val="32"/>
          <w:szCs w:val="32"/>
          <w:rtl/>
          <w:lang w:bidi="ar-DZ"/>
        </w:rPr>
        <w:t xml:space="preserve">-أحكام القرآن، أبو بكر ابن العربي، تحق علي محمد البجاوي، عيسى البابي الحلبي، القاهرة، ط02، 1967.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03</w:t>
      </w:r>
      <w:r w:rsidRPr="00477059">
        <w:rPr>
          <w:rFonts w:cs="Simplified Arabic" w:hint="cs"/>
          <w:sz w:val="32"/>
          <w:szCs w:val="32"/>
          <w:rtl/>
          <w:lang w:bidi="ar-DZ"/>
        </w:rPr>
        <w:t>-أحكام القرآن، أبو بكر الجصاص، تحق محمد الصادق قمحاوي، دار المصحف، القاهرة، ط02،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04</w:t>
      </w:r>
      <w:r w:rsidRPr="00477059">
        <w:rPr>
          <w:rFonts w:cs="Simplified Arabic" w:hint="cs"/>
          <w:sz w:val="32"/>
          <w:szCs w:val="32"/>
          <w:rtl/>
          <w:lang w:bidi="ar-DZ"/>
        </w:rPr>
        <w:t>-الإرشاد إلى علم الإعراب، شمس الدين الكيشي،</w:t>
      </w:r>
      <w:r>
        <w:rPr>
          <w:rFonts w:cs="Simplified Arabic" w:hint="cs"/>
          <w:sz w:val="32"/>
          <w:szCs w:val="32"/>
          <w:rtl/>
          <w:lang w:bidi="ar-DZ"/>
        </w:rPr>
        <w:t xml:space="preserve"> تحق عبد الله علي الحسيني البركاتي ومحسن سالم العميري، مركز إحياء التراث الإسلامي، مكة المكرمة، ط01، 1989.</w:t>
      </w:r>
    </w:p>
    <w:p w:rsidR="00BB600F" w:rsidRPr="00477059" w:rsidRDefault="00BB600F" w:rsidP="00BB600F">
      <w:pPr>
        <w:bidi/>
        <w:jc w:val="both"/>
        <w:rPr>
          <w:rFonts w:cs="Simplified Arabic"/>
          <w:sz w:val="32"/>
          <w:szCs w:val="32"/>
          <w:rtl/>
          <w:lang w:val="en-US" w:bidi="ar-DZ"/>
        </w:rPr>
      </w:pPr>
      <w:r>
        <w:rPr>
          <w:rFonts w:cs="Simplified Arabic" w:hint="cs"/>
          <w:sz w:val="32"/>
          <w:szCs w:val="32"/>
          <w:rtl/>
          <w:lang w:bidi="ar-DZ"/>
        </w:rPr>
        <w:t>05</w:t>
      </w:r>
      <w:r w:rsidRPr="00477059">
        <w:rPr>
          <w:rFonts w:cs="Simplified Arabic" w:hint="cs"/>
          <w:sz w:val="32"/>
          <w:szCs w:val="32"/>
          <w:rtl/>
          <w:lang w:bidi="ar-DZ"/>
        </w:rPr>
        <w:t>-أساس</w:t>
      </w:r>
      <w:r>
        <w:rPr>
          <w:rFonts w:cs="Simplified Arabic" w:hint="cs"/>
          <w:sz w:val="32"/>
          <w:szCs w:val="32"/>
          <w:rtl/>
          <w:lang w:bidi="ar-DZ"/>
        </w:rPr>
        <w:t xml:space="preserve"> البلاغة، جار الله محمود بن عمر</w:t>
      </w:r>
      <w:r w:rsidRPr="00477059">
        <w:rPr>
          <w:rFonts w:cs="Simplified Arabic" w:hint="cs"/>
          <w:sz w:val="32"/>
          <w:szCs w:val="32"/>
          <w:rtl/>
          <w:lang w:bidi="ar-DZ"/>
        </w:rPr>
        <w:t xml:space="preserve"> الزمخشري،</w:t>
      </w:r>
      <w:r w:rsidRPr="00477059">
        <w:rPr>
          <w:rFonts w:cs="Simplified Arabic" w:hint="cs"/>
          <w:sz w:val="32"/>
          <w:szCs w:val="32"/>
          <w:rtl/>
          <w:lang w:val="en-US" w:bidi="ar-DZ"/>
        </w:rPr>
        <w:t xml:space="preserve"> دار بيروت للطباعة والنشر، بيروت، دط، 1984.</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06</w:t>
      </w:r>
      <w:r w:rsidRPr="00477059">
        <w:rPr>
          <w:rFonts w:cs="Simplified Arabic" w:hint="cs"/>
          <w:sz w:val="32"/>
          <w:szCs w:val="32"/>
          <w:rtl/>
          <w:lang w:bidi="ar-DZ"/>
        </w:rPr>
        <w:t xml:space="preserve">-أسرار العربية، أبو البركات ابن الأنباري، تحق بركات يوسف هبود، </w:t>
      </w:r>
      <w:r>
        <w:rPr>
          <w:rFonts w:cs="Simplified Arabic" w:hint="cs"/>
          <w:sz w:val="32"/>
          <w:szCs w:val="32"/>
          <w:rtl/>
          <w:lang w:bidi="ar-DZ"/>
        </w:rPr>
        <w:t>دار الأرقم، بيروت، ط01، 1999.</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07</w:t>
      </w:r>
      <w:r w:rsidRPr="00477059">
        <w:rPr>
          <w:rFonts w:cs="Simplified Arabic" w:hint="cs"/>
          <w:sz w:val="32"/>
          <w:szCs w:val="32"/>
          <w:rtl/>
          <w:lang w:bidi="ar-DZ"/>
        </w:rPr>
        <w:t>-الأسلوبية وتحليل الخطاب، نور الدين السد، دار هومه للطباعة والنشر والتوزيع، الجزائر، دط،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08</w:t>
      </w:r>
      <w:r w:rsidRPr="00477059">
        <w:rPr>
          <w:rFonts w:cs="Simplified Arabic" w:hint="cs"/>
          <w:sz w:val="32"/>
          <w:szCs w:val="32"/>
          <w:rtl/>
          <w:lang w:bidi="ar-DZ"/>
        </w:rPr>
        <w:t>-الأشباه والنظائر في النحو، السيوطي، دار الكتب العلمية، بيروت، دط،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09</w:t>
      </w:r>
      <w:r w:rsidRPr="00477059">
        <w:rPr>
          <w:rFonts w:cs="Simplified Arabic" w:hint="cs"/>
          <w:sz w:val="32"/>
          <w:szCs w:val="32"/>
          <w:rtl/>
          <w:lang w:bidi="ar-DZ"/>
        </w:rPr>
        <w:t>-إشكاليات القراءة وآليات التأويل، نصر حامد أبو زيد، المركز الثقافي العربي، الدار البيضاء، ط5، 1999.</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10</w:t>
      </w:r>
      <w:r w:rsidRPr="00477059">
        <w:rPr>
          <w:rFonts w:cs="Simplified Arabic" w:hint="cs"/>
          <w:sz w:val="32"/>
          <w:szCs w:val="32"/>
          <w:rtl/>
          <w:lang w:bidi="ar-DZ"/>
        </w:rPr>
        <w:t>-إصلاح المنطق، ابن السكيت،</w:t>
      </w:r>
      <w:r>
        <w:rPr>
          <w:rFonts w:cs="Simplified Arabic" w:hint="cs"/>
          <w:sz w:val="32"/>
          <w:szCs w:val="32"/>
          <w:rtl/>
          <w:lang w:bidi="ar-DZ"/>
        </w:rPr>
        <w:t xml:space="preserve"> تحق أحمد محمد شاكر وعبد السلام محمد هارون، دار المعارف، القاهرة، ط02، 1956. </w:t>
      </w:r>
      <w:r w:rsidRPr="00477059">
        <w:rPr>
          <w:rFonts w:cs="Simplified Arabic" w:hint="cs"/>
          <w:sz w:val="32"/>
          <w:szCs w:val="32"/>
          <w:rtl/>
          <w:lang w:bidi="ar-DZ"/>
        </w:rPr>
        <w:t xml:space="preserve">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11</w:t>
      </w:r>
      <w:r w:rsidRPr="00477059">
        <w:rPr>
          <w:rFonts w:cs="Simplified Arabic" w:hint="cs"/>
          <w:sz w:val="32"/>
          <w:szCs w:val="32"/>
          <w:rtl/>
          <w:lang w:bidi="ar-DZ"/>
        </w:rPr>
        <w:t>-الأصمعيات، عبد الملك بن قريب الأصمعي، تحق أحمد محمد شاكر وعبد السلام محمد هارون، دار المعارف، القاهرة، ط02، 1964.</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12</w:t>
      </w:r>
      <w:r w:rsidRPr="00477059">
        <w:rPr>
          <w:rFonts w:cs="Simplified Arabic" w:hint="cs"/>
          <w:sz w:val="32"/>
          <w:szCs w:val="32"/>
          <w:rtl/>
          <w:lang w:bidi="ar-DZ"/>
        </w:rPr>
        <w:t>-الأصول في النحو، أبو بكر ابن السراج، تحق عبد الحسين الفتلي، مؤسسة الرسالة، بيروت، ط04، 1999.</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13</w:t>
      </w:r>
      <w:r w:rsidRPr="00477059">
        <w:rPr>
          <w:rFonts w:cs="Simplified Arabic" w:hint="cs"/>
          <w:sz w:val="32"/>
          <w:szCs w:val="32"/>
          <w:rtl/>
          <w:lang w:bidi="ar-DZ"/>
        </w:rPr>
        <w:t>-أضواء البيان</w:t>
      </w:r>
      <w:r w:rsidRPr="00477059">
        <w:rPr>
          <w:rFonts w:cs="Simplified Arabic" w:hint="cs"/>
          <w:sz w:val="32"/>
          <w:szCs w:val="32"/>
          <w:rtl/>
          <w:lang w:val="en-US" w:bidi="ar-DZ"/>
        </w:rPr>
        <w:t xml:space="preserve"> في إيضاح القرآن بالقرآن</w:t>
      </w:r>
      <w:r w:rsidRPr="00477059">
        <w:rPr>
          <w:rFonts w:cs="Simplified Arabic" w:hint="cs"/>
          <w:sz w:val="32"/>
          <w:szCs w:val="32"/>
          <w:rtl/>
          <w:lang w:bidi="ar-DZ"/>
        </w:rPr>
        <w:t>، محمد الأمين الشنقيطي، عالم الكتب، بيروت، دط، دتا.</w:t>
      </w:r>
    </w:p>
    <w:p w:rsidR="00BB600F" w:rsidRPr="00477059" w:rsidRDefault="00BB600F" w:rsidP="00BB600F">
      <w:pPr>
        <w:bidi/>
        <w:jc w:val="both"/>
        <w:rPr>
          <w:rFonts w:cs="Simplified Arabic"/>
          <w:sz w:val="32"/>
          <w:szCs w:val="32"/>
          <w:rtl/>
        </w:rPr>
      </w:pPr>
      <w:r>
        <w:rPr>
          <w:rFonts w:cs="Simplified Arabic" w:hint="cs"/>
          <w:sz w:val="32"/>
          <w:szCs w:val="32"/>
          <w:rtl/>
          <w:lang w:bidi="ar-DZ"/>
        </w:rPr>
        <w:lastRenderedPageBreak/>
        <w:t>14</w:t>
      </w:r>
      <w:r w:rsidRPr="00477059">
        <w:rPr>
          <w:rFonts w:cs="Simplified Arabic" w:hint="cs"/>
          <w:sz w:val="32"/>
          <w:szCs w:val="32"/>
          <w:rtl/>
          <w:lang w:bidi="ar-DZ"/>
        </w:rPr>
        <w:t>-</w:t>
      </w:r>
      <w:r w:rsidRPr="00477059">
        <w:rPr>
          <w:rFonts w:cs="Simplified Arabic" w:hint="cs"/>
          <w:sz w:val="32"/>
          <w:szCs w:val="32"/>
          <w:rtl/>
        </w:rPr>
        <w:t>إعراب القراءات السبع وعللها، ابن خالويه، تحق عبد الرحمن بن سليمان العثيمين، مكتبة الخانجي، القاهرة، ط01، 1992.</w:t>
      </w:r>
    </w:p>
    <w:p w:rsidR="00BB600F" w:rsidRPr="00477059" w:rsidRDefault="00BB600F" w:rsidP="00BB600F">
      <w:pPr>
        <w:bidi/>
        <w:jc w:val="both"/>
        <w:rPr>
          <w:rFonts w:cs="Simplified Arabic"/>
          <w:sz w:val="32"/>
          <w:szCs w:val="32"/>
          <w:rtl/>
          <w:lang w:bidi="ar-DZ"/>
        </w:rPr>
      </w:pPr>
      <w:r>
        <w:rPr>
          <w:rFonts w:cs="Simplified Arabic" w:hint="cs"/>
          <w:sz w:val="32"/>
          <w:szCs w:val="32"/>
          <w:rtl/>
        </w:rPr>
        <w:t>15</w:t>
      </w:r>
      <w:r w:rsidRPr="00477059">
        <w:rPr>
          <w:rFonts w:cs="Simplified Arabic" w:hint="cs"/>
          <w:sz w:val="32"/>
          <w:szCs w:val="32"/>
          <w:rtl/>
        </w:rPr>
        <w:t>-</w:t>
      </w:r>
      <w:r w:rsidRPr="00477059">
        <w:rPr>
          <w:rFonts w:cs="Simplified Arabic" w:hint="cs"/>
          <w:sz w:val="32"/>
          <w:szCs w:val="32"/>
          <w:rtl/>
          <w:lang w:bidi="ar-DZ"/>
        </w:rPr>
        <w:t>إعراب القرآن، أبو جعفر النحاس، تحق عبد المنعم خليل إبراهيم، دار الكتب العلمية، بيروت، ط01، 2001.</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16</w:t>
      </w:r>
      <w:r w:rsidRPr="00477059">
        <w:rPr>
          <w:rFonts w:cs="Simplified Arabic" w:hint="cs"/>
          <w:sz w:val="32"/>
          <w:szCs w:val="32"/>
          <w:rtl/>
          <w:lang w:bidi="ar-DZ"/>
        </w:rPr>
        <w:t>-الأعلام، محمد خير الدين الزركلي، دنا، ط03، دتا.</w:t>
      </w:r>
    </w:p>
    <w:p w:rsidR="00BB600F" w:rsidRPr="00477059" w:rsidRDefault="00BB600F" w:rsidP="00BB600F">
      <w:pPr>
        <w:bidi/>
        <w:jc w:val="both"/>
        <w:rPr>
          <w:rFonts w:cs="Simplified Arabic"/>
          <w:sz w:val="32"/>
          <w:szCs w:val="32"/>
          <w:rtl/>
        </w:rPr>
      </w:pPr>
      <w:r>
        <w:rPr>
          <w:rFonts w:cs="Simplified Arabic" w:hint="cs"/>
          <w:sz w:val="32"/>
          <w:szCs w:val="32"/>
          <w:rtl/>
          <w:lang w:bidi="ar-DZ"/>
        </w:rPr>
        <w:t>17-أعيان الع</w:t>
      </w:r>
      <w:r w:rsidRPr="00477059">
        <w:rPr>
          <w:rFonts w:cs="Simplified Arabic" w:hint="cs"/>
          <w:sz w:val="32"/>
          <w:szCs w:val="32"/>
          <w:rtl/>
          <w:lang w:bidi="ar-DZ"/>
        </w:rPr>
        <w:t xml:space="preserve">صر وأعوان النصر، صلاح الدين الصفدي، تحق علي أبو زيد وآخرين، </w:t>
      </w:r>
      <w:r w:rsidRPr="00477059">
        <w:rPr>
          <w:rFonts w:cs="Simplified Arabic" w:hint="cs"/>
          <w:sz w:val="32"/>
          <w:szCs w:val="32"/>
          <w:rtl/>
        </w:rPr>
        <w:t>دار الفكر المعاصر، بيروت، ط01، 1998.</w:t>
      </w:r>
    </w:p>
    <w:p w:rsidR="00BB600F" w:rsidRPr="00477059" w:rsidRDefault="00BB600F" w:rsidP="00BB600F">
      <w:pPr>
        <w:bidi/>
        <w:jc w:val="both"/>
        <w:rPr>
          <w:rFonts w:cs="Simplified Arabic"/>
          <w:sz w:val="32"/>
          <w:szCs w:val="32"/>
          <w:rtl/>
        </w:rPr>
      </w:pPr>
      <w:r>
        <w:rPr>
          <w:rFonts w:cs="Simplified Arabic" w:hint="cs"/>
          <w:sz w:val="32"/>
          <w:szCs w:val="32"/>
          <w:rtl/>
        </w:rPr>
        <w:t>18</w:t>
      </w:r>
      <w:r w:rsidRPr="00477059">
        <w:rPr>
          <w:rFonts w:cs="Simplified Arabic" w:hint="cs"/>
          <w:sz w:val="32"/>
          <w:szCs w:val="32"/>
          <w:rtl/>
        </w:rPr>
        <w:t xml:space="preserve">-الاقتضاب شرح أدب الكتاب، أبو محمد ابن السيد البطليوسي، </w:t>
      </w:r>
      <w:r>
        <w:rPr>
          <w:rFonts w:cs="Simplified Arabic" w:hint="cs"/>
          <w:sz w:val="32"/>
          <w:szCs w:val="32"/>
          <w:rtl/>
        </w:rPr>
        <w:t>تحق محمد باسل عيون السود، دار الكتب العلمية، بيروت، ط01، 1999.</w:t>
      </w:r>
    </w:p>
    <w:p w:rsidR="00BB600F" w:rsidRPr="00477059" w:rsidRDefault="00BB600F" w:rsidP="00BB600F">
      <w:pPr>
        <w:bidi/>
        <w:jc w:val="both"/>
        <w:rPr>
          <w:rFonts w:cs="Simplified Arabic"/>
          <w:sz w:val="32"/>
          <w:szCs w:val="32"/>
          <w:rtl/>
        </w:rPr>
      </w:pPr>
      <w:r>
        <w:rPr>
          <w:rFonts w:cs="Simplified Arabic" w:hint="cs"/>
          <w:sz w:val="32"/>
          <w:szCs w:val="32"/>
          <w:rtl/>
        </w:rPr>
        <w:t>19</w:t>
      </w:r>
      <w:r w:rsidRPr="00477059">
        <w:rPr>
          <w:rFonts w:cs="Simplified Arabic" w:hint="cs"/>
          <w:sz w:val="32"/>
          <w:szCs w:val="32"/>
          <w:rtl/>
        </w:rPr>
        <w:t>-الأمالي، ابن الحاجب، تحق فخر صالح سليمان قدارة،</w:t>
      </w:r>
      <w:r>
        <w:rPr>
          <w:rFonts w:cs="Simplified Arabic" w:hint="cs"/>
          <w:sz w:val="32"/>
          <w:szCs w:val="32"/>
          <w:rtl/>
        </w:rPr>
        <w:t xml:space="preserve"> دار الجيل، بيروت، دار عمار، عمان، دط، 1989.</w:t>
      </w:r>
      <w:r w:rsidRPr="00477059">
        <w:rPr>
          <w:rFonts w:cs="Simplified Arabic" w:hint="cs"/>
          <w:sz w:val="32"/>
          <w:szCs w:val="32"/>
          <w:rtl/>
        </w:rPr>
        <w:t xml:space="preserve"> </w:t>
      </w:r>
    </w:p>
    <w:p w:rsidR="00BB600F" w:rsidRPr="00477059" w:rsidRDefault="00BB600F" w:rsidP="00BB600F">
      <w:pPr>
        <w:bidi/>
        <w:jc w:val="both"/>
        <w:rPr>
          <w:rFonts w:cs="Simplified Arabic"/>
          <w:sz w:val="32"/>
          <w:szCs w:val="32"/>
          <w:rtl/>
          <w:lang w:bidi="ar-DZ"/>
        </w:rPr>
      </w:pPr>
      <w:r>
        <w:rPr>
          <w:rFonts w:cs="Simplified Arabic" w:hint="cs"/>
          <w:sz w:val="32"/>
          <w:szCs w:val="32"/>
          <w:rtl/>
        </w:rPr>
        <w:t>20</w:t>
      </w:r>
      <w:r w:rsidRPr="00477059">
        <w:rPr>
          <w:rFonts w:cs="Simplified Arabic" w:hint="cs"/>
          <w:sz w:val="32"/>
          <w:szCs w:val="32"/>
          <w:rtl/>
        </w:rPr>
        <w:t>-الأمالي، أبو السعادات ابن الشجري، تحق محمود محمد الطناحي،</w:t>
      </w:r>
      <w:r>
        <w:rPr>
          <w:rFonts w:cs="Simplified Arabic" w:hint="cs"/>
          <w:sz w:val="32"/>
          <w:szCs w:val="32"/>
          <w:rtl/>
        </w:rPr>
        <w:t xml:space="preserve"> مكتبة الخانجي، القاهرة، ط01، 1992.</w:t>
      </w:r>
      <w:r w:rsidRPr="00477059">
        <w:rPr>
          <w:rFonts w:cs="Simplified Arabic" w:hint="cs"/>
          <w:sz w:val="32"/>
          <w:szCs w:val="32"/>
          <w:rtl/>
        </w:rPr>
        <w:t xml:space="preserve"> </w:t>
      </w:r>
    </w:p>
    <w:p w:rsidR="00BB600F" w:rsidRDefault="00BB600F" w:rsidP="00BB600F">
      <w:pPr>
        <w:bidi/>
        <w:jc w:val="both"/>
        <w:rPr>
          <w:rFonts w:cs="Simplified Arabic"/>
          <w:sz w:val="32"/>
          <w:szCs w:val="32"/>
          <w:rtl/>
          <w:lang w:bidi="ar-DZ"/>
        </w:rPr>
      </w:pPr>
      <w:r>
        <w:rPr>
          <w:rFonts w:cs="Simplified Arabic" w:hint="cs"/>
          <w:sz w:val="32"/>
          <w:szCs w:val="32"/>
          <w:rtl/>
          <w:lang w:bidi="ar-DZ"/>
        </w:rPr>
        <w:t>21</w:t>
      </w:r>
      <w:r w:rsidRPr="00477059">
        <w:rPr>
          <w:rFonts w:cs="Simplified Arabic" w:hint="cs"/>
          <w:sz w:val="32"/>
          <w:szCs w:val="32"/>
          <w:rtl/>
          <w:lang w:bidi="ar-DZ"/>
        </w:rPr>
        <w:t>-إنباه الرواة عن أنباه النحاة، أبو الحسن القفطي، تحق محمد أبو الفضل إبراهيم،</w:t>
      </w:r>
      <w:r>
        <w:rPr>
          <w:rFonts w:cs="Simplified Arabic" w:hint="cs"/>
          <w:sz w:val="32"/>
          <w:szCs w:val="32"/>
          <w:rtl/>
          <w:lang w:bidi="ar-DZ"/>
        </w:rPr>
        <w:t xml:space="preserve"> دار الكتب المصرية، القاهرة، دط، 1955.</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22-الإنصاف في مسائل الخلاف بين البصريين والكوفيين، أبو البركات ابن الأنباري، تحق محمد محي الدين عبد الحميد، المكتبة التجارية الكبرى، القاهرة، دط،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 xml:space="preserve">23-أنوار التنزيل وأسرار التأويل، ناصر الدين </w:t>
      </w:r>
      <w:r w:rsidRPr="00477059">
        <w:rPr>
          <w:rFonts w:cs="Simplified Arabic" w:hint="cs"/>
          <w:sz w:val="32"/>
          <w:szCs w:val="32"/>
          <w:rtl/>
          <w:lang w:bidi="ar-DZ"/>
        </w:rPr>
        <w:t>البيضاوي، مطبعة مصطفى البابي الحلبي، مصر، دط، 1344ﻫ.</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24</w:t>
      </w:r>
      <w:r w:rsidRPr="00477059">
        <w:rPr>
          <w:rFonts w:cs="Simplified Arabic" w:hint="cs"/>
          <w:sz w:val="32"/>
          <w:szCs w:val="32"/>
          <w:rtl/>
          <w:lang w:bidi="ar-DZ"/>
        </w:rPr>
        <w:t>-أوضح المسالك إلى ألفية ابن مالك، ابن هشام</w:t>
      </w:r>
      <w:r>
        <w:rPr>
          <w:rFonts w:cs="Simplified Arabic" w:hint="cs"/>
          <w:sz w:val="32"/>
          <w:szCs w:val="32"/>
          <w:rtl/>
          <w:lang w:bidi="ar-DZ"/>
        </w:rPr>
        <w:t xml:space="preserve"> الأنصاري</w:t>
      </w:r>
      <w:r w:rsidRPr="00477059">
        <w:rPr>
          <w:rFonts w:cs="Simplified Arabic" w:hint="cs"/>
          <w:sz w:val="32"/>
          <w:szCs w:val="32"/>
          <w:rtl/>
          <w:lang w:bidi="ar-DZ"/>
        </w:rPr>
        <w:t>، تحق حنا الفاخوري، دار الجيل،</w:t>
      </w:r>
      <w:r>
        <w:rPr>
          <w:rFonts w:cs="Simplified Arabic" w:hint="cs"/>
          <w:sz w:val="32"/>
          <w:szCs w:val="32"/>
          <w:rtl/>
          <w:lang w:bidi="ar-DZ"/>
        </w:rPr>
        <w:t xml:space="preserve"> بيروت،</w:t>
      </w:r>
      <w:r w:rsidRPr="00477059">
        <w:rPr>
          <w:rFonts w:cs="Simplified Arabic" w:hint="cs"/>
          <w:sz w:val="32"/>
          <w:szCs w:val="32"/>
          <w:rtl/>
          <w:lang w:bidi="ar-DZ"/>
        </w:rPr>
        <w:t xml:space="preserve"> </w:t>
      </w:r>
      <w:r>
        <w:rPr>
          <w:rFonts w:cs="Simplified Arabic" w:hint="cs"/>
          <w:sz w:val="32"/>
          <w:szCs w:val="32"/>
          <w:rtl/>
          <w:lang w:bidi="ar-DZ"/>
        </w:rPr>
        <w:t>ط01،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25</w:t>
      </w:r>
      <w:r w:rsidRPr="00477059">
        <w:rPr>
          <w:rFonts w:cs="Simplified Arabic" w:hint="cs"/>
          <w:sz w:val="32"/>
          <w:szCs w:val="32"/>
          <w:rtl/>
          <w:lang w:bidi="ar-DZ"/>
        </w:rPr>
        <w:t>-الإيضاح في علل النحو،</w:t>
      </w:r>
      <w:r>
        <w:rPr>
          <w:rFonts w:cs="Simplified Arabic" w:hint="cs"/>
          <w:sz w:val="32"/>
          <w:szCs w:val="32"/>
          <w:rtl/>
          <w:lang w:bidi="ar-DZ"/>
        </w:rPr>
        <w:t xml:space="preserve"> </w:t>
      </w:r>
      <w:r w:rsidRPr="00477059">
        <w:rPr>
          <w:rFonts w:cs="Simplified Arabic" w:hint="cs"/>
          <w:sz w:val="32"/>
          <w:szCs w:val="32"/>
          <w:rtl/>
          <w:lang w:bidi="ar-DZ"/>
        </w:rPr>
        <w:t>عبد الرحمن بن إسحاق الزجاجي، تحق مازن المبارك، دار النفائس، بيروت، ط02، 1973.</w:t>
      </w:r>
    </w:p>
    <w:p w:rsidR="00BB600F" w:rsidRPr="00477059" w:rsidRDefault="00BB600F" w:rsidP="00BB600F">
      <w:pPr>
        <w:bidi/>
        <w:jc w:val="both"/>
        <w:rPr>
          <w:rFonts w:cs="Simplified Arabic"/>
          <w:sz w:val="32"/>
          <w:szCs w:val="32"/>
          <w:rtl/>
        </w:rPr>
      </w:pPr>
      <w:r>
        <w:rPr>
          <w:rFonts w:cs="Simplified Arabic" w:hint="cs"/>
          <w:sz w:val="32"/>
          <w:szCs w:val="32"/>
          <w:rtl/>
          <w:lang w:bidi="ar-DZ"/>
        </w:rPr>
        <w:t>26</w:t>
      </w:r>
      <w:r w:rsidRPr="00477059">
        <w:rPr>
          <w:rFonts w:cs="Simplified Arabic" w:hint="cs"/>
          <w:sz w:val="32"/>
          <w:szCs w:val="32"/>
          <w:rtl/>
          <w:lang w:bidi="ar-DZ"/>
        </w:rPr>
        <w:t>-إيضاح المكنون، إسماعيل البغدادي=كشف الظنون.</w:t>
      </w:r>
    </w:p>
    <w:p w:rsidR="00BB600F" w:rsidRPr="00477059" w:rsidRDefault="00BB600F" w:rsidP="00BB600F">
      <w:pPr>
        <w:bidi/>
        <w:jc w:val="both"/>
        <w:rPr>
          <w:rFonts w:cs="Simplified Arabic"/>
          <w:sz w:val="32"/>
          <w:szCs w:val="32"/>
          <w:rtl/>
          <w:lang w:bidi="ar-DZ"/>
        </w:rPr>
      </w:pPr>
      <w:r>
        <w:rPr>
          <w:rFonts w:cs="Simplified Arabic" w:hint="cs"/>
          <w:sz w:val="32"/>
          <w:szCs w:val="32"/>
          <w:rtl/>
        </w:rPr>
        <w:t>27</w:t>
      </w:r>
      <w:r w:rsidRPr="00477059">
        <w:rPr>
          <w:rFonts w:cs="Simplified Arabic" w:hint="cs"/>
          <w:sz w:val="32"/>
          <w:szCs w:val="32"/>
          <w:rtl/>
        </w:rPr>
        <w:t>-إيضاح الوقف والابتداء، أبو بكر ابن الأنباري، تحق محي الدين عبد الرحمن رمضان، مطبوعات مجمع اللغة العربية،</w:t>
      </w:r>
      <w:r>
        <w:rPr>
          <w:rFonts w:cs="Simplified Arabic" w:hint="cs"/>
          <w:sz w:val="32"/>
          <w:szCs w:val="32"/>
          <w:rtl/>
        </w:rPr>
        <w:t xml:space="preserve"> </w:t>
      </w:r>
      <w:r w:rsidRPr="00477059">
        <w:rPr>
          <w:rFonts w:cs="Simplified Arabic" w:hint="cs"/>
          <w:sz w:val="32"/>
          <w:szCs w:val="32"/>
          <w:rtl/>
        </w:rPr>
        <w:t>دمشق،</w:t>
      </w:r>
      <w:r>
        <w:rPr>
          <w:rFonts w:cs="Simplified Arabic" w:hint="cs"/>
          <w:sz w:val="32"/>
          <w:szCs w:val="32"/>
          <w:rtl/>
        </w:rPr>
        <w:t xml:space="preserve"> </w:t>
      </w:r>
      <w:r w:rsidRPr="00477059">
        <w:rPr>
          <w:rFonts w:cs="Simplified Arabic" w:hint="cs"/>
          <w:sz w:val="32"/>
          <w:szCs w:val="32"/>
          <w:rtl/>
        </w:rPr>
        <w:t>دط، 1971.</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lastRenderedPageBreak/>
        <w:t>-ب-</w:t>
      </w:r>
    </w:p>
    <w:p w:rsidR="00BB600F" w:rsidRDefault="00BB600F" w:rsidP="00BB600F">
      <w:pPr>
        <w:bidi/>
        <w:jc w:val="both"/>
        <w:rPr>
          <w:rFonts w:cs="Simplified Arabic"/>
          <w:sz w:val="32"/>
          <w:szCs w:val="32"/>
          <w:rtl/>
          <w:lang w:bidi="ar-DZ"/>
        </w:rPr>
      </w:pPr>
      <w:r>
        <w:rPr>
          <w:rFonts w:cs="Simplified Arabic" w:hint="cs"/>
          <w:sz w:val="32"/>
          <w:szCs w:val="32"/>
          <w:rtl/>
          <w:lang w:bidi="ar-DZ"/>
        </w:rPr>
        <w:t>28</w:t>
      </w:r>
      <w:r w:rsidRPr="00477059">
        <w:rPr>
          <w:rFonts w:cs="Simplified Arabic" w:hint="cs"/>
          <w:sz w:val="32"/>
          <w:szCs w:val="32"/>
          <w:rtl/>
          <w:lang w:bidi="ar-DZ"/>
        </w:rPr>
        <w:t xml:space="preserve">-البحر المحيط، أبو حيان الأندلسي، </w:t>
      </w:r>
      <w:r w:rsidRPr="00CD4D30">
        <w:rPr>
          <w:rFonts w:cs="Simplified Arabic" w:hint="cs"/>
          <w:sz w:val="32"/>
          <w:szCs w:val="32"/>
          <w:rtl/>
          <w:lang w:bidi="ar-DZ"/>
        </w:rPr>
        <w:t>تحق عادل أحمد عبد الموجود وعلي محمد معوض وآخرين، دار الكتب العلمية، بيروت، ط01، 1993</w:t>
      </w:r>
      <w:r>
        <w:rPr>
          <w:rFonts w:cs="Simplified Arabic" w:hint="cs"/>
          <w:sz w:val="32"/>
          <w:szCs w:val="32"/>
          <w:rtl/>
          <w:lang w:bidi="ar-DZ"/>
        </w:rPr>
        <w:t>.</w:t>
      </w:r>
    </w:p>
    <w:p w:rsidR="00BB600F" w:rsidRPr="00CD4D30" w:rsidRDefault="00BB600F" w:rsidP="00BB600F">
      <w:pPr>
        <w:bidi/>
        <w:jc w:val="both"/>
        <w:rPr>
          <w:rFonts w:cs="Simplified Arabic"/>
          <w:sz w:val="32"/>
          <w:szCs w:val="32"/>
          <w:rtl/>
          <w:lang w:val="en-US" w:bidi="ar-DZ"/>
        </w:rPr>
      </w:pPr>
      <w:r>
        <w:rPr>
          <w:rFonts w:cs="Simplified Arabic" w:hint="cs"/>
          <w:sz w:val="32"/>
          <w:szCs w:val="32"/>
          <w:rtl/>
          <w:lang w:bidi="ar-DZ"/>
        </w:rPr>
        <w:t>29-بحوث ألسنية عربية، ميشال زكريا، المؤسسة الجامعية للدراسات والنشر والتوزيع، بيروت، ط01، 1992.</w:t>
      </w:r>
    </w:p>
    <w:p w:rsidR="00BB600F" w:rsidRDefault="00BB600F" w:rsidP="00BB600F">
      <w:pPr>
        <w:bidi/>
        <w:jc w:val="both"/>
        <w:rPr>
          <w:rFonts w:cs="Simplified Arabic"/>
          <w:sz w:val="32"/>
          <w:szCs w:val="32"/>
          <w:rtl/>
          <w:lang w:val="en-US" w:bidi="ar-DZ"/>
        </w:rPr>
      </w:pPr>
      <w:r>
        <w:rPr>
          <w:rFonts w:cs="Simplified Arabic" w:hint="cs"/>
          <w:sz w:val="32"/>
          <w:szCs w:val="32"/>
          <w:rtl/>
          <w:lang w:bidi="ar-DZ"/>
        </w:rPr>
        <w:t>30</w:t>
      </w:r>
      <w:r w:rsidRPr="00477059">
        <w:rPr>
          <w:rFonts w:cs="Simplified Arabic" w:hint="cs"/>
          <w:sz w:val="32"/>
          <w:szCs w:val="32"/>
          <w:rtl/>
          <w:lang w:bidi="ar-DZ"/>
        </w:rPr>
        <w:t>-بحوث ودراسات في اللسانيات العربية، عبد الرحمن الحاج صالح، موفم للنشر، الجزائر، دط، 2007.</w:t>
      </w:r>
    </w:p>
    <w:p w:rsidR="00BB600F" w:rsidRPr="00A35C93" w:rsidRDefault="00BB600F" w:rsidP="00BB600F">
      <w:pPr>
        <w:bidi/>
        <w:jc w:val="both"/>
        <w:rPr>
          <w:rFonts w:cs="Simplified Arabic"/>
          <w:sz w:val="32"/>
          <w:szCs w:val="32"/>
          <w:rtl/>
          <w:lang w:val="en-US" w:bidi="ar-DZ"/>
        </w:rPr>
      </w:pPr>
      <w:r>
        <w:rPr>
          <w:rFonts w:cs="Simplified Arabic" w:hint="cs"/>
          <w:sz w:val="32"/>
          <w:szCs w:val="32"/>
          <w:rtl/>
          <w:lang w:val="en-US" w:bidi="ar-DZ"/>
        </w:rPr>
        <w:t>31-بحوث ودراسات في علوم اللسان، عبد الرحمن الحاج صالح، موفم للنشر، الجزائر، دط، 2007.</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32</w:t>
      </w:r>
      <w:r w:rsidRPr="00477059">
        <w:rPr>
          <w:rFonts w:cs="Simplified Arabic" w:hint="cs"/>
          <w:sz w:val="32"/>
          <w:szCs w:val="32"/>
          <w:rtl/>
          <w:lang w:bidi="ar-DZ"/>
        </w:rPr>
        <w:t xml:space="preserve">-البرهان في علوم القرآن، بدر الدين الزركشي، تحق محمد أبو الفضل إبراهيم، </w:t>
      </w:r>
      <w:r>
        <w:rPr>
          <w:rFonts w:cs="Simplified Arabic" w:hint="cs"/>
          <w:sz w:val="32"/>
          <w:szCs w:val="32"/>
          <w:rtl/>
          <w:lang w:bidi="ar-DZ"/>
        </w:rPr>
        <w:t>المكتبة العصرية، بيروت، ط01، 2004.</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33</w:t>
      </w:r>
      <w:r w:rsidRPr="00477059">
        <w:rPr>
          <w:rFonts w:cs="Simplified Arabic" w:hint="cs"/>
          <w:sz w:val="32"/>
          <w:szCs w:val="32"/>
          <w:rtl/>
          <w:lang w:bidi="ar-DZ"/>
        </w:rPr>
        <w:t>-بغية الوعاة في طبقات اللغويين والنحاة، السيوطي، تحق محمد أبو الفضل إبراهيم،</w:t>
      </w:r>
      <w:r>
        <w:rPr>
          <w:rFonts w:cs="Simplified Arabic" w:hint="cs"/>
          <w:sz w:val="32"/>
          <w:szCs w:val="32"/>
          <w:rtl/>
          <w:lang w:bidi="ar-DZ"/>
        </w:rPr>
        <w:t xml:space="preserve"> دار الفكر، ط02، 1979.</w:t>
      </w:r>
      <w:r w:rsidRPr="00477059">
        <w:rPr>
          <w:rFonts w:cs="Simplified Arabic" w:hint="cs"/>
          <w:sz w:val="32"/>
          <w:szCs w:val="32"/>
          <w:rtl/>
          <w:lang w:bidi="ar-DZ"/>
        </w:rPr>
        <w:t xml:space="preserve">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34</w:t>
      </w:r>
      <w:r w:rsidRPr="00477059">
        <w:rPr>
          <w:rFonts w:cs="Simplified Arabic" w:hint="cs"/>
          <w:sz w:val="32"/>
          <w:szCs w:val="32"/>
          <w:rtl/>
          <w:lang w:bidi="ar-DZ"/>
        </w:rPr>
        <w:t>-البيان في إعراب غريب القرآن، أبو البركات ابن الأنباري، تحق بركات يوسف هبود، شركة دار الأرقم ابن أبي الأرقم للطباعة والنشر والتوزيع، بيروت، دط،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35</w:t>
      </w:r>
      <w:r w:rsidRPr="00477059">
        <w:rPr>
          <w:rFonts w:cs="Simplified Arabic" w:hint="cs"/>
          <w:sz w:val="32"/>
          <w:szCs w:val="32"/>
          <w:rtl/>
          <w:lang w:bidi="ar-DZ"/>
        </w:rPr>
        <w:t>-البيان والتبيين، أبو عثمان الجاحظ، تحق عبد السلام محمد هارون، مكتبة الخانجي، القاهرة، ط03، دتا.</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-ت-</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36</w:t>
      </w:r>
      <w:r w:rsidRPr="00477059">
        <w:rPr>
          <w:rFonts w:cs="Simplified Arabic" w:hint="cs"/>
          <w:sz w:val="32"/>
          <w:szCs w:val="32"/>
          <w:rtl/>
          <w:lang w:bidi="ar-DZ"/>
        </w:rPr>
        <w:t>-تاج العروس من جواهر القاموس، محمد مرتضى الزَّبيدي، تحق علي شيري، دار الفكر للطباعة والنشر والتوزيع، بيروت، دط، 1994.</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37</w:t>
      </w:r>
      <w:r w:rsidRPr="00477059">
        <w:rPr>
          <w:rFonts w:cs="Simplified Arabic" w:hint="cs"/>
          <w:sz w:val="32"/>
          <w:szCs w:val="32"/>
          <w:rtl/>
          <w:lang w:bidi="ar-DZ"/>
        </w:rPr>
        <w:t>-تاج اللغة وصحاح العربية، أبو نصر الجوهري، تحق أحمد عبد الغفور عطار، دار العلم للملايين، بيروت، ط03، 1984.</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38</w:t>
      </w:r>
      <w:r w:rsidRPr="00477059">
        <w:rPr>
          <w:rFonts w:cs="Simplified Arabic" w:hint="cs"/>
          <w:sz w:val="32"/>
          <w:szCs w:val="32"/>
          <w:rtl/>
          <w:lang w:bidi="ar-DZ"/>
        </w:rPr>
        <w:t>-تاريخ الأمم والملوك، أبو جعفر الطبري، مؤسسة عز الدين للطباعة والنشر، بيروت، دط، 1987.</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39</w:t>
      </w:r>
      <w:r w:rsidRPr="00477059">
        <w:rPr>
          <w:rFonts w:cs="Simplified Arabic" w:hint="cs"/>
          <w:sz w:val="32"/>
          <w:szCs w:val="32"/>
          <w:rtl/>
          <w:lang w:bidi="ar-DZ"/>
        </w:rPr>
        <w:t>-تأويل مشكل القرآن، ابن قتيبة، تحق السيد أحمد صقر،</w:t>
      </w:r>
      <w:r>
        <w:rPr>
          <w:rFonts w:cs="Simplified Arabic"/>
          <w:sz w:val="32"/>
          <w:szCs w:val="32"/>
          <w:lang w:bidi="ar-DZ"/>
        </w:rPr>
        <w:t xml:space="preserve"> </w:t>
      </w:r>
      <w:r>
        <w:rPr>
          <w:rFonts w:cs="Simplified Arabic" w:hint="cs"/>
          <w:sz w:val="32"/>
          <w:szCs w:val="32"/>
          <w:rtl/>
          <w:lang w:val="en-US" w:bidi="ar-DZ"/>
        </w:rPr>
        <w:t xml:space="preserve"> مكتبة دار التراث، القاهرة، ط02، 1973.</w:t>
      </w:r>
      <w:r w:rsidRPr="00477059">
        <w:rPr>
          <w:rFonts w:cs="Simplified Arabic" w:hint="cs"/>
          <w:sz w:val="32"/>
          <w:szCs w:val="32"/>
          <w:rtl/>
          <w:lang w:bidi="ar-DZ"/>
        </w:rPr>
        <w:t xml:space="preserve">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lastRenderedPageBreak/>
        <w:t>40</w:t>
      </w:r>
      <w:r w:rsidRPr="00477059">
        <w:rPr>
          <w:rFonts w:cs="Simplified Arabic" w:hint="cs"/>
          <w:sz w:val="32"/>
          <w:szCs w:val="32"/>
          <w:rtl/>
          <w:lang w:bidi="ar-DZ"/>
        </w:rPr>
        <w:t>-التبيان في إعراب القرآن، أبو البقاء العكبري، دار الفكر، بيروت، دط، 2005.</w:t>
      </w:r>
    </w:p>
    <w:p w:rsidR="00BB600F" w:rsidRPr="00477059" w:rsidRDefault="00BB600F" w:rsidP="00BB600F">
      <w:pPr>
        <w:bidi/>
        <w:jc w:val="both"/>
        <w:rPr>
          <w:rFonts w:cs="Simplified Arabic"/>
          <w:sz w:val="32"/>
          <w:szCs w:val="32"/>
          <w:lang w:bidi="ar-DZ"/>
        </w:rPr>
      </w:pPr>
      <w:r>
        <w:rPr>
          <w:rFonts w:cs="Simplified Arabic" w:hint="cs"/>
          <w:sz w:val="32"/>
          <w:szCs w:val="32"/>
          <w:rtl/>
          <w:lang w:bidi="ar-DZ"/>
        </w:rPr>
        <w:t>41</w:t>
      </w:r>
      <w:r w:rsidRPr="00477059">
        <w:rPr>
          <w:rFonts w:cs="Simplified Arabic" w:hint="cs"/>
          <w:sz w:val="32"/>
          <w:szCs w:val="32"/>
          <w:rtl/>
          <w:lang w:bidi="ar-DZ"/>
        </w:rPr>
        <w:t>-التحليل النحوي:</w:t>
      </w:r>
      <w:r>
        <w:rPr>
          <w:rFonts w:cs="Simplified Arabic" w:hint="cs"/>
          <w:sz w:val="32"/>
          <w:szCs w:val="32"/>
          <w:rtl/>
          <w:lang w:bidi="ar-DZ"/>
        </w:rPr>
        <w:t xml:space="preserve"> </w:t>
      </w:r>
      <w:r w:rsidRPr="00477059">
        <w:rPr>
          <w:rFonts w:cs="Simplified Arabic" w:hint="cs"/>
          <w:sz w:val="32"/>
          <w:szCs w:val="32"/>
          <w:rtl/>
          <w:lang w:bidi="ar-DZ"/>
        </w:rPr>
        <w:t>أصوله وأدلته،</w:t>
      </w:r>
      <w:r>
        <w:rPr>
          <w:rFonts w:cs="Simplified Arabic" w:hint="cs"/>
          <w:sz w:val="32"/>
          <w:szCs w:val="32"/>
          <w:rtl/>
          <w:lang w:bidi="ar-DZ"/>
        </w:rPr>
        <w:t xml:space="preserve"> </w:t>
      </w:r>
      <w:r w:rsidRPr="00477059">
        <w:rPr>
          <w:rFonts w:cs="Simplified Arabic" w:hint="cs"/>
          <w:sz w:val="32"/>
          <w:szCs w:val="32"/>
          <w:rtl/>
          <w:lang w:bidi="ar-DZ"/>
        </w:rPr>
        <w:t>فخر الدين قباوة، مكتبة لبنان ناشرون، بيروت، الشركة المصرية العالمية للنشر، القاهرة، ط01 ، 2003.</w:t>
      </w:r>
    </w:p>
    <w:p w:rsidR="00BB600F" w:rsidRPr="00477059" w:rsidRDefault="00BB600F" w:rsidP="00BB600F">
      <w:pPr>
        <w:bidi/>
        <w:jc w:val="both"/>
        <w:rPr>
          <w:rFonts w:cs="Simplified Arabic"/>
          <w:sz w:val="32"/>
          <w:szCs w:val="32"/>
          <w:rtl/>
          <w:lang w:bidi="ar-DZ"/>
        </w:rPr>
      </w:pPr>
      <w:r>
        <w:rPr>
          <w:rFonts w:cs="Simplified Arabic" w:hint="cs"/>
          <w:sz w:val="32"/>
          <w:szCs w:val="32"/>
          <w:rtl/>
          <w:lang w:val="en-US" w:bidi="ar-DZ"/>
        </w:rPr>
        <w:t>42</w:t>
      </w:r>
      <w:r w:rsidRPr="00477059">
        <w:rPr>
          <w:rFonts w:cs="Simplified Arabic" w:hint="cs"/>
          <w:sz w:val="32"/>
          <w:szCs w:val="32"/>
          <w:rtl/>
          <w:lang w:val="en-US" w:bidi="ar-DZ"/>
        </w:rPr>
        <w:t>-</w:t>
      </w:r>
      <w:r>
        <w:rPr>
          <w:rFonts w:cs="Simplified Arabic" w:hint="cs"/>
          <w:sz w:val="32"/>
          <w:szCs w:val="32"/>
          <w:rtl/>
          <w:lang w:bidi="ar-DZ"/>
        </w:rPr>
        <w:t xml:space="preserve">التخمير شرح المفصل، </w:t>
      </w:r>
      <w:r w:rsidRPr="00477059">
        <w:rPr>
          <w:rFonts w:cs="Simplified Arabic" w:hint="cs"/>
          <w:sz w:val="32"/>
          <w:szCs w:val="32"/>
          <w:rtl/>
          <w:lang w:bidi="ar-DZ"/>
        </w:rPr>
        <w:t xml:space="preserve">صدر الأفاضل </w:t>
      </w:r>
      <w:r>
        <w:rPr>
          <w:rFonts w:cs="Simplified Arabic" w:hint="cs"/>
          <w:sz w:val="32"/>
          <w:szCs w:val="32"/>
          <w:rtl/>
          <w:lang w:bidi="ar-DZ"/>
        </w:rPr>
        <w:t>القاسم بن الحسين الخوارزمي،</w:t>
      </w:r>
      <w:r>
        <w:rPr>
          <w:rFonts w:cs="Simplified Arabic"/>
          <w:sz w:val="32"/>
          <w:szCs w:val="32"/>
          <w:lang w:bidi="ar-DZ"/>
        </w:rPr>
        <w:t xml:space="preserve"> </w:t>
      </w:r>
      <w:r>
        <w:rPr>
          <w:rFonts w:cs="Simplified Arabic" w:hint="cs"/>
          <w:sz w:val="32"/>
          <w:szCs w:val="32"/>
          <w:rtl/>
          <w:lang w:bidi="ar-DZ"/>
        </w:rPr>
        <w:t xml:space="preserve">تحق      </w:t>
      </w:r>
      <w:r w:rsidRPr="00477059">
        <w:rPr>
          <w:rFonts w:cs="Simplified Arabic" w:hint="cs"/>
          <w:sz w:val="32"/>
          <w:szCs w:val="32"/>
          <w:rtl/>
          <w:lang w:bidi="ar-DZ"/>
        </w:rPr>
        <w:t>عبد الرحمن بن سليمان العثيمين، دار</w:t>
      </w:r>
      <w:r>
        <w:rPr>
          <w:rFonts w:cs="Simplified Arabic" w:hint="cs"/>
          <w:sz w:val="32"/>
          <w:szCs w:val="32"/>
          <w:rtl/>
          <w:lang w:bidi="ar-DZ"/>
        </w:rPr>
        <w:t xml:space="preserve"> </w:t>
      </w:r>
      <w:r w:rsidRPr="00477059">
        <w:rPr>
          <w:rFonts w:cs="Simplified Arabic" w:hint="cs"/>
          <w:sz w:val="32"/>
          <w:szCs w:val="32"/>
          <w:rtl/>
          <w:lang w:bidi="ar-DZ"/>
        </w:rPr>
        <w:t>الغرب الإسلامي، بيروت، ط01، 1990.</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43</w:t>
      </w:r>
      <w:r w:rsidRPr="00477059">
        <w:rPr>
          <w:rFonts w:cs="Simplified Arabic" w:hint="cs"/>
          <w:sz w:val="32"/>
          <w:szCs w:val="32"/>
          <w:rtl/>
          <w:lang w:bidi="ar-DZ"/>
        </w:rPr>
        <w:t xml:space="preserve">-التذكرة في قواعد اللغة العربية، محمد كمال باشا، عالم الكتب، </w:t>
      </w:r>
      <w:r>
        <w:rPr>
          <w:rFonts w:cs="Simplified Arabic" w:hint="cs"/>
          <w:sz w:val="32"/>
          <w:szCs w:val="32"/>
          <w:rtl/>
          <w:lang w:bidi="ar-DZ"/>
        </w:rPr>
        <w:t>بيروت،</w:t>
      </w:r>
      <w:r w:rsidRPr="00477059">
        <w:rPr>
          <w:rFonts w:cs="Simplified Arabic" w:hint="cs"/>
          <w:sz w:val="32"/>
          <w:szCs w:val="32"/>
          <w:rtl/>
          <w:lang w:bidi="ar-DZ"/>
        </w:rPr>
        <w:t>ط02، 1985.</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44</w:t>
      </w:r>
      <w:r w:rsidRPr="00477059">
        <w:rPr>
          <w:rFonts w:cs="Simplified Arabic" w:hint="cs"/>
          <w:sz w:val="32"/>
          <w:szCs w:val="32"/>
          <w:rtl/>
          <w:lang w:bidi="ar-DZ"/>
        </w:rPr>
        <w:t>-التعريفات، الشريف الجرجاني، مكتبة لبنان، بيروت، دط، 1990.</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45</w:t>
      </w:r>
      <w:r w:rsidRPr="00477059">
        <w:rPr>
          <w:rFonts w:cs="Simplified Arabic" w:hint="cs"/>
          <w:sz w:val="32"/>
          <w:szCs w:val="32"/>
          <w:rtl/>
          <w:lang w:bidi="ar-DZ"/>
        </w:rPr>
        <w:t xml:space="preserve">-تفسير القرآن العظيم، عماد الدين أبو الفداء ابن كثير، دار الثقافة، الجزائر، </w:t>
      </w:r>
      <w:r>
        <w:rPr>
          <w:rFonts w:cs="Simplified Arabic" w:hint="cs"/>
          <w:sz w:val="32"/>
          <w:szCs w:val="32"/>
          <w:rtl/>
          <w:lang w:bidi="ar-DZ"/>
        </w:rPr>
        <w:t>ط01، 1990.</w:t>
      </w:r>
    </w:p>
    <w:p w:rsidR="00BB600F" w:rsidRDefault="00BB600F" w:rsidP="00BB600F">
      <w:pPr>
        <w:bidi/>
        <w:jc w:val="both"/>
        <w:rPr>
          <w:rFonts w:cs="Simplified Arabic"/>
          <w:sz w:val="32"/>
          <w:szCs w:val="32"/>
          <w:rtl/>
          <w:lang w:bidi="ar-DZ"/>
        </w:rPr>
      </w:pPr>
      <w:r>
        <w:rPr>
          <w:rFonts w:cs="Simplified Arabic" w:hint="cs"/>
          <w:sz w:val="32"/>
          <w:szCs w:val="32"/>
          <w:rtl/>
          <w:lang w:bidi="ar-DZ"/>
        </w:rPr>
        <w:t>46</w:t>
      </w:r>
      <w:r w:rsidRPr="00477059">
        <w:rPr>
          <w:rFonts w:cs="Simplified Arabic" w:hint="cs"/>
          <w:sz w:val="32"/>
          <w:szCs w:val="32"/>
          <w:rtl/>
          <w:lang w:bidi="ar-DZ"/>
        </w:rPr>
        <w:t>-التفسير القيم، ابن قيم الجوزية، دار ومكتبة الهلال، بيروت، ط01، 1990.</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47-التفسير الكبير، فخر الدين محمد بن عمر الرازي، دار الفكر للطباعة والنشر والتوزيع، بيروت، ط01، 1981.</w:t>
      </w:r>
    </w:p>
    <w:p w:rsidR="00BB600F" w:rsidRDefault="00BB600F" w:rsidP="00BB600F">
      <w:pPr>
        <w:bidi/>
        <w:jc w:val="both"/>
        <w:rPr>
          <w:rFonts w:cs="Simplified Arabic"/>
          <w:sz w:val="32"/>
          <w:szCs w:val="32"/>
          <w:rtl/>
        </w:rPr>
      </w:pPr>
      <w:r>
        <w:rPr>
          <w:rFonts w:cs="Simplified Arabic" w:hint="cs"/>
          <w:sz w:val="32"/>
          <w:szCs w:val="32"/>
          <w:rtl/>
          <w:lang w:bidi="ar-DZ"/>
        </w:rPr>
        <w:t>48</w:t>
      </w:r>
      <w:r w:rsidRPr="00477059">
        <w:rPr>
          <w:rFonts w:cs="Simplified Arabic" w:hint="cs"/>
          <w:sz w:val="32"/>
          <w:szCs w:val="32"/>
          <w:rtl/>
          <w:lang w:bidi="ar-DZ"/>
        </w:rPr>
        <w:t>-</w:t>
      </w:r>
      <w:r w:rsidRPr="00477059">
        <w:rPr>
          <w:rFonts w:cs="Simplified Arabic" w:hint="cs"/>
          <w:sz w:val="32"/>
          <w:szCs w:val="32"/>
          <w:rtl/>
        </w:rPr>
        <w:t>التفكير العلمي في النحو العربي:الاستقراء-التحليل-التفسير، حسن خميس الملخ، دار الشروق للنشر والتوزيع، عمان، ط01، 2002.</w:t>
      </w:r>
    </w:p>
    <w:p w:rsidR="00BB600F" w:rsidRPr="00777F4F" w:rsidRDefault="00BB600F" w:rsidP="00BB600F">
      <w:pPr>
        <w:bidi/>
        <w:jc w:val="both"/>
        <w:rPr>
          <w:rFonts w:cs="Simplified Arabic"/>
          <w:sz w:val="32"/>
          <w:szCs w:val="32"/>
          <w:rtl/>
          <w:lang w:bidi="ar-DZ"/>
        </w:rPr>
      </w:pPr>
      <w:r>
        <w:rPr>
          <w:rFonts w:cs="Simplified Arabic" w:hint="cs"/>
          <w:sz w:val="32"/>
          <w:szCs w:val="32"/>
          <w:rtl/>
        </w:rPr>
        <w:t>49</w:t>
      </w:r>
      <w:r w:rsidRPr="00777F4F">
        <w:rPr>
          <w:rFonts w:cs="Simplified Arabic" w:hint="cs"/>
          <w:sz w:val="32"/>
          <w:szCs w:val="32"/>
          <w:rtl/>
        </w:rPr>
        <w:t>-</w:t>
      </w:r>
      <w:r w:rsidRPr="00777F4F">
        <w:rPr>
          <w:rFonts w:cs="Simplified Arabic" w:hint="cs"/>
          <w:sz w:val="32"/>
          <w:szCs w:val="32"/>
          <w:rtl/>
          <w:lang w:bidi="ar-DZ"/>
        </w:rPr>
        <w:t>تقريب الوصول إلى علم الأصول، ابن جزيء الكلبي، تحق محمد علي فركوس، دار التراث الإسلامي، الجزائر، ط01، 1990.</w:t>
      </w:r>
    </w:p>
    <w:p w:rsidR="00BB600F" w:rsidRPr="00477059" w:rsidRDefault="00BB600F" w:rsidP="00BB600F">
      <w:pPr>
        <w:bidi/>
        <w:jc w:val="both"/>
        <w:rPr>
          <w:rFonts w:cs="Simplified Arabic"/>
          <w:sz w:val="32"/>
          <w:szCs w:val="32"/>
          <w:rtl/>
          <w:lang w:val="en-US" w:bidi="ar-DZ"/>
        </w:rPr>
      </w:pPr>
      <w:r>
        <w:rPr>
          <w:rFonts w:cs="Simplified Arabic" w:hint="cs"/>
          <w:sz w:val="32"/>
          <w:szCs w:val="32"/>
          <w:rtl/>
          <w:lang w:bidi="ar-DZ"/>
        </w:rPr>
        <w:t>50</w:t>
      </w:r>
      <w:r w:rsidRPr="00477059">
        <w:rPr>
          <w:rFonts w:cs="Simplified Arabic" w:hint="cs"/>
          <w:sz w:val="32"/>
          <w:szCs w:val="32"/>
          <w:rtl/>
          <w:lang w:bidi="ar-DZ"/>
        </w:rPr>
        <w:t>-التكملة، أبو علي الفارسي، تحق حسن الشاذلي فرهود، ديوان المطبوعات الجامعية، الجزائر، دط، 1984.</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51</w:t>
      </w:r>
      <w:r w:rsidRPr="00477059">
        <w:rPr>
          <w:rFonts w:cs="Simplified Arabic" w:hint="cs"/>
          <w:sz w:val="32"/>
          <w:szCs w:val="32"/>
          <w:rtl/>
          <w:lang w:bidi="ar-DZ"/>
        </w:rPr>
        <w:t xml:space="preserve">-تهذيب اللغة، أبو منصور الأزهري، تحق عبد السلام محمد هارون، المؤسسة المصرية العامة للتأليف والأنباء والنشر، الدار المصرية للتأليف والترجمة، القاهرة، دط، 1964. </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-ج-</w:t>
      </w:r>
    </w:p>
    <w:p w:rsidR="00BB600F" w:rsidRDefault="00BB600F" w:rsidP="00BB600F">
      <w:pPr>
        <w:bidi/>
        <w:jc w:val="both"/>
        <w:rPr>
          <w:rFonts w:cs="Simplified Arabic"/>
          <w:sz w:val="32"/>
          <w:szCs w:val="32"/>
          <w:rtl/>
          <w:lang w:bidi="ar-DZ"/>
        </w:rPr>
      </w:pPr>
      <w:r>
        <w:rPr>
          <w:rFonts w:cs="Simplified Arabic" w:hint="cs"/>
          <w:sz w:val="32"/>
          <w:szCs w:val="32"/>
          <w:rtl/>
          <w:lang w:bidi="ar-DZ"/>
        </w:rPr>
        <w:t>52</w:t>
      </w:r>
      <w:r w:rsidRPr="00477059">
        <w:rPr>
          <w:rFonts w:cs="Simplified Arabic" w:hint="cs"/>
          <w:sz w:val="32"/>
          <w:szCs w:val="32"/>
          <w:rtl/>
          <w:lang w:bidi="ar-DZ"/>
        </w:rPr>
        <w:t>-جامع البيان في تفسير القرآن، أبو جعفر الطبري، دار المعرفة للطباعة والنشر، بيروت، ط02، 1972.</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53-الجامع الصحيح، مسلم بن الحجاج، دار الفكر، بيروت، دط،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lastRenderedPageBreak/>
        <w:t>54</w:t>
      </w:r>
      <w:r w:rsidRPr="00477059">
        <w:rPr>
          <w:rFonts w:cs="Simplified Arabic" w:hint="cs"/>
          <w:sz w:val="32"/>
          <w:szCs w:val="32"/>
          <w:rtl/>
          <w:lang w:bidi="ar-DZ"/>
        </w:rPr>
        <w:t>-الجامع لأحكام القرآن، أبو عبد الله القرطبي، تحق أحمد عبد العليم البردوني، دنا، ط02، دتا.</w:t>
      </w:r>
    </w:p>
    <w:p w:rsidR="00BB600F" w:rsidRPr="00477059" w:rsidRDefault="00BB600F" w:rsidP="00BB600F">
      <w:pPr>
        <w:bidi/>
        <w:jc w:val="both"/>
        <w:rPr>
          <w:rFonts w:cs="Simplified Arabic"/>
          <w:sz w:val="32"/>
          <w:szCs w:val="32"/>
          <w:rtl/>
          <w:lang w:val="en-US" w:bidi="ar-DZ"/>
        </w:rPr>
      </w:pPr>
      <w:r>
        <w:rPr>
          <w:rFonts w:cs="Simplified Arabic" w:hint="cs"/>
          <w:sz w:val="32"/>
          <w:szCs w:val="32"/>
          <w:rtl/>
          <w:lang w:val="en-US" w:bidi="ar-DZ"/>
        </w:rPr>
        <w:t>55</w:t>
      </w:r>
      <w:r w:rsidRPr="00477059">
        <w:rPr>
          <w:rFonts w:cs="Simplified Arabic" w:hint="cs"/>
          <w:sz w:val="32"/>
          <w:szCs w:val="32"/>
          <w:rtl/>
          <w:lang w:val="en-US" w:bidi="ar-DZ"/>
        </w:rPr>
        <w:t xml:space="preserve">-الجمل في النحو، عبد الرحمن بن إسحاق الزجاجي، تحق علي توفيق الحمد، مؤسسة الرسالة، بيروت، </w:t>
      </w:r>
      <w:r>
        <w:rPr>
          <w:rFonts w:cs="Simplified Arabic" w:hint="cs"/>
          <w:sz w:val="32"/>
          <w:szCs w:val="32"/>
          <w:rtl/>
          <w:lang w:val="en-US" w:bidi="ar-DZ"/>
        </w:rPr>
        <w:t>ط05، 1996.</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56</w:t>
      </w:r>
      <w:r w:rsidRPr="00477059">
        <w:rPr>
          <w:rFonts w:cs="Simplified Arabic" w:hint="cs"/>
          <w:sz w:val="32"/>
          <w:szCs w:val="32"/>
          <w:rtl/>
          <w:lang w:bidi="ar-DZ"/>
        </w:rPr>
        <w:t>-الجملة العربية:</w:t>
      </w:r>
      <w:r>
        <w:rPr>
          <w:rFonts w:cs="Simplified Arabic" w:hint="cs"/>
          <w:sz w:val="32"/>
          <w:szCs w:val="32"/>
          <w:rtl/>
          <w:lang w:bidi="ar-DZ"/>
        </w:rPr>
        <w:t xml:space="preserve"> </w:t>
      </w:r>
      <w:r w:rsidRPr="00477059">
        <w:rPr>
          <w:rFonts w:cs="Simplified Arabic" w:hint="cs"/>
          <w:sz w:val="32"/>
          <w:szCs w:val="32"/>
          <w:rtl/>
          <w:lang w:bidi="ar-DZ"/>
        </w:rPr>
        <w:t>دراسة لغوية نحوية، محمد إبراهيم عبادة، منشأة المعارف، الإسكندرية، دط،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57</w:t>
      </w:r>
      <w:r w:rsidRPr="00477059">
        <w:rPr>
          <w:rFonts w:cs="Simplified Arabic" w:hint="cs"/>
          <w:sz w:val="32"/>
          <w:szCs w:val="32"/>
          <w:rtl/>
          <w:lang w:bidi="ar-DZ"/>
        </w:rPr>
        <w:t>-جمهرة اللغة، أبو بكر محمد بن الحسن بن دريد الأزدي، تحق رمزي منير بعلبكي، دار العلم للملايين، بيروت، ط01، 1987.</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58</w:t>
      </w:r>
      <w:r w:rsidRPr="00477059">
        <w:rPr>
          <w:rFonts w:cs="Simplified Arabic" w:hint="cs"/>
          <w:sz w:val="32"/>
          <w:szCs w:val="32"/>
          <w:rtl/>
          <w:lang w:bidi="ar-DZ"/>
        </w:rPr>
        <w:t>-الجنى الداني في حروف المعاني، الحسن</w:t>
      </w:r>
      <w:r>
        <w:rPr>
          <w:rFonts w:cs="Simplified Arabic" w:hint="cs"/>
          <w:sz w:val="32"/>
          <w:szCs w:val="32"/>
          <w:rtl/>
          <w:lang w:bidi="ar-DZ"/>
        </w:rPr>
        <w:t xml:space="preserve"> بن</w:t>
      </w:r>
      <w:r w:rsidRPr="00477059">
        <w:rPr>
          <w:rFonts w:cs="Simplified Arabic" w:hint="cs"/>
          <w:sz w:val="32"/>
          <w:szCs w:val="32"/>
          <w:rtl/>
          <w:lang w:bidi="ar-DZ"/>
        </w:rPr>
        <w:t xml:space="preserve"> قاسم المرادي، </w:t>
      </w:r>
      <w:r>
        <w:rPr>
          <w:rFonts w:cs="Simplified Arabic" w:hint="cs"/>
          <w:sz w:val="32"/>
          <w:szCs w:val="32"/>
          <w:rtl/>
          <w:lang w:bidi="ar-DZ"/>
        </w:rPr>
        <w:t>تحق فخر الدين قباوة ومحمد نديم فاضل، دار الكتب العلمية، بيروت، ط01، 1992.</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59</w:t>
      </w:r>
      <w:r w:rsidRPr="00477059">
        <w:rPr>
          <w:rFonts w:cs="Simplified Arabic" w:hint="cs"/>
          <w:sz w:val="32"/>
          <w:szCs w:val="32"/>
          <w:rtl/>
          <w:lang w:bidi="ar-DZ"/>
        </w:rPr>
        <w:t>-الجيم، أبو عمرو الشيباني، تحق عادل عبد الجبار الشاطي، مكتبة لبنان ناشرون، بيروت، ط01، 2003.</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-ح-</w:t>
      </w:r>
    </w:p>
    <w:p w:rsidR="00BB600F" w:rsidRDefault="00BB600F" w:rsidP="00BB600F">
      <w:pPr>
        <w:bidi/>
        <w:jc w:val="both"/>
        <w:rPr>
          <w:rFonts w:cs="Simplified Arabic"/>
          <w:rtl/>
          <w:lang w:bidi="ar-DZ"/>
        </w:rPr>
      </w:pPr>
      <w:r>
        <w:rPr>
          <w:rFonts w:cs="Simplified Arabic" w:hint="cs"/>
          <w:sz w:val="32"/>
          <w:szCs w:val="32"/>
          <w:rtl/>
          <w:lang w:bidi="ar-DZ"/>
        </w:rPr>
        <w:t>60</w:t>
      </w:r>
      <w:r w:rsidRPr="00477059">
        <w:rPr>
          <w:rFonts w:cs="Simplified Arabic" w:hint="cs"/>
          <w:sz w:val="32"/>
          <w:szCs w:val="32"/>
          <w:rtl/>
          <w:lang w:bidi="ar-DZ"/>
        </w:rPr>
        <w:t>-حاشية الدسوقي، مصطفى</w:t>
      </w:r>
      <w:r>
        <w:rPr>
          <w:rFonts w:cs="Simplified Arabic" w:hint="cs"/>
          <w:sz w:val="32"/>
          <w:szCs w:val="32"/>
          <w:rtl/>
          <w:lang w:bidi="ar-DZ"/>
        </w:rPr>
        <w:t xml:space="preserve"> محمد</w:t>
      </w:r>
      <w:r w:rsidRPr="00477059">
        <w:rPr>
          <w:rFonts w:cs="Simplified Arabic" w:hint="cs"/>
          <w:sz w:val="32"/>
          <w:szCs w:val="32"/>
          <w:rtl/>
          <w:lang w:bidi="ar-DZ"/>
        </w:rPr>
        <w:t xml:space="preserve"> عرفة الدسوق</w:t>
      </w:r>
      <w:r>
        <w:rPr>
          <w:rFonts w:cs="Simplified Arabic" w:hint="cs"/>
          <w:sz w:val="32"/>
          <w:szCs w:val="32"/>
          <w:rtl/>
          <w:lang w:bidi="ar-DZ"/>
        </w:rPr>
        <w:t xml:space="preserve">ي، دار السلام، القاهرة، ط02، 2005. </w:t>
      </w:r>
    </w:p>
    <w:p w:rsidR="00BB600F" w:rsidRDefault="00BB600F" w:rsidP="00BB600F">
      <w:pPr>
        <w:bidi/>
        <w:jc w:val="both"/>
        <w:rPr>
          <w:rFonts w:cs="Simplified Arabic"/>
          <w:sz w:val="32"/>
          <w:szCs w:val="32"/>
          <w:rtl/>
          <w:lang w:bidi="ar-DZ"/>
        </w:rPr>
      </w:pPr>
      <w:r>
        <w:rPr>
          <w:rFonts w:cs="Simplified Arabic" w:hint="cs"/>
          <w:sz w:val="32"/>
          <w:szCs w:val="32"/>
          <w:rtl/>
          <w:lang w:bidi="ar-DZ"/>
        </w:rPr>
        <w:t>61-حاشية الصاوي على تفسير الجلالين، أحمد الصاوي المالكي، دار الفكر، دم، دط، 1997.</w:t>
      </w:r>
    </w:p>
    <w:p w:rsidR="00BB600F" w:rsidRPr="002E008F" w:rsidRDefault="00BB600F" w:rsidP="00BB600F">
      <w:pPr>
        <w:bidi/>
        <w:jc w:val="both"/>
        <w:rPr>
          <w:rFonts w:cs="Simplified Arabic"/>
          <w:sz w:val="32"/>
          <w:szCs w:val="32"/>
          <w:lang w:bidi="ar-DZ"/>
        </w:rPr>
      </w:pPr>
      <w:r>
        <w:rPr>
          <w:rFonts w:cs="Simplified Arabic" w:hint="cs"/>
          <w:sz w:val="32"/>
          <w:szCs w:val="32"/>
          <w:rtl/>
          <w:lang w:bidi="ar-DZ"/>
        </w:rPr>
        <w:t>62</w:t>
      </w:r>
      <w:r w:rsidRPr="002E008F">
        <w:rPr>
          <w:rFonts w:cs="Simplified Arabic" w:hint="cs"/>
          <w:sz w:val="32"/>
          <w:szCs w:val="32"/>
          <w:rtl/>
          <w:lang w:bidi="ar-DZ"/>
        </w:rPr>
        <w:t>-</w:t>
      </w:r>
      <w:r w:rsidRPr="002E008F">
        <w:rPr>
          <w:rFonts w:cs="Simplified Arabic" w:hint="cs"/>
          <w:sz w:val="32"/>
          <w:szCs w:val="32"/>
          <w:rtl/>
        </w:rPr>
        <w:t xml:space="preserve">حاشية على </w:t>
      </w:r>
      <w:r>
        <w:rPr>
          <w:rFonts w:cs="Simplified Arabic" w:hint="cs"/>
          <w:sz w:val="32"/>
          <w:szCs w:val="32"/>
          <w:rtl/>
        </w:rPr>
        <w:t xml:space="preserve">شرح </w:t>
      </w:r>
      <w:r w:rsidRPr="002E008F">
        <w:rPr>
          <w:rFonts w:cs="Simplified Arabic" w:hint="cs"/>
          <w:sz w:val="32"/>
          <w:szCs w:val="32"/>
          <w:rtl/>
        </w:rPr>
        <w:t>شذور الذهب، محمد عبادة العدوي، مطبعة عيسى البابي الحلب</w:t>
      </w:r>
      <w:r>
        <w:rPr>
          <w:rFonts w:cs="Simplified Arabic" w:hint="cs"/>
          <w:sz w:val="32"/>
          <w:szCs w:val="32"/>
          <w:rtl/>
        </w:rPr>
        <w:t>ي، القاهرة، دط، دتا.</w:t>
      </w:r>
    </w:p>
    <w:p w:rsidR="00BB600F" w:rsidRPr="00477059" w:rsidRDefault="00BB600F" w:rsidP="00BB600F">
      <w:pPr>
        <w:bidi/>
        <w:jc w:val="both"/>
        <w:rPr>
          <w:rFonts w:cs="Simplified Arabic"/>
          <w:sz w:val="32"/>
          <w:szCs w:val="32"/>
          <w:rtl/>
          <w:lang w:val="en-US" w:bidi="ar-DZ"/>
        </w:rPr>
      </w:pPr>
      <w:r>
        <w:rPr>
          <w:rFonts w:cs="Simplified Arabic" w:hint="cs"/>
          <w:sz w:val="32"/>
          <w:szCs w:val="32"/>
          <w:rtl/>
          <w:lang w:val="en-US" w:bidi="ar-DZ"/>
        </w:rPr>
        <w:t>63</w:t>
      </w:r>
      <w:r w:rsidRPr="00477059">
        <w:rPr>
          <w:rFonts w:cs="Simplified Arabic" w:hint="cs"/>
          <w:sz w:val="32"/>
          <w:szCs w:val="32"/>
          <w:rtl/>
          <w:lang w:val="en-US" w:bidi="ar-DZ"/>
        </w:rPr>
        <w:t>-حاشية المغني، محمد الأمير، دار الفكر، بيروت، دط، دتا.</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-خ-</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64</w:t>
      </w:r>
      <w:r w:rsidRPr="00477059">
        <w:rPr>
          <w:rFonts w:cs="Simplified Arabic" w:hint="cs"/>
          <w:sz w:val="32"/>
          <w:szCs w:val="32"/>
          <w:rtl/>
          <w:lang w:bidi="ar-DZ"/>
        </w:rPr>
        <w:t xml:space="preserve">-خزانة الأدب ولب لباب لسان العرب، عبد القادر بن عمر البغدادي، تحق </w:t>
      </w:r>
      <w:r>
        <w:rPr>
          <w:rFonts w:cs="Simplified Arabic" w:hint="cs"/>
          <w:sz w:val="32"/>
          <w:szCs w:val="32"/>
          <w:rtl/>
          <w:lang w:bidi="ar-DZ"/>
        </w:rPr>
        <w:t xml:space="preserve">     </w:t>
      </w:r>
      <w:r w:rsidRPr="00477059">
        <w:rPr>
          <w:rFonts w:cs="Simplified Arabic" w:hint="cs"/>
          <w:sz w:val="32"/>
          <w:szCs w:val="32"/>
          <w:rtl/>
          <w:lang w:bidi="ar-DZ"/>
        </w:rPr>
        <w:t xml:space="preserve">عبد السلام محمد هارون، </w:t>
      </w:r>
      <w:r>
        <w:rPr>
          <w:rFonts w:cs="Simplified Arabic" w:hint="cs"/>
          <w:sz w:val="32"/>
          <w:szCs w:val="32"/>
          <w:rtl/>
          <w:lang w:bidi="ar-DZ"/>
        </w:rPr>
        <w:t>مكتبة الخانجي، القاهرة، ط03، 1989.</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65</w:t>
      </w:r>
      <w:r w:rsidRPr="00477059">
        <w:rPr>
          <w:rFonts w:cs="Simplified Arabic" w:hint="cs"/>
          <w:sz w:val="32"/>
          <w:szCs w:val="32"/>
          <w:rtl/>
          <w:lang w:bidi="ar-DZ"/>
        </w:rPr>
        <w:t>-الخصائص، ابن جني، تحق محمد علي النجار، عالم الكتب، بيروت، دط، دتا.</w:t>
      </w:r>
    </w:p>
    <w:p w:rsidR="00BB600F" w:rsidRDefault="00BB600F" w:rsidP="00BB600F">
      <w:pPr>
        <w:bidi/>
        <w:jc w:val="center"/>
        <w:rPr>
          <w:rFonts w:cs="Simplified Arabic"/>
          <w:sz w:val="32"/>
          <w:szCs w:val="32"/>
          <w:rtl/>
          <w:lang w:bidi="ar-DZ"/>
        </w:rPr>
      </w:pPr>
      <w:r w:rsidRPr="00477059">
        <w:rPr>
          <w:rFonts w:cs="Simplified Arabic" w:hint="cs"/>
          <w:sz w:val="32"/>
          <w:szCs w:val="32"/>
          <w:rtl/>
          <w:lang w:bidi="ar-DZ"/>
        </w:rPr>
        <w:t>-د-</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lastRenderedPageBreak/>
        <w:t xml:space="preserve">66-الدر المصون في علوم الكتاب المكنون، أحمد بن يوسف السمين الحلبي، تحق أحمد محمد الخراط، دار القلم، دمشق، دط، دتا.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67</w:t>
      </w:r>
      <w:r w:rsidRPr="00477059">
        <w:rPr>
          <w:rFonts w:cs="Simplified Arabic" w:hint="cs"/>
          <w:sz w:val="32"/>
          <w:szCs w:val="32"/>
          <w:rtl/>
          <w:lang w:bidi="ar-DZ"/>
        </w:rPr>
        <w:t>-درر العقود الفريدة في تراجم الأعيان المفيدة، تقي الدين المقريزي، تحق محمود الجليلي، دار الغرب الإسلامي، بيروت، ط01، 2002.</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68</w:t>
      </w:r>
      <w:r w:rsidRPr="00477059">
        <w:rPr>
          <w:rFonts w:cs="Simplified Arabic" w:hint="cs"/>
          <w:sz w:val="32"/>
          <w:szCs w:val="32"/>
          <w:rtl/>
          <w:lang w:bidi="ar-DZ"/>
        </w:rPr>
        <w:t>-الدرر الكامنة في أعيان المائة الثامنة، ابن حجر العسقلاني، تحق محمد سيد جاد الحق، دار الكتب الحديثية، القاهرة، دط،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69</w:t>
      </w:r>
      <w:r w:rsidRPr="00477059">
        <w:rPr>
          <w:rFonts w:cs="Simplified Arabic" w:hint="cs"/>
          <w:sz w:val="32"/>
          <w:szCs w:val="32"/>
          <w:rtl/>
          <w:lang w:bidi="ar-DZ"/>
        </w:rPr>
        <w:t>-الدرر اللوامع على همع الهوامع، أحمد</w:t>
      </w:r>
      <w:r>
        <w:rPr>
          <w:rFonts w:cs="Simplified Arabic" w:hint="cs"/>
          <w:sz w:val="32"/>
          <w:szCs w:val="32"/>
          <w:rtl/>
          <w:lang w:bidi="ar-DZ"/>
        </w:rPr>
        <w:t xml:space="preserve"> بن</w:t>
      </w:r>
      <w:r w:rsidRPr="00477059">
        <w:rPr>
          <w:rFonts w:cs="Simplified Arabic" w:hint="cs"/>
          <w:sz w:val="32"/>
          <w:szCs w:val="32"/>
          <w:rtl/>
          <w:lang w:bidi="ar-DZ"/>
        </w:rPr>
        <w:t xml:space="preserve"> الأمين الشنقيطي،</w:t>
      </w:r>
      <w:r>
        <w:rPr>
          <w:rFonts w:cs="Simplified Arabic" w:hint="cs"/>
          <w:sz w:val="32"/>
          <w:szCs w:val="32"/>
          <w:rtl/>
          <w:lang w:bidi="ar-DZ"/>
        </w:rPr>
        <w:t xml:space="preserve"> تحق عبد العال سالم مكرم، عالم الكتب، القاهرة، دط، 2001.</w:t>
      </w:r>
      <w:r w:rsidRPr="00477059">
        <w:rPr>
          <w:rFonts w:cs="Simplified Arabic" w:hint="cs"/>
          <w:sz w:val="32"/>
          <w:szCs w:val="32"/>
          <w:rtl/>
          <w:lang w:bidi="ar-DZ"/>
        </w:rPr>
        <w:t xml:space="preserve">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70</w:t>
      </w:r>
      <w:r w:rsidRPr="00477059">
        <w:rPr>
          <w:rFonts w:cs="Simplified Arabic" w:hint="cs"/>
          <w:sz w:val="32"/>
          <w:szCs w:val="32"/>
          <w:rtl/>
          <w:lang w:bidi="ar-DZ"/>
        </w:rPr>
        <w:t>-دروس في المذاهب النحوية، عبده الراجحي، دار النهضة العربية، بيروت، دط، 1980.</w:t>
      </w:r>
    </w:p>
    <w:p w:rsidR="00BB600F" w:rsidRDefault="00BB600F" w:rsidP="00BB600F">
      <w:pPr>
        <w:bidi/>
        <w:jc w:val="both"/>
        <w:rPr>
          <w:rFonts w:cs="Simplified Arabic"/>
          <w:sz w:val="32"/>
          <w:szCs w:val="32"/>
          <w:rtl/>
          <w:lang w:bidi="ar-DZ"/>
        </w:rPr>
      </w:pPr>
      <w:r>
        <w:rPr>
          <w:rFonts w:cs="Simplified Arabic" w:hint="cs"/>
          <w:sz w:val="32"/>
          <w:szCs w:val="32"/>
          <w:rtl/>
          <w:lang w:bidi="ar-DZ"/>
        </w:rPr>
        <w:t>71</w:t>
      </w:r>
      <w:r w:rsidRPr="00477059">
        <w:rPr>
          <w:rFonts w:cs="Simplified Arabic" w:hint="cs"/>
          <w:sz w:val="32"/>
          <w:szCs w:val="32"/>
          <w:rtl/>
          <w:lang w:bidi="ar-DZ"/>
        </w:rPr>
        <w:t>-دلائل الإعجاز، عبد القاهر الجرجاني، تحق ياسين الأيوبي، المكتبة العصرية، بيروت، ط01، 2000.</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72-ديوان ذي الرمة، تحق أحمد حسن بسج، دار الكتب العلمية، بيروت، ط01، 1995.</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73</w:t>
      </w:r>
      <w:r w:rsidRPr="00477059">
        <w:rPr>
          <w:rFonts w:cs="Simplified Arabic" w:hint="cs"/>
          <w:sz w:val="32"/>
          <w:szCs w:val="32"/>
          <w:rtl/>
          <w:lang w:bidi="ar-DZ"/>
        </w:rPr>
        <w:t>-ديوان زهير بن أبي سلمى،</w:t>
      </w:r>
      <w:r>
        <w:rPr>
          <w:rFonts w:cs="Simplified Arabic" w:hint="cs"/>
          <w:sz w:val="32"/>
          <w:szCs w:val="32"/>
          <w:rtl/>
          <w:lang w:bidi="ar-DZ"/>
        </w:rPr>
        <w:t xml:space="preserve"> دار بيروت للطباعة والنشر، بيروت، دط، 1979.</w:t>
      </w:r>
    </w:p>
    <w:p w:rsidR="00BB600F" w:rsidRDefault="00BB600F" w:rsidP="00BB600F">
      <w:pPr>
        <w:bidi/>
        <w:jc w:val="both"/>
        <w:rPr>
          <w:rFonts w:cs="Simplified Arabic"/>
          <w:sz w:val="32"/>
          <w:szCs w:val="32"/>
          <w:rtl/>
          <w:lang w:bidi="ar-DZ"/>
        </w:rPr>
      </w:pPr>
      <w:r>
        <w:rPr>
          <w:rFonts w:cs="Simplified Arabic" w:hint="cs"/>
          <w:sz w:val="32"/>
          <w:szCs w:val="32"/>
          <w:rtl/>
          <w:lang w:bidi="ar-DZ"/>
        </w:rPr>
        <w:t>74</w:t>
      </w:r>
      <w:r w:rsidRPr="00477059">
        <w:rPr>
          <w:rFonts w:cs="Simplified Arabic" w:hint="cs"/>
          <w:sz w:val="32"/>
          <w:szCs w:val="32"/>
          <w:rtl/>
          <w:lang w:bidi="ar-DZ"/>
        </w:rPr>
        <w:t>-ديوان كثير عزة،</w:t>
      </w:r>
      <w:r>
        <w:rPr>
          <w:rFonts w:cs="Simplified Arabic" w:hint="cs"/>
          <w:sz w:val="32"/>
          <w:szCs w:val="32"/>
          <w:rtl/>
          <w:lang w:bidi="ar-DZ"/>
        </w:rPr>
        <w:t xml:space="preserve"> شرح قدري مايو، دار الجيل، بيروت، ط01، 1995.</w:t>
      </w:r>
      <w:r w:rsidRPr="00477059">
        <w:rPr>
          <w:rFonts w:cs="Simplified Arabic" w:hint="cs"/>
          <w:sz w:val="32"/>
          <w:szCs w:val="32"/>
          <w:rtl/>
          <w:lang w:bidi="ar-DZ"/>
        </w:rPr>
        <w:t xml:space="preserve">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75-ديوان لبيد بن ربيعة العامري، دار صادر، بيروت، دط،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76</w:t>
      </w:r>
      <w:r w:rsidRPr="00477059">
        <w:rPr>
          <w:rFonts w:cs="Simplified Arabic" w:hint="cs"/>
          <w:sz w:val="32"/>
          <w:szCs w:val="32"/>
          <w:rtl/>
          <w:lang w:bidi="ar-DZ"/>
        </w:rPr>
        <w:t xml:space="preserve">-ديوان </w:t>
      </w:r>
      <w:r>
        <w:rPr>
          <w:rFonts w:cs="Simplified Arabic" w:hint="cs"/>
          <w:sz w:val="32"/>
          <w:szCs w:val="32"/>
          <w:rtl/>
          <w:lang w:bidi="ar-DZ"/>
        </w:rPr>
        <w:t>المرقشين</w:t>
      </w:r>
      <w:r w:rsidRPr="00477059">
        <w:rPr>
          <w:rFonts w:cs="Simplified Arabic" w:hint="cs"/>
          <w:sz w:val="32"/>
          <w:szCs w:val="32"/>
          <w:rtl/>
          <w:lang w:bidi="ar-DZ"/>
        </w:rPr>
        <w:t>،</w:t>
      </w:r>
      <w:r>
        <w:rPr>
          <w:rFonts w:cs="Simplified Arabic" w:hint="cs"/>
          <w:sz w:val="32"/>
          <w:szCs w:val="32"/>
          <w:rtl/>
          <w:lang w:bidi="ar-DZ"/>
        </w:rPr>
        <w:t xml:space="preserve"> تحق كارين صادر، دار صادر، بيروت، ط01، 1998.</w:t>
      </w:r>
      <w:r w:rsidRPr="00477059">
        <w:rPr>
          <w:rFonts w:cs="Simplified Arabic" w:hint="cs"/>
          <w:sz w:val="32"/>
          <w:szCs w:val="32"/>
          <w:rtl/>
          <w:lang w:bidi="ar-DZ"/>
        </w:rPr>
        <w:t xml:space="preserve">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77</w:t>
      </w:r>
      <w:r w:rsidRPr="00477059">
        <w:rPr>
          <w:rFonts w:cs="Simplified Arabic" w:hint="cs"/>
          <w:sz w:val="32"/>
          <w:szCs w:val="32"/>
          <w:rtl/>
          <w:lang w:bidi="ar-DZ"/>
        </w:rPr>
        <w:t>-ديوان النابغة الذبياني،</w:t>
      </w:r>
      <w:r>
        <w:rPr>
          <w:rFonts w:cs="Simplified Arabic" w:hint="cs"/>
          <w:sz w:val="32"/>
          <w:szCs w:val="32"/>
          <w:rtl/>
          <w:lang w:bidi="ar-DZ"/>
        </w:rPr>
        <w:t xml:space="preserve"> دار بيروت للطباعة والنشر، بيروت، دط، 1982.</w:t>
      </w:r>
      <w:r w:rsidRPr="00477059">
        <w:rPr>
          <w:rFonts w:cs="Simplified Arabic" w:hint="cs"/>
          <w:sz w:val="32"/>
          <w:szCs w:val="32"/>
          <w:rtl/>
          <w:lang w:bidi="ar-DZ"/>
        </w:rPr>
        <w:t xml:space="preserve"> </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-ذ-</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78</w:t>
      </w:r>
      <w:r w:rsidRPr="00477059">
        <w:rPr>
          <w:rFonts w:cs="Simplified Arabic" w:hint="cs"/>
          <w:sz w:val="32"/>
          <w:szCs w:val="32"/>
          <w:rtl/>
          <w:lang w:bidi="ar-DZ"/>
        </w:rPr>
        <w:t>-ذيول العبر، الحسيني، تحق محمد السعيد بن بسيوني زغلول، دار الكتب العلمية، بيروت، دط، دتا.</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-ر-</w:t>
      </w:r>
    </w:p>
    <w:p w:rsidR="00BB600F" w:rsidRPr="00477059" w:rsidRDefault="00BB600F" w:rsidP="00BB600F">
      <w:pPr>
        <w:bidi/>
        <w:jc w:val="both"/>
        <w:rPr>
          <w:rFonts w:cs="Simplified Arabic"/>
          <w:sz w:val="32"/>
          <w:szCs w:val="32"/>
          <w:lang w:bidi="ar-DZ"/>
        </w:rPr>
      </w:pPr>
      <w:r>
        <w:rPr>
          <w:rFonts w:cs="Simplified Arabic" w:hint="cs"/>
          <w:sz w:val="32"/>
          <w:szCs w:val="32"/>
          <w:rtl/>
          <w:lang w:bidi="ar-DZ"/>
        </w:rPr>
        <w:t>79</w:t>
      </w:r>
      <w:r w:rsidRPr="00477059">
        <w:rPr>
          <w:rFonts w:cs="Simplified Arabic" w:hint="cs"/>
          <w:sz w:val="32"/>
          <w:szCs w:val="32"/>
          <w:rtl/>
          <w:lang w:bidi="ar-DZ"/>
        </w:rPr>
        <w:t>- رؤى لسانية في نظرية النحو العربي، حسن خميس الملخ، دار الشروق، عمان، ط01، 2007.</w:t>
      </w:r>
    </w:p>
    <w:p w:rsidR="00BB600F" w:rsidRPr="00477059" w:rsidRDefault="00BB600F" w:rsidP="00BB600F">
      <w:pPr>
        <w:bidi/>
        <w:jc w:val="both"/>
        <w:rPr>
          <w:rFonts w:cs="Simplified Arabic"/>
          <w:sz w:val="32"/>
          <w:szCs w:val="32"/>
          <w:rtl/>
          <w:lang w:val="en-US" w:bidi="ar-DZ"/>
        </w:rPr>
      </w:pPr>
      <w:r>
        <w:rPr>
          <w:rFonts w:cs="Simplified Arabic" w:hint="cs"/>
          <w:sz w:val="32"/>
          <w:szCs w:val="32"/>
          <w:rtl/>
          <w:lang w:val="en-US" w:bidi="ar-DZ"/>
        </w:rPr>
        <w:lastRenderedPageBreak/>
        <w:t>80</w:t>
      </w:r>
      <w:r w:rsidRPr="00477059">
        <w:rPr>
          <w:rFonts w:cs="Simplified Arabic" w:hint="cs"/>
          <w:sz w:val="32"/>
          <w:szCs w:val="32"/>
          <w:rtl/>
          <w:lang w:val="en-US" w:bidi="ar-DZ"/>
        </w:rPr>
        <w:t xml:space="preserve">-الرسالة، محمد بن إدريس الشافعي، تحق أحمد محمد شاكر، </w:t>
      </w:r>
      <w:r>
        <w:rPr>
          <w:rFonts w:cs="Simplified Arabic" w:hint="cs"/>
          <w:sz w:val="32"/>
          <w:szCs w:val="32"/>
          <w:rtl/>
          <w:lang w:val="en-US" w:bidi="ar-DZ"/>
        </w:rPr>
        <w:t>المكتبة العلمية، بيروت، دط، دتا.</w:t>
      </w:r>
    </w:p>
    <w:p w:rsidR="00BB600F" w:rsidRPr="00822844" w:rsidRDefault="00BB600F" w:rsidP="00BB600F">
      <w:pPr>
        <w:bidi/>
        <w:jc w:val="both"/>
        <w:rPr>
          <w:rFonts w:cs="Simplified Arabic"/>
          <w:sz w:val="32"/>
          <w:szCs w:val="32"/>
          <w:rtl/>
          <w:lang w:val="en-US" w:bidi="ar-DZ"/>
        </w:rPr>
      </w:pPr>
      <w:r>
        <w:rPr>
          <w:rFonts w:cs="Simplified Arabic" w:hint="cs"/>
          <w:sz w:val="32"/>
          <w:szCs w:val="32"/>
          <w:rtl/>
          <w:lang w:bidi="ar-DZ"/>
        </w:rPr>
        <w:t>81</w:t>
      </w:r>
      <w:r w:rsidRPr="00477059">
        <w:rPr>
          <w:rFonts w:cs="Simplified Arabic" w:hint="cs"/>
          <w:sz w:val="32"/>
          <w:szCs w:val="32"/>
          <w:rtl/>
          <w:lang w:bidi="ar-DZ"/>
        </w:rPr>
        <w:t xml:space="preserve">-رصف المباني في شرح حروف المعاني، أبو الحسن المالقي، </w:t>
      </w:r>
      <w:r>
        <w:rPr>
          <w:rFonts w:cs="Simplified Arabic" w:hint="cs"/>
          <w:sz w:val="32"/>
          <w:szCs w:val="32"/>
          <w:rtl/>
          <w:lang w:val="en-US" w:bidi="ar-DZ"/>
        </w:rPr>
        <w:t>تحق أحمد الخراط، مطبوعات مجمع اللغة العربية، دمشق، دط، 1975.</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-ز-</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82</w:t>
      </w:r>
      <w:r w:rsidRPr="00477059">
        <w:rPr>
          <w:rFonts w:cs="Simplified Arabic" w:hint="cs"/>
          <w:sz w:val="32"/>
          <w:szCs w:val="32"/>
          <w:rtl/>
          <w:lang w:bidi="ar-DZ"/>
        </w:rPr>
        <w:t xml:space="preserve">-زاد المسير في علم التفسير، أبو الفرج ابن الجوزي، تحق زهير الشاويش، المكتب الإسلامي، بيروت، ط03، 1984. </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-س-</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83</w:t>
      </w:r>
      <w:r w:rsidRPr="00477059">
        <w:rPr>
          <w:rFonts w:cs="Simplified Arabic" w:hint="cs"/>
          <w:sz w:val="32"/>
          <w:szCs w:val="32"/>
          <w:rtl/>
          <w:lang w:bidi="ar-DZ"/>
        </w:rPr>
        <w:t>-السماع اللغوي العلمي عند العرب ومفهوم الفصاحة، عبد الرحمن الحاج صالح، موفم للنشر، الجزائر، دط، 2007.</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-ش-</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84</w:t>
      </w:r>
      <w:r w:rsidRPr="00477059">
        <w:rPr>
          <w:rFonts w:cs="Simplified Arabic" w:hint="cs"/>
          <w:sz w:val="32"/>
          <w:szCs w:val="32"/>
          <w:rtl/>
          <w:lang w:bidi="ar-DZ"/>
        </w:rPr>
        <w:t>-شرح الألفية، بدر الدين ابن الناظم، تحق عبد الحميد السيد محمد عبد الحميد،</w:t>
      </w:r>
      <w:r>
        <w:rPr>
          <w:rFonts w:cs="Simplified Arabic" w:hint="cs"/>
          <w:sz w:val="32"/>
          <w:szCs w:val="32"/>
          <w:rtl/>
          <w:lang w:bidi="ar-DZ"/>
        </w:rPr>
        <w:t xml:space="preserve"> دار الجيل، بيروت، دط، دتا.</w:t>
      </w:r>
      <w:r w:rsidRPr="00477059">
        <w:rPr>
          <w:rFonts w:cs="Simplified Arabic" w:hint="cs"/>
          <w:sz w:val="32"/>
          <w:szCs w:val="32"/>
          <w:rtl/>
          <w:lang w:bidi="ar-DZ"/>
        </w:rPr>
        <w:t xml:space="preserve">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85</w:t>
      </w:r>
      <w:r w:rsidRPr="00477059">
        <w:rPr>
          <w:rFonts w:cs="Simplified Arabic" w:hint="cs"/>
          <w:sz w:val="32"/>
          <w:szCs w:val="32"/>
          <w:rtl/>
          <w:lang w:bidi="ar-DZ"/>
        </w:rPr>
        <w:t>-شرح الألفية، نور الدين الأشموني،</w:t>
      </w:r>
      <w:r>
        <w:rPr>
          <w:rFonts w:cs="Simplified Arabic" w:hint="cs"/>
          <w:sz w:val="32"/>
          <w:szCs w:val="32"/>
          <w:rtl/>
          <w:lang w:bidi="ar-DZ"/>
        </w:rPr>
        <w:t xml:space="preserve"> تحق حسن حمد، دار الكتب العلمية، بيروت، ط01، 1998.</w:t>
      </w:r>
    </w:p>
    <w:p w:rsidR="00BB600F" w:rsidRDefault="00BB600F" w:rsidP="00BB600F">
      <w:pPr>
        <w:bidi/>
        <w:jc w:val="both"/>
        <w:rPr>
          <w:rFonts w:cs="Simplified Arabic"/>
          <w:sz w:val="32"/>
          <w:szCs w:val="32"/>
          <w:rtl/>
          <w:lang w:bidi="ar-DZ"/>
        </w:rPr>
      </w:pPr>
      <w:r>
        <w:rPr>
          <w:rFonts w:cs="Simplified Arabic" w:hint="cs"/>
          <w:sz w:val="32"/>
          <w:szCs w:val="32"/>
          <w:rtl/>
          <w:lang w:bidi="ar-DZ"/>
        </w:rPr>
        <w:t>86</w:t>
      </w:r>
      <w:r w:rsidRPr="00477059">
        <w:rPr>
          <w:rFonts w:cs="Simplified Arabic" w:hint="cs"/>
          <w:sz w:val="32"/>
          <w:szCs w:val="32"/>
          <w:rtl/>
          <w:lang w:bidi="ar-DZ"/>
        </w:rPr>
        <w:t xml:space="preserve">-شرح ابن عقيل على الألفية، بهاء الدين ابن عقيل، </w:t>
      </w:r>
      <w:r>
        <w:rPr>
          <w:rFonts w:cs="Simplified Arabic" w:hint="cs"/>
          <w:sz w:val="32"/>
          <w:szCs w:val="32"/>
          <w:rtl/>
          <w:lang w:bidi="ar-DZ"/>
        </w:rPr>
        <w:t>تحق محمد محي الدين عبد الحميد، المكتبة العصرية، بيروت، دط، 2003.</w:t>
      </w:r>
    </w:p>
    <w:p w:rsidR="00BB600F" w:rsidRDefault="00BB600F" w:rsidP="00BB600F">
      <w:pPr>
        <w:bidi/>
        <w:jc w:val="both"/>
        <w:rPr>
          <w:rFonts w:cs="Simplified Arabic"/>
          <w:sz w:val="32"/>
          <w:szCs w:val="32"/>
          <w:rtl/>
          <w:lang w:bidi="ar-DZ"/>
        </w:rPr>
      </w:pPr>
      <w:r>
        <w:rPr>
          <w:rFonts w:cs="Simplified Arabic" w:hint="cs"/>
          <w:sz w:val="32"/>
          <w:szCs w:val="32"/>
          <w:rtl/>
          <w:lang w:bidi="ar-DZ"/>
        </w:rPr>
        <w:t>87-شرح التصريح على التوضيح، خالد الأزهري، ومعه حاشية يس بن زين الدين العليمي الحمصي، مطبعة عيسى البابي الحلبي وشركاه، مصر، دط، دتا</w:t>
      </w:r>
    </w:p>
    <w:p w:rsidR="00BB600F" w:rsidRPr="00C10CA9" w:rsidRDefault="00BB600F" w:rsidP="00BB600F">
      <w:pPr>
        <w:bidi/>
        <w:jc w:val="both"/>
        <w:rPr>
          <w:rFonts w:cs="Simplified Arabic"/>
          <w:sz w:val="32"/>
          <w:szCs w:val="32"/>
          <w:rtl/>
          <w:lang w:val="en-US" w:bidi="ar-DZ"/>
        </w:rPr>
      </w:pPr>
      <w:r>
        <w:rPr>
          <w:rFonts w:cs="Simplified Arabic" w:hint="cs"/>
          <w:sz w:val="32"/>
          <w:szCs w:val="32"/>
          <w:rtl/>
          <w:lang w:val="en-US" w:bidi="ar-DZ"/>
        </w:rPr>
        <w:t>88</w:t>
      </w:r>
      <w:r w:rsidRPr="00C10CA9">
        <w:rPr>
          <w:rFonts w:cs="Simplified Arabic" w:hint="cs"/>
          <w:sz w:val="32"/>
          <w:szCs w:val="32"/>
          <w:rtl/>
          <w:lang w:val="en-US" w:bidi="ar-DZ"/>
        </w:rPr>
        <w:t>-</w:t>
      </w:r>
      <w:r w:rsidRPr="00C10CA9">
        <w:rPr>
          <w:rFonts w:cs="Simplified Arabic" w:hint="cs"/>
          <w:sz w:val="32"/>
          <w:szCs w:val="32"/>
          <w:rtl/>
          <w:lang w:bidi="ar-DZ"/>
        </w:rPr>
        <w:t>شرح جمل ال</w:t>
      </w:r>
      <w:r>
        <w:rPr>
          <w:rFonts w:cs="Simplified Arabic" w:hint="cs"/>
          <w:sz w:val="32"/>
          <w:szCs w:val="32"/>
          <w:rtl/>
          <w:lang w:bidi="ar-DZ"/>
        </w:rPr>
        <w:t>زجاجي، أبو الحسن ابن عصفور، تحق</w:t>
      </w:r>
      <w:r w:rsidRPr="00C10CA9">
        <w:rPr>
          <w:rFonts w:cs="Simplified Arabic" w:hint="cs"/>
          <w:sz w:val="32"/>
          <w:szCs w:val="32"/>
          <w:rtl/>
          <w:lang w:bidi="ar-DZ"/>
        </w:rPr>
        <w:t xml:space="preserve"> فواز الشعار، دار الكتب العلمية، بيروت، ط01، 1998.</w:t>
      </w:r>
    </w:p>
    <w:p w:rsidR="00BB600F" w:rsidRPr="00AB4605" w:rsidRDefault="00BB600F" w:rsidP="00BB600F">
      <w:pPr>
        <w:bidi/>
        <w:jc w:val="both"/>
        <w:rPr>
          <w:rFonts w:cs="Simplified Arabic"/>
          <w:sz w:val="32"/>
          <w:szCs w:val="32"/>
          <w:rtl/>
          <w:lang w:bidi="ar-DZ"/>
        </w:rPr>
      </w:pPr>
      <w:r>
        <w:rPr>
          <w:rFonts w:cs="Simplified Arabic" w:hint="cs"/>
          <w:sz w:val="32"/>
          <w:szCs w:val="32"/>
          <w:rtl/>
          <w:lang w:bidi="ar-DZ"/>
        </w:rPr>
        <w:t>8</w:t>
      </w:r>
      <w:r>
        <w:rPr>
          <w:rFonts w:cs="Simplified Arabic" w:hint="cs"/>
          <w:sz w:val="32"/>
          <w:szCs w:val="32"/>
          <w:rtl/>
          <w:lang w:val="en-US" w:bidi="ar-DZ"/>
        </w:rPr>
        <w:t>9</w:t>
      </w:r>
      <w:r>
        <w:rPr>
          <w:rFonts w:cs="Simplified Arabic" w:hint="cs"/>
          <w:sz w:val="32"/>
          <w:szCs w:val="32"/>
          <w:rtl/>
          <w:lang w:bidi="ar-DZ"/>
        </w:rPr>
        <w:t>-</w:t>
      </w:r>
      <w:r w:rsidRPr="00AB4605">
        <w:rPr>
          <w:rFonts w:cs="Simplified Arabic" w:hint="cs"/>
          <w:sz w:val="32"/>
          <w:szCs w:val="32"/>
          <w:rtl/>
          <w:lang w:bidi="ar-DZ"/>
        </w:rPr>
        <w:t>شرح الدماميني على مغني اللبيب، بدر الدين الدماميني، تحق أحمد عزو عناية، مؤسسة التاريخ العربي، بيروت، ط01، 2007.</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90</w:t>
      </w:r>
      <w:r w:rsidRPr="00477059">
        <w:rPr>
          <w:rFonts w:cs="Simplified Arabic" w:hint="cs"/>
          <w:sz w:val="32"/>
          <w:szCs w:val="32"/>
          <w:rtl/>
          <w:lang w:bidi="ar-DZ"/>
        </w:rPr>
        <w:t>-شرح ديوان زهير، أبو العباس أحمد بن يحيى ثعلب، دار الكتب</w:t>
      </w:r>
      <w:r>
        <w:rPr>
          <w:rFonts w:cs="Simplified Arabic" w:hint="cs"/>
          <w:sz w:val="32"/>
          <w:szCs w:val="32"/>
          <w:rtl/>
          <w:lang w:bidi="ar-DZ"/>
        </w:rPr>
        <w:t>، القاهرة،</w:t>
      </w:r>
      <w:r w:rsidRPr="00477059">
        <w:rPr>
          <w:rFonts w:cs="Simplified Arabic" w:hint="cs"/>
          <w:sz w:val="32"/>
          <w:szCs w:val="32"/>
          <w:rtl/>
          <w:lang w:bidi="ar-DZ"/>
        </w:rPr>
        <w:t xml:space="preserve"> دط، 1944.</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91</w:t>
      </w:r>
      <w:r w:rsidRPr="00477059">
        <w:rPr>
          <w:rFonts w:cs="Simplified Arabic" w:hint="cs"/>
          <w:sz w:val="32"/>
          <w:szCs w:val="32"/>
          <w:rtl/>
          <w:lang w:bidi="ar-DZ"/>
        </w:rPr>
        <w:t>-شرح سنن ابن ماجه، السندي، دار الجيل، بيروت، دط،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lastRenderedPageBreak/>
        <w:t>92</w:t>
      </w:r>
      <w:r w:rsidRPr="00477059">
        <w:rPr>
          <w:rFonts w:cs="Simplified Arabic" w:hint="cs"/>
          <w:sz w:val="32"/>
          <w:szCs w:val="32"/>
          <w:rtl/>
          <w:lang w:bidi="ar-DZ"/>
        </w:rPr>
        <w:t xml:space="preserve">-شرح شذور الذهب في معرفة كلام العرب، ابن هشام، تحق محمد محي الدين </w:t>
      </w:r>
      <w:r>
        <w:rPr>
          <w:rFonts w:cs="Simplified Arabic" w:hint="cs"/>
          <w:sz w:val="32"/>
          <w:szCs w:val="32"/>
          <w:rtl/>
          <w:lang w:bidi="ar-DZ"/>
        </w:rPr>
        <w:t xml:space="preserve"> </w:t>
      </w:r>
      <w:r w:rsidRPr="00477059">
        <w:rPr>
          <w:rFonts w:cs="Simplified Arabic" w:hint="cs"/>
          <w:sz w:val="32"/>
          <w:szCs w:val="32"/>
          <w:rtl/>
          <w:lang w:bidi="ar-DZ"/>
        </w:rPr>
        <w:t>عبد الحميد، المكتبة العصرية، بيروت، ط01، 2003.</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93</w:t>
      </w:r>
      <w:r w:rsidRPr="00477059">
        <w:rPr>
          <w:rFonts w:cs="Simplified Arabic" w:hint="cs"/>
          <w:sz w:val="32"/>
          <w:szCs w:val="32"/>
          <w:rtl/>
          <w:lang w:bidi="ar-DZ"/>
        </w:rPr>
        <w:t>-شرح قواعد الإعراب، محي الدين الكافيجي، تحق فخر الدين قباوة، طلاس للدراسات والترجمة والنشر، دمشق، ط02، 1993.</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94</w:t>
      </w:r>
      <w:r w:rsidRPr="00477059">
        <w:rPr>
          <w:rFonts w:cs="Simplified Arabic" w:hint="cs"/>
          <w:sz w:val="32"/>
          <w:szCs w:val="32"/>
          <w:rtl/>
          <w:lang w:bidi="ar-DZ"/>
        </w:rPr>
        <w:t>-شرح اللمحة البدرية، ابن هشام</w:t>
      </w:r>
      <w:r>
        <w:rPr>
          <w:rFonts w:cs="Simplified Arabic" w:hint="cs"/>
          <w:sz w:val="32"/>
          <w:szCs w:val="32"/>
          <w:rtl/>
          <w:lang w:bidi="ar-DZ"/>
        </w:rPr>
        <w:t xml:space="preserve"> الأنصاري</w:t>
      </w:r>
      <w:r w:rsidRPr="00477059">
        <w:rPr>
          <w:rFonts w:cs="Simplified Arabic" w:hint="cs"/>
          <w:sz w:val="32"/>
          <w:szCs w:val="32"/>
          <w:rtl/>
          <w:lang w:bidi="ar-DZ"/>
        </w:rPr>
        <w:t>، تحق هادي نهر، مطبعة الجامعة المستنصرية، بغداد، دط، 1977.</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-ص-</w:t>
      </w:r>
    </w:p>
    <w:p w:rsidR="00BB600F" w:rsidRDefault="00BB600F" w:rsidP="00BB600F">
      <w:pPr>
        <w:bidi/>
        <w:jc w:val="both"/>
        <w:rPr>
          <w:rFonts w:cs="Simplified Arabic"/>
          <w:sz w:val="32"/>
          <w:szCs w:val="32"/>
          <w:rtl/>
          <w:lang w:bidi="ar-DZ"/>
        </w:rPr>
      </w:pPr>
      <w:r>
        <w:rPr>
          <w:rFonts w:cs="Simplified Arabic" w:hint="cs"/>
          <w:sz w:val="32"/>
          <w:szCs w:val="32"/>
          <w:rtl/>
          <w:lang w:bidi="ar-DZ"/>
        </w:rPr>
        <w:t>95</w:t>
      </w:r>
      <w:r w:rsidRPr="00477059">
        <w:rPr>
          <w:rFonts w:cs="Simplified Arabic" w:hint="cs"/>
          <w:sz w:val="32"/>
          <w:szCs w:val="32"/>
          <w:rtl/>
          <w:lang w:bidi="ar-DZ"/>
        </w:rPr>
        <w:t xml:space="preserve">-صبح الأعشى في صناعة الإنشا، شهاب الدين القلقشندي، تحق محمد حسين شمس الدين، دار الكتب العلمية، بيروت، دط، دتا.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96-صحيح البخاري، محمد بن إسماعيل البخاري، دار الشهاب، الجزائر، دط، دتا.</w:t>
      </w:r>
      <w:r w:rsidRPr="00477059">
        <w:rPr>
          <w:rFonts w:cs="Simplified Arabic" w:hint="cs"/>
          <w:sz w:val="32"/>
          <w:szCs w:val="32"/>
          <w:rtl/>
          <w:lang w:bidi="ar-DZ"/>
        </w:rPr>
        <w:t xml:space="preserve">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97</w:t>
      </w:r>
      <w:r w:rsidRPr="00477059">
        <w:rPr>
          <w:rFonts w:cs="Simplified Arabic" w:hint="cs"/>
          <w:sz w:val="32"/>
          <w:szCs w:val="32"/>
          <w:rtl/>
          <w:lang w:bidi="ar-DZ"/>
        </w:rPr>
        <w:t>-الصورة والصيرورة:</w:t>
      </w:r>
      <w:r>
        <w:rPr>
          <w:rFonts w:cs="Simplified Arabic"/>
          <w:sz w:val="32"/>
          <w:szCs w:val="32"/>
          <w:lang w:bidi="ar-DZ"/>
        </w:rPr>
        <w:t xml:space="preserve"> </w:t>
      </w:r>
      <w:r w:rsidRPr="00477059">
        <w:rPr>
          <w:rFonts w:cs="Simplified Arabic" w:hint="cs"/>
          <w:sz w:val="32"/>
          <w:szCs w:val="32"/>
          <w:rtl/>
          <w:lang w:bidi="ar-DZ"/>
        </w:rPr>
        <w:t>بصائر في أحوال الظاهرة النحوية ونظرية النحو العربي، نهاد الموسى، دار الشروق، عمان، ط01، 2003.</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-ظ-</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98</w:t>
      </w:r>
      <w:r w:rsidRPr="00477059">
        <w:rPr>
          <w:rFonts w:cs="Simplified Arabic" w:hint="cs"/>
          <w:sz w:val="32"/>
          <w:szCs w:val="32"/>
          <w:rtl/>
          <w:lang w:bidi="ar-DZ"/>
        </w:rPr>
        <w:t>-ظاهرة الإعراب في النحو العربي وتطبيقاتها في القرآن الكريم، أحمد سليمان ياقوت، ديوان المطبوعات الجامعية، الجزائر، دط، 1983.</w:t>
      </w:r>
    </w:p>
    <w:p w:rsidR="00BB600F" w:rsidRDefault="00BB600F" w:rsidP="00BB600F">
      <w:pPr>
        <w:bidi/>
        <w:jc w:val="center"/>
        <w:rPr>
          <w:rFonts w:cs="Simplified Arabic"/>
          <w:sz w:val="32"/>
          <w:szCs w:val="32"/>
          <w:rtl/>
          <w:lang w:bidi="ar-DZ"/>
        </w:rPr>
      </w:pPr>
      <w:r w:rsidRPr="00477059">
        <w:rPr>
          <w:rFonts w:cs="Simplified Arabic" w:hint="cs"/>
          <w:sz w:val="32"/>
          <w:szCs w:val="32"/>
          <w:rtl/>
          <w:lang w:bidi="ar-DZ"/>
        </w:rPr>
        <w:t>-ف-</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99-فتح الباري شرح صحيح البخاري، أحمد بن علي بن حجر العسقلاني، ترقيم محمد فؤاد عبد الباقي ومراجعة عبد العزيز بن عبد الله بن باز، دار الفكر للطباعة والنشر والتوزيع، بيروت، دط،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100</w:t>
      </w:r>
      <w:r w:rsidRPr="00477059">
        <w:rPr>
          <w:rFonts w:cs="Simplified Arabic" w:hint="cs"/>
          <w:sz w:val="32"/>
          <w:szCs w:val="32"/>
          <w:rtl/>
          <w:lang w:bidi="ar-DZ"/>
        </w:rPr>
        <w:t xml:space="preserve">-فتح القدير الجامع بين فني الرواية والدراية من علم التفسير، محمد بن علي الشوكاني، مصطفى البابي الحلبي، القاهرة، ط02، 1964. </w:t>
      </w:r>
    </w:p>
    <w:p w:rsidR="00BB600F" w:rsidRDefault="00BB600F" w:rsidP="00BB600F">
      <w:pPr>
        <w:bidi/>
        <w:jc w:val="both"/>
        <w:rPr>
          <w:rFonts w:cs="Simplified Arabic"/>
          <w:sz w:val="32"/>
          <w:szCs w:val="32"/>
          <w:rtl/>
          <w:lang w:bidi="ar-DZ"/>
        </w:rPr>
      </w:pPr>
      <w:r>
        <w:rPr>
          <w:rFonts w:cs="Simplified Arabic" w:hint="cs"/>
          <w:sz w:val="32"/>
          <w:szCs w:val="32"/>
          <w:rtl/>
          <w:lang w:bidi="ar-DZ"/>
        </w:rPr>
        <w:t>101</w:t>
      </w:r>
      <w:r w:rsidRPr="00477059">
        <w:rPr>
          <w:rFonts w:cs="Simplified Arabic" w:hint="cs"/>
          <w:sz w:val="32"/>
          <w:szCs w:val="32"/>
          <w:rtl/>
          <w:lang w:bidi="ar-DZ"/>
        </w:rPr>
        <w:t>-فتح القريب المجيب بشرح مدني الحبيب ممن يوالي مغني اللبيب، محمد بن علي الإ</w:t>
      </w:r>
      <w:r>
        <w:rPr>
          <w:rFonts w:cs="Simplified Arabic" w:hint="cs"/>
          <w:sz w:val="32"/>
          <w:szCs w:val="32"/>
          <w:rtl/>
          <w:lang w:bidi="ar-DZ"/>
        </w:rPr>
        <w:t>ث</w:t>
      </w:r>
      <w:r w:rsidRPr="00477059">
        <w:rPr>
          <w:rFonts w:cs="Simplified Arabic" w:hint="cs"/>
          <w:sz w:val="32"/>
          <w:szCs w:val="32"/>
          <w:rtl/>
          <w:lang w:bidi="ar-DZ"/>
        </w:rPr>
        <w:t>يوبي،</w:t>
      </w:r>
      <w:r>
        <w:rPr>
          <w:rFonts w:cs="Simplified Arabic" w:hint="cs"/>
          <w:sz w:val="32"/>
          <w:szCs w:val="32"/>
          <w:rtl/>
          <w:lang w:bidi="ar-DZ"/>
        </w:rPr>
        <w:t xml:space="preserve"> مؤسسة الكتب الثقافية، بيروت، ط01، 2003.</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102-الفتوحات الإلهية بتوضيح تفسير الجلالين للدقائق الخفية، سليمان بن عمر العجيلي الشافعي الشهير بالجمل، مطبعة الاستقامة، القاهرة، دط، دتا.</w:t>
      </w:r>
      <w:r w:rsidRPr="00477059">
        <w:rPr>
          <w:rFonts w:cs="Simplified Arabic" w:hint="cs"/>
          <w:sz w:val="32"/>
          <w:szCs w:val="32"/>
          <w:rtl/>
          <w:lang w:bidi="ar-DZ"/>
        </w:rPr>
        <w:t xml:space="preserve">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lastRenderedPageBreak/>
        <w:t>103</w:t>
      </w:r>
      <w:r w:rsidRPr="00477059">
        <w:rPr>
          <w:rFonts w:cs="Simplified Arabic" w:hint="cs"/>
          <w:sz w:val="32"/>
          <w:szCs w:val="32"/>
          <w:rtl/>
          <w:lang w:bidi="ar-DZ"/>
        </w:rPr>
        <w:t>-الفهرست، ابن النديم، تحق مصطفى الشويمي، الشركة التونسية للنشر، المؤسسة الوطنية للكتاب، الجزائر، دط، 1985.</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104</w:t>
      </w:r>
      <w:r w:rsidRPr="00477059">
        <w:rPr>
          <w:rFonts w:cs="Simplified Arabic" w:hint="cs"/>
          <w:sz w:val="32"/>
          <w:szCs w:val="32"/>
          <w:rtl/>
          <w:lang w:bidi="ar-DZ"/>
        </w:rPr>
        <w:t>-الفهم اللغوي القرائي واستراتيجياته المعرفية، سعيد عواشرية، منشورات المجلس الأعلى للغة العربية، الجزائر، دط،</w:t>
      </w:r>
      <w:r>
        <w:rPr>
          <w:rFonts w:cs="Simplified Arabic" w:hint="cs"/>
          <w:sz w:val="32"/>
          <w:szCs w:val="32"/>
          <w:rtl/>
          <w:lang w:bidi="ar-DZ"/>
        </w:rPr>
        <w:t xml:space="preserve"> </w:t>
      </w:r>
      <w:r w:rsidRPr="00477059">
        <w:rPr>
          <w:rFonts w:cs="Simplified Arabic" w:hint="cs"/>
          <w:sz w:val="32"/>
          <w:szCs w:val="32"/>
          <w:rtl/>
          <w:lang w:bidi="ar-DZ"/>
        </w:rPr>
        <w:t>2005.</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105</w:t>
      </w:r>
      <w:r w:rsidRPr="00477059">
        <w:rPr>
          <w:rFonts w:cs="Simplified Arabic" w:hint="cs"/>
          <w:sz w:val="32"/>
          <w:szCs w:val="32"/>
          <w:rtl/>
          <w:lang w:bidi="ar-DZ"/>
        </w:rPr>
        <w:t>-الفوائد والقواعد، عمر بن ثابت الثمانيني، تحق عبد الوهاب محمود الكحلة، مؤسسة الرسالة، بيروت، ط01، 2003.</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106</w:t>
      </w:r>
      <w:r w:rsidRPr="00477059">
        <w:rPr>
          <w:rFonts w:cs="Simplified Arabic" w:hint="cs"/>
          <w:sz w:val="32"/>
          <w:szCs w:val="32"/>
          <w:rtl/>
          <w:lang w:bidi="ar-DZ"/>
        </w:rPr>
        <w:t>-فيض نشر الانشراح</w:t>
      </w:r>
      <w:r>
        <w:rPr>
          <w:rFonts w:cs="Simplified Arabic" w:hint="cs"/>
          <w:sz w:val="32"/>
          <w:szCs w:val="32"/>
          <w:rtl/>
          <w:lang w:bidi="ar-DZ"/>
        </w:rPr>
        <w:t xml:space="preserve"> من روض طي الاقتراح</w:t>
      </w:r>
      <w:r w:rsidRPr="00477059">
        <w:rPr>
          <w:rFonts w:cs="Simplified Arabic" w:hint="cs"/>
          <w:sz w:val="32"/>
          <w:szCs w:val="32"/>
          <w:rtl/>
          <w:lang w:bidi="ar-DZ"/>
        </w:rPr>
        <w:t xml:space="preserve">، </w:t>
      </w:r>
      <w:r>
        <w:rPr>
          <w:rFonts w:cs="Simplified Arabic" w:hint="cs"/>
          <w:sz w:val="32"/>
          <w:szCs w:val="32"/>
          <w:rtl/>
          <w:lang w:bidi="ar-DZ"/>
        </w:rPr>
        <w:t xml:space="preserve">محمد </w:t>
      </w:r>
      <w:r w:rsidRPr="00477059">
        <w:rPr>
          <w:rFonts w:cs="Simplified Arabic" w:hint="cs"/>
          <w:sz w:val="32"/>
          <w:szCs w:val="32"/>
          <w:rtl/>
          <w:lang w:bidi="ar-DZ"/>
        </w:rPr>
        <w:t>بن الطيب الفاسي، تحق محمود يوسف فجال، دار البحوث للدراسات الإسلامية وإحياء التراث، دبي، ط02، 2002.</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107</w:t>
      </w:r>
      <w:r w:rsidRPr="00477059">
        <w:rPr>
          <w:rFonts w:cs="Simplified Arabic" w:hint="cs"/>
          <w:sz w:val="32"/>
          <w:szCs w:val="32"/>
          <w:rtl/>
          <w:lang w:bidi="ar-DZ"/>
        </w:rPr>
        <w:t xml:space="preserve">-في النحو العربي: نقد وتوجيه، مهدي المخزومي، دار الرائد العربي، بيروت، ط02، 1986. </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-ق-</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108</w:t>
      </w:r>
      <w:r w:rsidRPr="00477059">
        <w:rPr>
          <w:rFonts w:cs="Simplified Arabic" w:hint="cs"/>
          <w:sz w:val="32"/>
          <w:szCs w:val="32"/>
          <w:rtl/>
          <w:lang w:bidi="ar-DZ"/>
        </w:rPr>
        <w:t>-القاموس المحيط، مجد الدين الفيروزآبادي، تحق يوسف الشيخ محمد البقاعي، دار الفكر، بيروت، ط01، 2003.</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109</w:t>
      </w:r>
      <w:r w:rsidRPr="00477059">
        <w:rPr>
          <w:rFonts w:cs="Simplified Arabic" w:hint="cs"/>
          <w:sz w:val="32"/>
          <w:szCs w:val="32"/>
          <w:rtl/>
          <w:lang w:bidi="ar-DZ"/>
        </w:rPr>
        <w:t>-</w:t>
      </w:r>
      <w:r w:rsidRPr="00477059">
        <w:rPr>
          <w:rFonts w:cs="Simplified Arabic" w:hint="cs"/>
          <w:sz w:val="32"/>
          <w:szCs w:val="32"/>
          <w:rtl/>
          <w:lang w:val="en-US" w:bidi="ar-DZ"/>
        </w:rPr>
        <w:t>القراءة في الخطاب الأصولي: الاستراتيجية والإجراء، يحيى رمضان، عالم الكتب الحديث، إربد، ط01، 2007.</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-ك-</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110</w:t>
      </w:r>
      <w:r w:rsidRPr="00477059">
        <w:rPr>
          <w:rFonts w:cs="Simplified Arabic" w:hint="cs"/>
          <w:sz w:val="32"/>
          <w:szCs w:val="32"/>
          <w:rtl/>
          <w:lang w:bidi="ar-DZ"/>
        </w:rPr>
        <w:t>-كتاب سيبويه، أبو بشر عمرو بن عثمان بن قنبر سيبويه، تحق عبد السلام محمد هارون، عالم الكتب، بيروت، ط03، 1983.</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111</w:t>
      </w:r>
      <w:r w:rsidRPr="00477059">
        <w:rPr>
          <w:rFonts w:cs="Simplified Arabic" w:hint="cs"/>
          <w:sz w:val="32"/>
          <w:szCs w:val="32"/>
          <w:rtl/>
          <w:lang w:bidi="ar-DZ"/>
        </w:rPr>
        <w:t>-كتاب الكليات، أبو البقاء الكفوي، تحق عدنان درويش ومحمد المصري، منشورات وزارة الثقافة والإرشاد القومي، دمشق،</w:t>
      </w:r>
      <w:r>
        <w:rPr>
          <w:rFonts w:cs="Simplified Arabic" w:hint="cs"/>
          <w:sz w:val="32"/>
          <w:szCs w:val="32"/>
          <w:rtl/>
          <w:lang w:bidi="ar-DZ"/>
        </w:rPr>
        <w:t xml:space="preserve"> </w:t>
      </w:r>
      <w:r w:rsidRPr="00477059">
        <w:rPr>
          <w:rFonts w:cs="Simplified Arabic" w:hint="cs"/>
          <w:sz w:val="32"/>
          <w:szCs w:val="32"/>
          <w:rtl/>
          <w:lang w:bidi="ar-DZ"/>
        </w:rPr>
        <w:t>دط، 1974.</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112</w:t>
      </w:r>
      <w:r w:rsidRPr="00477059">
        <w:rPr>
          <w:rFonts w:cs="Simplified Arabic" w:hint="cs"/>
          <w:sz w:val="32"/>
          <w:szCs w:val="32"/>
          <w:rtl/>
          <w:lang w:bidi="ar-DZ"/>
        </w:rPr>
        <w:t xml:space="preserve">-الكشاف عن حقائق التأويل وعيون الأقاويل في وجوه التأويل، </w:t>
      </w:r>
      <w:r>
        <w:rPr>
          <w:rFonts w:cs="Simplified Arabic" w:hint="cs"/>
          <w:sz w:val="32"/>
          <w:szCs w:val="32"/>
          <w:rtl/>
          <w:lang w:bidi="ar-DZ"/>
        </w:rPr>
        <w:t>محمود بن عمر</w:t>
      </w:r>
      <w:r w:rsidRPr="00477059">
        <w:rPr>
          <w:rFonts w:cs="Simplified Arabic" w:hint="cs"/>
          <w:sz w:val="32"/>
          <w:szCs w:val="32"/>
          <w:rtl/>
          <w:lang w:bidi="ar-DZ"/>
        </w:rPr>
        <w:t xml:space="preserve"> الزمخشري، ومعه حاشية ابن المنير الإسكندراني المالكي المسماة: الإنصاف فيما تضمنه الكشاف من الاعتزال، مصطفى البابي الحلبي، مصر، ط الأخيرة، 1966.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lastRenderedPageBreak/>
        <w:t>113</w:t>
      </w:r>
      <w:r w:rsidRPr="00477059">
        <w:rPr>
          <w:rFonts w:cs="Simplified Arabic" w:hint="cs"/>
          <w:sz w:val="32"/>
          <w:szCs w:val="32"/>
          <w:rtl/>
          <w:lang w:bidi="ar-DZ"/>
        </w:rPr>
        <w:t>-كشف الظنون عن أسامي الكتب والفنون، حاجي خليفة، ومعه إيضاح المكنون وهدية العارفين في أسماء المؤلفين، إسماعيل البغدادي،</w:t>
      </w:r>
      <w:r>
        <w:rPr>
          <w:rFonts w:cs="Simplified Arabic" w:hint="cs"/>
          <w:sz w:val="32"/>
          <w:szCs w:val="32"/>
          <w:rtl/>
          <w:lang w:bidi="ar-DZ"/>
        </w:rPr>
        <w:t xml:space="preserve"> دار الفكر، بيروت، دط، 1990.</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-ل-</w:t>
      </w:r>
    </w:p>
    <w:p w:rsidR="00BB600F" w:rsidRDefault="00BB600F" w:rsidP="00BB600F">
      <w:pPr>
        <w:bidi/>
        <w:jc w:val="both"/>
        <w:rPr>
          <w:rFonts w:cs="Simplified Arabic"/>
          <w:sz w:val="32"/>
          <w:szCs w:val="32"/>
          <w:rtl/>
          <w:lang w:bidi="ar-DZ"/>
        </w:rPr>
      </w:pPr>
      <w:r>
        <w:rPr>
          <w:rFonts w:cs="Simplified Arabic" w:hint="cs"/>
          <w:sz w:val="32"/>
          <w:szCs w:val="32"/>
          <w:rtl/>
          <w:lang w:bidi="ar-DZ"/>
        </w:rPr>
        <w:t>114</w:t>
      </w:r>
      <w:r w:rsidRPr="00477059">
        <w:rPr>
          <w:rFonts w:cs="Simplified Arabic" w:hint="cs"/>
          <w:sz w:val="32"/>
          <w:szCs w:val="32"/>
          <w:rtl/>
          <w:lang w:bidi="ar-DZ"/>
        </w:rPr>
        <w:t xml:space="preserve">-لسان العرب، جمال الدين ابن منظور الإفريقي، </w:t>
      </w:r>
      <w:r>
        <w:rPr>
          <w:rFonts w:cs="Simplified Arabic" w:hint="cs"/>
          <w:sz w:val="32"/>
          <w:szCs w:val="32"/>
          <w:rtl/>
          <w:lang w:bidi="ar-DZ"/>
        </w:rPr>
        <w:t>تحق</w:t>
      </w:r>
      <w:r w:rsidRPr="00477059">
        <w:rPr>
          <w:rFonts w:cs="Simplified Arabic" w:hint="cs"/>
          <w:sz w:val="32"/>
          <w:szCs w:val="32"/>
          <w:rtl/>
          <w:lang w:bidi="ar-DZ"/>
        </w:rPr>
        <w:t xml:space="preserve"> عامر أحمد حيدر، دار الكتب العلمية، بيروت، ط01، 2003. </w:t>
      </w:r>
    </w:p>
    <w:p w:rsidR="00BB600F" w:rsidRPr="00477059" w:rsidRDefault="00BB600F" w:rsidP="00BB600F">
      <w:pPr>
        <w:bidi/>
        <w:jc w:val="both"/>
        <w:rPr>
          <w:rFonts w:cs="Simplified Arabic"/>
          <w:sz w:val="32"/>
          <w:szCs w:val="32"/>
          <w:lang w:bidi="ar-DZ"/>
        </w:rPr>
      </w:pPr>
      <w:r>
        <w:rPr>
          <w:rFonts w:cs="Simplified Arabic" w:hint="cs"/>
          <w:sz w:val="32"/>
          <w:szCs w:val="32"/>
          <w:rtl/>
          <w:lang w:bidi="ar-DZ"/>
        </w:rPr>
        <w:t>115-اللسانيات، جان بيرو، ترجمة الحواس مسعودي ومفتاح بن عروس، دار الآفاق، الجزائر، دط، دتا.</w:t>
      </w:r>
    </w:p>
    <w:p w:rsidR="00BB600F" w:rsidRPr="00477059" w:rsidRDefault="00BB600F" w:rsidP="00BB600F">
      <w:pPr>
        <w:bidi/>
        <w:jc w:val="both"/>
        <w:rPr>
          <w:rFonts w:cs="Simplified Arabic"/>
          <w:sz w:val="32"/>
          <w:szCs w:val="32"/>
          <w:rtl/>
          <w:lang w:val="en-US" w:bidi="ar-DZ"/>
        </w:rPr>
      </w:pPr>
      <w:r>
        <w:rPr>
          <w:rFonts w:cs="Simplified Arabic" w:hint="cs"/>
          <w:sz w:val="32"/>
          <w:szCs w:val="32"/>
          <w:rtl/>
          <w:lang w:val="en-US" w:bidi="ar-DZ"/>
        </w:rPr>
        <w:t>116</w:t>
      </w:r>
      <w:r w:rsidRPr="00477059">
        <w:rPr>
          <w:rFonts w:cs="Simplified Arabic" w:hint="cs"/>
          <w:sz w:val="32"/>
          <w:szCs w:val="32"/>
          <w:rtl/>
          <w:lang w:val="en-US" w:bidi="ar-DZ"/>
        </w:rPr>
        <w:t>-</w:t>
      </w:r>
      <w:r w:rsidRPr="00477059">
        <w:rPr>
          <w:rFonts w:cs="Simplified Arabic" w:hint="cs"/>
          <w:sz w:val="32"/>
          <w:szCs w:val="32"/>
          <w:rtl/>
          <w:lang w:bidi="ar-DZ"/>
        </w:rPr>
        <w:t>اللسانيات الجغرافية في التراث اللغوي عند العرب، عبد الجليل مرتاض، دار الغرب للنشر والتوزيع، وهران، دط،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117</w:t>
      </w:r>
      <w:r w:rsidRPr="00477059">
        <w:rPr>
          <w:rFonts w:cs="Simplified Arabic" w:hint="cs"/>
          <w:sz w:val="32"/>
          <w:szCs w:val="32"/>
          <w:rtl/>
          <w:lang w:bidi="ar-DZ"/>
        </w:rPr>
        <w:t xml:space="preserve">-اللسانيات: النشأة والتطور، أحمد مؤمن، </w:t>
      </w:r>
      <w:r>
        <w:rPr>
          <w:rFonts w:cs="Simplified Arabic" w:hint="cs"/>
          <w:sz w:val="32"/>
          <w:szCs w:val="32"/>
          <w:rtl/>
          <w:lang w:bidi="ar-DZ"/>
        </w:rPr>
        <w:t>ديوان المطبوعات الجامعية، الجزائر، دط،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118</w:t>
      </w:r>
      <w:r w:rsidRPr="00477059">
        <w:rPr>
          <w:rFonts w:cs="Simplified Arabic" w:hint="cs"/>
          <w:sz w:val="32"/>
          <w:szCs w:val="32"/>
          <w:rtl/>
          <w:lang w:bidi="ar-DZ"/>
        </w:rPr>
        <w:t>-اللغة والتواصل، عبد الجليل مرتاض، دار هومه، الجزائر، دط، 2003.</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119</w:t>
      </w:r>
      <w:r w:rsidRPr="00477059">
        <w:rPr>
          <w:rFonts w:cs="Simplified Arabic" w:hint="cs"/>
          <w:sz w:val="32"/>
          <w:szCs w:val="32"/>
          <w:rtl/>
          <w:lang w:bidi="ar-DZ"/>
        </w:rPr>
        <w:t>-اللمع في العربية، ابن جني، تحق حامد المؤمن،</w:t>
      </w:r>
      <w:r>
        <w:rPr>
          <w:rFonts w:cs="Simplified Arabic" w:hint="cs"/>
          <w:sz w:val="32"/>
          <w:szCs w:val="32"/>
          <w:rtl/>
          <w:lang w:bidi="ar-DZ"/>
        </w:rPr>
        <w:t xml:space="preserve"> عالم الكتب ومكتبة النهضة العربية، بيروت، ط02، 1985.</w:t>
      </w:r>
      <w:r w:rsidRPr="00477059">
        <w:rPr>
          <w:rFonts w:cs="Simplified Arabic" w:hint="cs"/>
          <w:sz w:val="32"/>
          <w:szCs w:val="32"/>
          <w:rtl/>
          <w:lang w:bidi="ar-DZ"/>
        </w:rPr>
        <w:t xml:space="preserve"> </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-م-</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120</w:t>
      </w:r>
      <w:r w:rsidRPr="00477059">
        <w:rPr>
          <w:rFonts w:cs="Simplified Arabic" w:hint="cs"/>
          <w:sz w:val="32"/>
          <w:szCs w:val="32"/>
          <w:rtl/>
          <w:lang w:bidi="ar-DZ"/>
        </w:rPr>
        <w:t>-مجاز القرآن، أبو عبيدة معمر بن المثنى، تحق، محمد فؤاد سزكين، مؤسسة الرسالة، بيروت، ط02، 1981.</w:t>
      </w:r>
    </w:p>
    <w:p w:rsidR="00BB600F" w:rsidRDefault="00BB600F" w:rsidP="00BB600F">
      <w:pPr>
        <w:bidi/>
        <w:jc w:val="both"/>
        <w:rPr>
          <w:rFonts w:cs="Simplified Arabic"/>
          <w:sz w:val="32"/>
          <w:szCs w:val="32"/>
          <w:rtl/>
          <w:lang w:bidi="ar-DZ"/>
        </w:rPr>
      </w:pPr>
      <w:r>
        <w:rPr>
          <w:rFonts w:cs="Simplified Arabic" w:hint="cs"/>
          <w:sz w:val="32"/>
          <w:szCs w:val="32"/>
          <w:rtl/>
          <w:lang w:bidi="ar-DZ"/>
        </w:rPr>
        <w:t>121</w:t>
      </w:r>
      <w:r w:rsidRPr="00477059">
        <w:rPr>
          <w:rFonts w:cs="Simplified Arabic" w:hint="cs"/>
          <w:sz w:val="32"/>
          <w:szCs w:val="32"/>
          <w:rtl/>
          <w:lang w:bidi="ar-DZ"/>
        </w:rPr>
        <w:t xml:space="preserve">-المجمل، أحمد بن فارس الرازي، تحق زهير عبد المحسن سلطان، </w:t>
      </w:r>
      <w:r>
        <w:rPr>
          <w:rFonts w:cs="Simplified Arabic" w:hint="cs"/>
          <w:sz w:val="32"/>
          <w:szCs w:val="32"/>
          <w:rtl/>
          <w:lang w:bidi="ar-DZ"/>
        </w:rPr>
        <w:t>مؤسسة الرسالة، بيروت، ط01، 1984.</w:t>
      </w:r>
      <w:r w:rsidRPr="00477059">
        <w:rPr>
          <w:rFonts w:cs="Simplified Arabic" w:hint="cs"/>
          <w:sz w:val="32"/>
          <w:szCs w:val="32"/>
          <w:rtl/>
          <w:lang w:bidi="ar-DZ"/>
        </w:rPr>
        <w:t xml:space="preserve"> </w:t>
      </w:r>
    </w:p>
    <w:p w:rsidR="00BB600F" w:rsidRPr="008A4311" w:rsidRDefault="00BB600F" w:rsidP="00BB600F">
      <w:pPr>
        <w:bidi/>
        <w:jc w:val="both"/>
        <w:rPr>
          <w:rFonts w:cs="Simplified Arabic"/>
          <w:sz w:val="32"/>
          <w:szCs w:val="32"/>
          <w:rtl/>
          <w:lang w:bidi="ar-DZ"/>
        </w:rPr>
      </w:pPr>
      <w:r>
        <w:rPr>
          <w:rFonts w:cs="Simplified Arabic" w:hint="cs"/>
          <w:sz w:val="32"/>
          <w:szCs w:val="32"/>
          <w:rtl/>
          <w:lang w:bidi="ar-DZ"/>
        </w:rPr>
        <w:t>122</w:t>
      </w:r>
      <w:r w:rsidRPr="008A4311">
        <w:rPr>
          <w:rFonts w:cs="Simplified Arabic" w:hint="cs"/>
          <w:sz w:val="32"/>
          <w:szCs w:val="32"/>
          <w:rtl/>
          <w:lang w:bidi="ar-DZ"/>
        </w:rPr>
        <w:t>-المحتسب في تبيين وج</w:t>
      </w:r>
      <w:r>
        <w:rPr>
          <w:rFonts w:cs="Simplified Arabic" w:hint="cs"/>
          <w:sz w:val="32"/>
          <w:szCs w:val="32"/>
          <w:rtl/>
          <w:lang w:bidi="ar-DZ"/>
        </w:rPr>
        <w:t>و</w:t>
      </w:r>
      <w:r w:rsidRPr="008A4311">
        <w:rPr>
          <w:rFonts w:cs="Simplified Arabic" w:hint="cs"/>
          <w:sz w:val="32"/>
          <w:szCs w:val="32"/>
          <w:rtl/>
          <w:lang w:bidi="ar-DZ"/>
        </w:rPr>
        <w:t>ه شواذ القراءات والإيضاح عنها، ابن جني، تحق علي النجدي ناصف وعبد الفتاح إسماعيل شلبي، لجنة إحياء التراث الإسلامي، القاهرة، دط، 1994</w:t>
      </w:r>
      <w:r>
        <w:rPr>
          <w:rFonts w:cs="Simplified Arabic" w:hint="cs"/>
          <w:sz w:val="32"/>
          <w:szCs w:val="32"/>
          <w:rtl/>
          <w:lang w:bidi="ar-DZ"/>
        </w:rPr>
        <w:t>.</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123</w:t>
      </w:r>
      <w:r w:rsidRPr="00477059">
        <w:rPr>
          <w:rFonts w:cs="Simplified Arabic" w:hint="cs"/>
          <w:sz w:val="32"/>
          <w:szCs w:val="32"/>
          <w:rtl/>
          <w:lang w:bidi="ar-DZ"/>
        </w:rPr>
        <w:t>-المحيط في اللغة، الصاحب إسماعيل بن عباد، تحق محمد حسن آل ياسين، عالم الكتب، بيروت، ط01، 1994.</w:t>
      </w:r>
    </w:p>
    <w:p w:rsidR="00BB600F" w:rsidRPr="001B42DE" w:rsidRDefault="00BB600F" w:rsidP="00BB600F">
      <w:pPr>
        <w:bidi/>
        <w:jc w:val="both"/>
        <w:rPr>
          <w:rFonts w:cs="Simplified Arabic"/>
          <w:sz w:val="32"/>
          <w:szCs w:val="32"/>
          <w:rtl/>
          <w:lang w:val="en-US" w:bidi="ar-DZ"/>
        </w:rPr>
      </w:pPr>
      <w:r>
        <w:rPr>
          <w:rFonts w:cs="Simplified Arabic" w:hint="cs"/>
          <w:sz w:val="32"/>
          <w:szCs w:val="32"/>
          <w:rtl/>
          <w:lang w:bidi="ar-DZ"/>
        </w:rPr>
        <w:lastRenderedPageBreak/>
        <w:t>124</w:t>
      </w:r>
      <w:r w:rsidRPr="00477059">
        <w:rPr>
          <w:rFonts w:cs="Simplified Arabic" w:hint="cs"/>
          <w:sz w:val="32"/>
          <w:szCs w:val="32"/>
          <w:rtl/>
          <w:lang w:bidi="ar-DZ"/>
        </w:rPr>
        <w:t>-المخصص، أبو الحسن علي بن إسماعيل ابن سيده، تحق لجنة إحياء التراث العربي، منشورات دار الآفاق الجديدة، بيروت، دط، دتا.</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125</w:t>
      </w:r>
      <w:r w:rsidRPr="00477059">
        <w:rPr>
          <w:rFonts w:cs="Simplified Arabic" w:hint="cs"/>
          <w:sz w:val="32"/>
          <w:szCs w:val="32"/>
          <w:rtl/>
          <w:lang w:bidi="ar-DZ"/>
        </w:rPr>
        <w:t>-مدارك التنزيل وحقائق التأويل، أبو البركات النسفي، عيسى البابي الحلبي، دط، دتا.</w:t>
      </w:r>
    </w:p>
    <w:p w:rsidR="00BB600F" w:rsidRDefault="00BB600F" w:rsidP="00BB600F">
      <w:pPr>
        <w:bidi/>
        <w:jc w:val="both"/>
        <w:rPr>
          <w:rFonts w:cs="Simplified Arabic"/>
          <w:sz w:val="32"/>
          <w:szCs w:val="32"/>
          <w:rtl/>
          <w:lang w:bidi="ar-DZ"/>
        </w:rPr>
      </w:pPr>
      <w:r>
        <w:rPr>
          <w:rFonts w:cs="Simplified Arabic" w:hint="cs"/>
          <w:sz w:val="32"/>
          <w:szCs w:val="32"/>
          <w:rtl/>
          <w:lang w:bidi="ar-DZ"/>
        </w:rPr>
        <w:t>126</w:t>
      </w:r>
      <w:r w:rsidRPr="00477059">
        <w:rPr>
          <w:rFonts w:cs="Simplified Arabic" w:hint="cs"/>
          <w:sz w:val="32"/>
          <w:szCs w:val="32"/>
          <w:rtl/>
          <w:lang w:bidi="ar-DZ"/>
        </w:rPr>
        <w:t>-المدخل إلى تقويم اللسان وتعليم البيان، ابن هشام اللخمي، تحق مأمون بن محي الدين الجنان، دار الكتب العلمية، بيروت، ط01، 1995.</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127-المسند، أحمد بن حنبل، وبهامشه منتخب كنز العمال في سنن الأقوال والأفعال، المتقي الهندي، دار الفكر، بيروت، دط، دتا.</w:t>
      </w:r>
    </w:p>
    <w:p w:rsidR="00BB600F" w:rsidRDefault="00BB600F" w:rsidP="00BB600F">
      <w:pPr>
        <w:bidi/>
        <w:jc w:val="both"/>
        <w:rPr>
          <w:rFonts w:cs="Simplified Arabic"/>
          <w:sz w:val="32"/>
          <w:szCs w:val="32"/>
          <w:rtl/>
          <w:lang w:bidi="ar-DZ"/>
        </w:rPr>
      </w:pPr>
      <w:r>
        <w:rPr>
          <w:rFonts w:cs="Simplified Arabic" w:hint="cs"/>
          <w:sz w:val="32"/>
          <w:szCs w:val="32"/>
          <w:rtl/>
          <w:lang w:bidi="ar-DZ"/>
        </w:rPr>
        <w:t>128</w:t>
      </w:r>
      <w:r w:rsidRPr="00477059">
        <w:rPr>
          <w:rFonts w:cs="Simplified Arabic" w:hint="cs"/>
          <w:sz w:val="32"/>
          <w:szCs w:val="32"/>
          <w:rtl/>
          <w:lang w:bidi="ar-DZ"/>
        </w:rPr>
        <w:t xml:space="preserve">-مشكل إعراب القرآن، مكي بن أبي طالب القيسي، تحق ياسين محمد السواس، مطبوعات مجمع اللغة العربية، دمشق، دط، 1974.  </w:t>
      </w:r>
    </w:p>
    <w:p w:rsidR="00BB600F" w:rsidRDefault="00BB600F" w:rsidP="00BB600F">
      <w:pPr>
        <w:bidi/>
        <w:jc w:val="both"/>
        <w:rPr>
          <w:rFonts w:cs="Simplified Arabic"/>
          <w:sz w:val="32"/>
          <w:szCs w:val="32"/>
          <w:rtl/>
          <w:lang w:bidi="ar-DZ"/>
        </w:rPr>
      </w:pPr>
      <w:r>
        <w:rPr>
          <w:rFonts w:cs="Simplified Arabic" w:hint="cs"/>
          <w:sz w:val="32"/>
          <w:szCs w:val="32"/>
          <w:rtl/>
          <w:lang w:bidi="ar-DZ"/>
        </w:rPr>
        <w:t>129-معاني القرآن وإعرابه، أبو إسحاق الزجاج، تحق عبد الجليل عبده شلبي، عالم الكتب، دب، ط01، 1988.</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130-المعجم المفصل لشواهد اللغة العربية، إميل بديع يعقوب، دار الكتب العلمية، بيروت، ط01، 1996.</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131</w:t>
      </w:r>
      <w:r w:rsidRPr="00477059">
        <w:rPr>
          <w:rFonts w:cs="Simplified Arabic" w:hint="cs"/>
          <w:sz w:val="32"/>
          <w:szCs w:val="32"/>
          <w:rtl/>
          <w:lang w:bidi="ar-DZ"/>
        </w:rPr>
        <w:t>-المعجم الموحد لمصطلحات اللسانيات، صادر عن المنظمة العربية للتربية والثقافة والعلوم، تونس، دط، 1989.</w:t>
      </w:r>
    </w:p>
    <w:p w:rsidR="00BB600F" w:rsidRDefault="00BB600F" w:rsidP="00BB600F">
      <w:pPr>
        <w:bidi/>
        <w:jc w:val="both"/>
        <w:rPr>
          <w:rFonts w:cs="Simplified Arabic"/>
          <w:sz w:val="32"/>
          <w:szCs w:val="32"/>
          <w:rtl/>
          <w:lang w:bidi="ar-DZ"/>
        </w:rPr>
      </w:pPr>
      <w:r>
        <w:rPr>
          <w:rFonts w:cs="Simplified Arabic" w:hint="cs"/>
          <w:sz w:val="32"/>
          <w:szCs w:val="32"/>
          <w:rtl/>
          <w:lang w:bidi="ar-DZ"/>
        </w:rPr>
        <w:t>132</w:t>
      </w:r>
      <w:r w:rsidRPr="00477059">
        <w:rPr>
          <w:rFonts w:cs="Simplified Arabic" w:hint="cs"/>
          <w:sz w:val="32"/>
          <w:szCs w:val="32"/>
          <w:rtl/>
          <w:lang w:bidi="ar-DZ"/>
        </w:rPr>
        <w:t>-المعج</w:t>
      </w:r>
      <w:r>
        <w:rPr>
          <w:rFonts w:cs="Simplified Arabic" w:hint="cs"/>
          <w:sz w:val="32"/>
          <w:szCs w:val="32"/>
          <w:rtl/>
          <w:lang w:bidi="ar-DZ"/>
        </w:rPr>
        <w:t xml:space="preserve">م الوسيط في الإعراب، نايف معروف، مراجعة </w:t>
      </w:r>
      <w:r w:rsidRPr="00477059">
        <w:rPr>
          <w:rFonts w:cs="Simplified Arabic" w:hint="cs"/>
          <w:sz w:val="32"/>
          <w:szCs w:val="32"/>
          <w:rtl/>
          <w:lang w:bidi="ar-DZ"/>
        </w:rPr>
        <w:t>مصطفى الجوزو،</w:t>
      </w:r>
      <w:r>
        <w:rPr>
          <w:rFonts w:cs="Simplified Arabic" w:hint="cs"/>
          <w:sz w:val="32"/>
          <w:szCs w:val="32"/>
          <w:rtl/>
          <w:lang w:bidi="ar-DZ"/>
        </w:rPr>
        <w:t xml:space="preserve"> دار النفائس للطباعة والنشر والتوزيع، بيروت، دط، 2000.</w:t>
      </w:r>
      <w:r w:rsidRPr="00477059">
        <w:rPr>
          <w:rFonts w:cs="Simplified Arabic" w:hint="cs"/>
          <w:sz w:val="32"/>
          <w:szCs w:val="32"/>
          <w:rtl/>
          <w:lang w:bidi="ar-DZ"/>
        </w:rPr>
        <w:t xml:space="preserve">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133-مغني اللبيب عن كتب الأعاريب، ابن هشام الأنصاري، تحق مازن المبارك ومحمد علي حمد الله، مراجعة سعيد الأفغاني، دار الفكر، بيروت، ط03، 1972.</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134</w:t>
      </w:r>
      <w:r w:rsidRPr="00477059">
        <w:rPr>
          <w:rFonts w:cs="Simplified Arabic" w:hint="cs"/>
          <w:sz w:val="32"/>
          <w:szCs w:val="32"/>
          <w:rtl/>
          <w:lang w:bidi="ar-DZ"/>
        </w:rPr>
        <w:t>-مغني اللبيب عن كتب الأعاريب، ابن هشام الأنصاري، تحق محمد محي الدين عبد الحميد، المكتبة العصرية، بيروت، ط01، 1999.</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135</w:t>
      </w:r>
      <w:r w:rsidRPr="00477059">
        <w:rPr>
          <w:rFonts w:cs="Simplified Arabic" w:hint="cs"/>
          <w:sz w:val="32"/>
          <w:szCs w:val="32"/>
          <w:rtl/>
          <w:lang w:bidi="ar-DZ"/>
        </w:rPr>
        <w:t>-المفصل في صنعة العربية، جار الله الزمخشري،</w:t>
      </w:r>
      <w:r>
        <w:rPr>
          <w:rFonts w:cs="Simplified Arabic" w:hint="cs"/>
          <w:sz w:val="32"/>
          <w:szCs w:val="32"/>
          <w:rtl/>
          <w:lang w:bidi="ar-DZ"/>
        </w:rPr>
        <w:t xml:space="preserve"> تحق علي بوملحم، دار ومكتبة الهلال، بيروت، ط01، 1993.</w:t>
      </w:r>
      <w:r w:rsidRPr="00477059">
        <w:rPr>
          <w:rFonts w:cs="Simplified Arabic" w:hint="cs"/>
          <w:sz w:val="32"/>
          <w:szCs w:val="32"/>
          <w:rtl/>
          <w:lang w:bidi="ar-DZ"/>
        </w:rPr>
        <w:t xml:space="preserve"> </w:t>
      </w:r>
    </w:p>
    <w:p w:rsidR="00BB600F" w:rsidRDefault="00BB600F" w:rsidP="00BB600F">
      <w:pPr>
        <w:bidi/>
        <w:jc w:val="both"/>
        <w:rPr>
          <w:rFonts w:cs="Simplified Arabic"/>
          <w:sz w:val="32"/>
          <w:szCs w:val="32"/>
          <w:rtl/>
          <w:lang w:bidi="ar-DZ"/>
        </w:rPr>
      </w:pPr>
      <w:r>
        <w:rPr>
          <w:rFonts w:cs="Simplified Arabic" w:hint="cs"/>
          <w:sz w:val="32"/>
          <w:szCs w:val="32"/>
          <w:rtl/>
          <w:lang w:bidi="ar-DZ"/>
        </w:rPr>
        <w:t>136</w:t>
      </w:r>
      <w:r w:rsidRPr="00477059">
        <w:rPr>
          <w:rFonts w:cs="Simplified Arabic" w:hint="cs"/>
          <w:sz w:val="32"/>
          <w:szCs w:val="32"/>
          <w:rtl/>
          <w:lang w:bidi="ar-DZ"/>
        </w:rPr>
        <w:t>-مقاييس اللغة، أحمد بن فارس الرازي، تحق، عبد السلام محمد هارون، دار الفكر، بيروت، دط، 1979.</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lastRenderedPageBreak/>
        <w:t>137-المقتضب، محمد بن يزيد الشيباني المبرد، تحق حسن حمد، دار الكتب العلمية، بيروت، ط01، 1999.</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138</w:t>
      </w:r>
      <w:r w:rsidRPr="00477059">
        <w:rPr>
          <w:rFonts w:cs="Simplified Arabic" w:hint="cs"/>
          <w:sz w:val="32"/>
          <w:szCs w:val="32"/>
          <w:rtl/>
          <w:lang w:bidi="ar-DZ"/>
        </w:rPr>
        <w:t>-المقدمة، عبد الرحمن بن خلدون، تحق علي عبد الرحمن وافي،</w:t>
      </w:r>
      <w:r>
        <w:rPr>
          <w:rFonts w:cs="Simplified Arabic" w:hint="cs"/>
          <w:sz w:val="32"/>
          <w:szCs w:val="32"/>
          <w:rtl/>
          <w:lang w:bidi="ar-DZ"/>
        </w:rPr>
        <w:t xml:space="preserve"> لجنة البيان العربي، القاهرة، ط01، 1957.</w:t>
      </w:r>
      <w:r w:rsidRPr="00477059">
        <w:rPr>
          <w:rFonts w:cs="Simplified Arabic" w:hint="cs"/>
          <w:sz w:val="32"/>
          <w:szCs w:val="32"/>
          <w:rtl/>
          <w:lang w:bidi="ar-DZ"/>
        </w:rPr>
        <w:t xml:space="preserve"> </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139</w:t>
      </w:r>
      <w:r w:rsidRPr="00477059">
        <w:rPr>
          <w:rFonts w:cs="Simplified Arabic" w:hint="cs"/>
          <w:sz w:val="32"/>
          <w:szCs w:val="32"/>
          <w:rtl/>
          <w:lang w:bidi="ar-DZ"/>
        </w:rPr>
        <w:t>-المقرب،</w:t>
      </w:r>
      <w:r>
        <w:rPr>
          <w:rFonts w:cs="Simplified Arabic" w:hint="cs"/>
          <w:sz w:val="32"/>
          <w:szCs w:val="32"/>
          <w:rtl/>
          <w:lang w:bidi="ar-DZ"/>
        </w:rPr>
        <w:t xml:space="preserve"> أبو الحسن </w:t>
      </w:r>
      <w:r w:rsidRPr="00477059">
        <w:rPr>
          <w:rFonts w:cs="Simplified Arabic" w:hint="cs"/>
          <w:sz w:val="32"/>
          <w:szCs w:val="32"/>
          <w:rtl/>
          <w:lang w:bidi="ar-DZ"/>
        </w:rPr>
        <w:t>ابن عصفور الإشبيلي، تحق عادل أحمد عبد الموجود وعلي محمد معوض، دار الكتب العلمية، بيروت، ط01، 1998.</w:t>
      </w:r>
    </w:p>
    <w:p w:rsidR="00BB600F" w:rsidRDefault="00BB600F" w:rsidP="00BB600F">
      <w:pPr>
        <w:bidi/>
        <w:jc w:val="both"/>
        <w:rPr>
          <w:rFonts w:cs="Simplified Arabic"/>
          <w:sz w:val="32"/>
          <w:szCs w:val="32"/>
          <w:rtl/>
          <w:lang w:bidi="ar-DZ"/>
        </w:rPr>
      </w:pPr>
      <w:r>
        <w:rPr>
          <w:rFonts w:cs="Simplified Arabic" w:hint="cs"/>
          <w:sz w:val="32"/>
          <w:szCs w:val="32"/>
          <w:rtl/>
          <w:lang w:bidi="ar-DZ"/>
        </w:rPr>
        <w:t>140</w:t>
      </w:r>
      <w:r w:rsidRPr="00477059">
        <w:rPr>
          <w:rFonts w:cs="Simplified Arabic" w:hint="cs"/>
          <w:sz w:val="32"/>
          <w:szCs w:val="32"/>
          <w:rtl/>
          <w:lang w:bidi="ar-DZ"/>
        </w:rPr>
        <w:t>-مناهج الصواب في علم الإعراب، ابن رحمة الحويزي، تحق عبد الرحمن كريم اللامي، الدار العلمية الدولية ودار الثقافة للنشر والتوزيع، عمان، ط01، 2002.</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141-المنصف شرح كتاب التصريف، ابن جني، تحق إبراهيم مصطفى وعبد الله أمين، مصطفى البابي الحلبي، القاهرة، ط01، 1954.</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142</w:t>
      </w:r>
      <w:r w:rsidRPr="00477059">
        <w:rPr>
          <w:rFonts w:cs="Simplified Arabic" w:hint="cs"/>
          <w:sz w:val="32"/>
          <w:szCs w:val="32"/>
          <w:rtl/>
          <w:lang w:bidi="ar-DZ"/>
        </w:rPr>
        <w:t>-المنهل الصافي والمستوفى بعد الوافي، أبو المحاسن ابن تغري بردي، تحق محمد محمد أمين، الهيئة المصرية العامة للكتاب، القاهرة، دط، 1993.</w:t>
      </w:r>
    </w:p>
    <w:p w:rsidR="00BB600F" w:rsidRPr="00477059" w:rsidRDefault="00BB600F" w:rsidP="00BB600F">
      <w:pPr>
        <w:bidi/>
        <w:jc w:val="center"/>
        <w:rPr>
          <w:rFonts w:cs="Simplified Arabic"/>
          <w:sz w:val="32"/>
          <w:szCs w:val="32"/>
          <w:rtl/>
          <w:lang w:bidi="ar-DZ"/>
        </w:rPr>
      </w:pPr>
      <w:r w:rsidRPr="00477059">
        <w:rPr>
          <w:rFonts w:cs="Simplified Arabic" w:hint="cs"/>
          <w:sz w:val="32"/>
          <w:szCs w:val="32"/>
          <w:rtl/>
          <w:lang w:bidi="ar-DZ"/>
        </w:rPr>
        <w:t>-ن-</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143</w:t>
      </w:r>
      <w:r w:rsidRPr="00477059">
        <w:rPr>
          <w:rFonts w:cs="Simplified Arabic" w:hint="cs"/>
          <w:sz w:val="32"/>
          <w:szCs w:val="32"/>
          <w:rtl/>
          <w:lang w:bidi="ar-DZ"/>
        </w:rPr>
        <w:t>-نتائج الفكر في النحو، السهيلي، تحق عادل أحمد عبد الموجود وعلي محمد معوض، دار الكتب العلمية، بيروت، ط01، 1992.</w:t>
      </w:r>
    </w:p>
    <w:p w:rsidR="00BB600F" w:rsidRDefault="00BB600F" w:rsidP="00BB600F">
      <w:pPr>
        <w:bidi/>
        <w:jc w:val="both"/>
        <w:rPr>
          <w:rFonts w:cs="Simplified Arabic"/>
          <w:sz w:val="32"/>
          <w:szCs w:val="32"/>
          <w:rtl/>
          <w:lang w:bidi="ar-DZ"/>
        </w:rPr>
      </w:pPr>
      <w:r>
        <w:rPr>
          <w:rFonts w:cs="Simplified Arabic" w:hint="cs"/>
          <w:sz w:val="32"/>
          <w:szCs w:val="32"/>
          <w:rtl/>
          <w:lang w:bidi="ar-DZ"/>
        </w:rPr>
        <w:t>144</w:t>
      </w:r>
      <w:r w:rsidRPr="00477059">
        <w:rPr>
          <w:rFonts w:cs="Simplified Arabic" w:hint="cs"/>
          <w:sz w:val="32"/>
          <w:szCs w:val="32"/>
          <w:rtl/>
          <w:lang w:bidi="ar-DZ"/>
        </w:rPr>
        <w:t>-نظرات في التراث اللغوي العربي، عبد القادر المهيري،</w:t>
      </w:r>
      <w:r>
        <w:rPr>
          <w:rFonts w:cs="Simplified Arabic" w:hint="cs"/>
          <w:sz w:val="32"/>
          <w:szCs w:val="32"/>
          <w:rtl/>
          <w:lang w:bidi="ar-DZ"/>
        </w:rPr>
        <w:t xml:space="preserve"> دار الغرب الإسلامي، بيروت، ط01، 1993.</w:t>
      </w:r>
    </w:p>
    <w:p w:rsidR="00BB600F" w:rsidRPr="0021048D" w:rsidRDefault="00BB600F" w:rsidP="00BB600F">
      <w:pPr>
        <w:bidi/>
        <w:jc w:val="both"/>
        <w:rPr>
          <w:rFonts w:cs="Simplified Arabic"/>
          <w:sz w:val="32"/>
          <w:szCs w:val="32"/>
          <w:rtl/>
          <w:lang w:bidi="ar-DZ"/>
        </w:rPr>
      </w:pPr>
      <w:r>
        <w:rPr>
          <w:rFonts w:cs="Simplified Arabic" w:hint="cs"/>
          <w:sz w:val="32"/>
          <w:szCs w:val="32"/>
          <w:rtl/>
          <w:lang w:bidi="ar-DZ"/>
        </w:rPr>
        <w:t>145</w:t>
      </w:r>
      <w:r w:rsidRPr="0021048D">
        <w:rPr>
          <w:rFonts w:cs="Simplified Arabic" w:hint="cs"/>
          <w:sz w:val="32"/>
          <w:szCs w:val="32"/>
          <w:rtl/>
          <w:lang w:bidi="ar-DZ"/>
        </w:rPr>
        <w:t xml:space="preserve">-نظرية المعنى في الدراسات النحوية، كريم حسين ناصح الخالدي، دار صفاء </w:t>
      </w:r>
      <w:r>
        <w:rPr>
          <w:rFonts w:cs="Simplified Arabic" w:hint="cs"/>
          <w:sz w:val="32"/>
          <w:szCs w:val="32"/>
          <w:rtl/>
          <w:lang w:bidi="ar-DZ"/>
        </w:rPr>
        <w:t>للنشر والتوزيع، عمان، ط01، 2006.</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146</w:t>
      </w:r>
      <w:r w:rsidRPr="00477059">
        <w:rPr>
          <w:rFonts w:cs="Simplified Arabic" w:hint="cs"/>
          <w:sz w:val="32"/>
          <w:szCs w:val="32"/>
          <w:rtl/>
          <w:lang w:bidi="ar-DZ"/>
        </w:rPr>
        <w:t>-</w:t>
      </w:r>
      <w:r w:rsidRPr="00477059">
        <w:rPr>
          <w:rFonts w:cs="Simplified Arabic" w:hint="cs"/>
          <w:sz w:val="32"/>
          <w:szCs w:val="32"/>
          <w:rtl/>
          <w:lang w:val="en-US" w:bidi="ar-DZ"/>
        </w:rPr>
        <w:t>نظرية المقاصد عند الإمام الشاطبي، أحمد الريسوني،</w:t>
      </w:r>
      <w:r w:rsidRPr="00477059">
        <w:rPr>
          <w:rFonts w:cs="Simplified Arabic"/>
          <w:sz w:val="32"/>
          <w:szCs w:val="32"/>
          <w:lang w:val="en-US" w:bidi="ar-DZ"/>
        </w:rPr>
        <w:t xml:space="preserve"> </w:t>
      </w:r>
      <w:r w:rsidRPr="00477059">
        <w:rPr>
          <w:rFonts w:cs="Simplified Arabic" w:hint="cs"/>
          <w:sz w:val="32"/>
          <w:szCs w:val="32"/>
          <w:rtl/>
          <w:lang w:val="en-US" w:bidi="ar-DZ"/>
        </w:rPr>
        <w:t xml:space="preserve">دار الأمان، الرباط، دط، 1991. </w:t>
      </w:r>
      <w:r w:rsidRPr="00477059">
        <w:rPr>
          <w:rFonts w:cs="Simplified Arabic" w:hint="cs"/>
          <w:sz w:val="32"/>
          <w:szCs w:val="32"/>
          <w:rtl/>
          <w:lang w:bidi="ar-DZ"/>
        </w:rPr>
        <w:t xml:space="preserve"> </w:t>
      </w:r>
    </w:p>
    <w:p w:rsidR="00BB600F" w:rsidRDefault="00BB600F" w:rsidP="00BB600F">
      <w:pPr>
        <w:bidi/>
        <w:jc w:val="both"/>
        <w:rPr>
          <w:rFonts w:cs="Simplified Arabic"/>
          <w:sz w:val="32"/>
          <w:szCs w:val="32"/>
          <w:rtl/>
        </w:rPr>
      </w:pPr>
      <w:r>
        <w:rPr>
          <w:rFonts w:cs="Simplified Arabic" w:hint="cs"/>
          <w:sz w:val="32"/>
          <w:szCs w:val="32"/>
          <w:rtl/>
          <w:lang w:bidi="ar-DZ"/>
        </w:rPr>
        <w:t>147</w:t>
      </w:r>
      <w:r w:rsidRPr="00477059">
        <w:rPr>
          <w:rFonts w:cs="Simplified Arabic" w:hint="cs"/>
          <w:sz w:val="32"/>
          <w:szCs w:val="32"/>
          <w:rtl/>
          <w:lang w:bidi="ar-DZ"/>
        </w:rPr>
        <w:t>-</w:t>
      </w:r>
      <w:r w:rsidRPr="00477059">
        <w:rPr>
          <w:rFonts w:cs="Simplified Arabic" w:hint="cs"/>
          <w:sz w:val="32"/>
          <w:szCs w:val="32"/>
          <w:rtl/>
        </w:rPr>
        <w:t>النهاية في غريب الحديث والأثر، مجد الدين ابن الأثير، المطبعة العثمانية، دط، 1311ﻫ.</w:t>
      </w:r>
    </w:p>
    <w:p w:rsidR="00BB600F" w:rsidRPr="00477059" w:rsidRDefault="00BB600F" w:rsidP="00BB600F">
      <w:pPr>
        <w:bidi/>
        <w:jc w:val="both"/>
        <w:rPr>
          <w:rFonts w:cs="Simplified Arabic"/>
          <w:sz w:val="32"/>
          <w:szCs w:val="32"/>
          <w:rtl/>
          <w:lang w:bidi="ar-DZ"/>
        </w:rPr>
      </w:pPr>
    </w:p>
    <w:p w:rsidR="00BB600F" w:rsidRPr="000E5E6C" w:rsidRDefault="00BB600F" w:rsidP="00BB600F">
      <w:pPr>
        <w:bidi/>
        <w:jc w:val="both"/>
        <w:rPr>
          <w:rFonts w:cs="Simplified Arabic"/>
          <w:b/>
          <w:bCs/>
          <w:sz w:val="36"/>
          <w:szCs w:val="36"/>
          <w:u w:val="single"/>
          <w:rtl/>
          <w:lang w:bidi="ar-DZ"/>
        </w:rPr>
      </w:pPr>
      <w:r>
        <w:rPr>
          <w:rFonts w:cs="Simplified Arabic" w:hint="cs"/>
          <w:b/>
          <w:bCs/>
          <w:sz w:val="36"/>
          <w:szCs w:val="36"/>
          <w:u w:val="single"/>
          <w:rtl/>
          <w:lang w:bidi="ar-DZ"/>
        </w:rPr>
        <w:t>ثانيا: الرسائل الجامعية.</w:t>
      </w:r>
    </w:p>
    <w:p w:rsidR="00BB600F" w:rsidRPr="005C24D7" w:rsidRDefault="00BB600F" w:rsidP="00BB600F">
      <w:pPr>
        <w:bidi/>
        <w:jc w:val="both"/>
        <w:rPr>
          <w:rFonts w:cs="Simplified Arabic"/>
          <w:sz w:val="32"/>
          <w:szCs w:val="32"/>
          <w:rtl/>
          <w:lang w:bidi="ar-DZ"/>
        </w:rPr>
      </w:pPr>
      <w:r>
        <w:rPr>
          <w:rFonts w:cs="Simplified Arabic" w:hint="cs"/>
          <w:sz w:val="32"/>
          <w:szCs w:val="32"/>
          <w:rtl/>
          <w:lang w:bidi="ar-DZ"/>
        </w:rPr>
        <w:lastRenderedPageBreak/>
        <w:t>01-ابن هشام الأنصاري ومنهجه النحوي، محمد جقاب وأمين قادري، مذكرة ليسانس، جامعة الجزائر، 2005.</w:t>
      </w:r>
    </w:p>
    <w:p w:rsidR="00BB600F" w:rsidRDefault="00BB600F" w:rsidP="00BB600F">
      <w:pPr>
        <w:bidi/>
        <w:jc w:val="lowKashida"/>
        <w:rPr>
          <w:rFonts w:cs="Simplified Arabic"/>
          <w:sz w:val="32"/>
          <w:szCs w:val="32"/>
          <w:rtl/>
          <w:lang w:bidi="ar-DZ"/>
        </w:rPr>
      </w:pPr>
      <w:r>
        <w:rPr>
          <w:rFonts w:cs="Simplified Arabic" w:hint="cs"/>
          <w:sz w:val="32"/>
          <w:szCs w:val="32"/>
          <w:rtl/>
          <w:lang w:bidi="ar-DZ"/>
        </w:rPr>
        <w:t>02-التفكير السيميائي في التراث العربي الإسلامي حتى القرن الثالث للهجرة، فضيلة بورمة، رسالة ماجستير، جامعة الجزائر، 1999.</w:t>
      </w:r>
    </w:p>
    <w:p w:rsidR="00BB600F" w:rsidRPr="00C409D9" w:rsidRDefault="00BB600F" w:rsidP="00BB600F">
      <w:pPr>
        <w:bidi/>
        <w:jc w:val="lowKashida"/>
        <w:rPr>
          <w:rFonts w:cs="Simplified Arabic"/>
          <w:sz w:val="32"/>
          <w:szCs w:val="32"/>
          <w:rtl/>
          <w:lang w:bidi="ar-DZ"/>
        </w:rPr>
      </w:pPr>
      <w:r>
        <w:rPr>
          <w:rFonts w:cs="Simplified Arabic" w:hint="cs"/>
          <w:sz w:val="32"/>
          <w:szCs w:val="32"/>
          <w:rtl/>
          <w:lang w:bidi="ar-DZ"/>
        </w:rPr>
        <w:t>03-الخطاب تمثيل للعالم:دراسة بعض الظواهر التداولية  في اللغة العربية، الخطاب المسرحي نموذجا، عمر بلخير، رسالة ماجستير، جامعة الجزائر، 1997.</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04</w:t>
      </w:r>
      <w:r w:rsidRPr="00477059">
        <w:rPr>
          <w:rFonts w:cs="Simplified Arabic" w:hint="cs"/>
          <w:sz w:val="32"/>
          <w:szCs w:val="32"/>
          <w:rtl/>
          <w:lang w:bidi="ar-DZ"/>
        </w:rPr>
        <w:t>-علم الإعراب في التراث اللغوي عند العرب من القرن الثاني إلى القرن السابع الهجري:</w:t>
      </w:r>
      <w:r>
        <w:rPr>
          <w:rFonts w:cs="Simplified Arabic" w:hint="cs"/>
          <w:sz w:val="32"/>
          <w:szCs w:val="32"/>
          <w:rtl/>
          <w:lang w:bidi="ar-DZ"/>
        </w:rPr>
        <w:t xml:space="preserve"> </w:t>
      </w:r>
      <w:r w:rsidRPr="00477059">
        <w:rPr>
          <w:rFonts w:cs="Simplified Arabic" w:hint="cs"/>
          <w:sz w:val="32"/>
          <w:szCs w:val="32"/>
          <w:rtl/>
          <w:lang w:bidi="ar-DZ"/>
        </w:rPr>
        <w:t>دراسة لسانية تاريخية، أحمد بلحوت، دكتوراه دولة، جامعة الجزائر، 2004.</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05</w:t>
      </w:r>
      <w:r w:rsidRPr="00477059">
        <w:rPr>
          <w:rFonts w:cs="Simplified Arabic" w:hint="cs"/>
          <w:sz w:val="32"/>
          <w:szCs w:val="32"/>
          <w:rtl/>
          <w:lang w:bidi="ar-DZ"/>
        </w:rPr>
        <w:t>-النحو التفريعي التحويلي من خلال كتاب تشومسكي البنى التركيبية، عبد الرزاق دوراري، ماجستير، جامعة الجزائر، 1984.</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06</w:t>
      </w:r>
      <w:r w:rsidRPr="00477059">
        <w:rPr>
          <w:rFonts w:cs="Simplified Arabic" w:hint="cs"/>
          <w:sz w:val="32"/>
          <w:szCs w:val="32"/>
          <w:rtl/>
          <w:lang w:bidi="ar-DZ"/>
        </w:rPr>
        <w:t>-النحو العربي والعلوم الإسلامية، محمد الحباس، دكتوراه دولة، جامعة الجزائر، 1999.</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07</w:t>
      </w:r>
      <w:r w:rsidRPr="00477059">
        <w:rPr>
          <w:rFonts w:cs="Simplified Arabic" w:hint="cs"/>
          <w:sz w:val="32"/>
          <w:szCs w:val="32"/>
          <w:rtl/>
          <w:lang w:bidi="ar-DZ"/>
        </w:rPr>
        <w:t>-هل كانت اللغة العربية القديمة لغة مشتركة موحدة، سعيد مسعيد، ماجستير جامعة الجزائر، 1998.</w:t>
      </w:r>
    </w:p>
    <w:p w:rsidR="00BB600F" w:rsidRPr="000E5E6C" w:rsidRDefault="00BB600F" w:rsidP="00BB600F">
      <w:pPr>
        <w:bidi/>
        <w:jc w:val="both"/>
        <w:rPr>
          <w:rFonts w:cs="Simplified Arabic"/>
          <w:b/>
          <w:bCs/>
          <w:sz w:val="36"/>
          <w:szCs w:val="36"/>
          <w:u w:val="single"/>
          <w:rtl/>
          <w:lang w:bidi="ar-DZ"/>
        </w:rPr>
      </w:pPr>
      <w:r>
        <w:rPr>
          <w:rFonts w:cs="Simplified Arabic" w:hint="cs"/>
          <w:b/>
          <w:bCs/>
          <w:sz w:val="36"/>
          <w:szCs w:val="36"/>
          <w:u w:val="single"/>
          <w:rtl/>
          <w:lang w:bidi="ar-DZ"/>
        </w:rPr>
        <w:t>ثالثا: المقالات.</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01</w:t>
      </w:r>
      <w:r w:rsidRPr="00477059">
        <w:rPr>
          <w:rFonts w:cs="Simplified Arabic" w:hint="cs"/>
          <w:sz w:val="32"/>
          <w:szCs w:val="32"/>
          <w:rtl/>
          <w:lang w:bidi="ar-DZ"/>
        </w:rPr>
        <w:t xml:space="preserve">-ابن هشام أنحى من سيبويه، صالح الأشتر، مجلة مجمع اللغة العربية، </w:t>
      </w:r>
      <w:r w:rsidRPr="00477059">
        <w:rPr>
          <w:rFonts w:cs="Simplified Arabic" w:hint="cs"/>
          <w:smallCaps/>
          <w:sz w:val="32"/>
          <w:szCs w:val="32"/>
          <w:rtl/>
          <w:lang w:bidi="ar-DZ"/>
        </w:rPr>
        <w:t>دمشق، ع</w:t>
      </w:r>
      <w:r>
        <w:rPr>
          <w:rFonts w:cs="Simplified Arabic" w:hint="cs"/>
          <w:smallCaps/>
          <w:sz w:val="32"/>
          <w:szCs w:val="32"/>
          <w:rtl/>
          <w:lang w:bidi="ar-DZ"/>
        </w:rPr>
        <w:t>دد</w:t>
      </w:r>
      <w:r w:rsidRPr="00477059">
        <w:rPr>
          <w:rFonts w:cs="Simplified Arabic" w:hint="cs"/>
          <w:smallCaps/>
          <w:sz w:val="32"/>
          <w:szCs w:val="32"/>
          <w:rtl/>
          <w:lang w:bidi="ar-DZ"/>
        </w:rPr>
        <w:t>40، سنة</w:t>
      </w:r>
      <w:r w:rsidRPr="00477059">
        <w:rPr>
          <w:rFonts w:cs="Simplified Arabic" w:hint="cs"/>
          <w:sz w:val="32"/>
          <w:szCs w:val="32"/>
          <w:rtl/>
          <w:lang w:bidi="ar-DZ"/>
        </w:rPr>
        <w:t xml:space="preserve"> 1965.</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02</w:t>
      </w:r>
      <w:r w:rsidRPr="00477059">
        <w:rPr>
          <w:rFonts w:cs="Simplified Arabic" w:hint="cs"/>
          <w:sz w:val="32"/>
          <w:szCs w:val="32"/>
          <w:rtl/>
          <w:lang w:bidi="ar-DZ"/>
        </w:rPr>
        <w:t>-الاتجاهات اللسانية المعاصرة ودورها في الدراسات الأسلوبية،</w:t>
      </w:r>
      <w:r>
        <w:rPr>
          <w:rFonts w:cs="Simplified Arabic" w:hint="cs"/>
          <w:sz w:val="32"/>
          <w:szCs w:val="32"/>
          <w:rtl/>
          <w:lang w:bidi="ar-DZ"/>
        </w:rPr>
        <w:t xml:space="preserve"> مازن الوعر، مجلة عالم الفكر، المجلد22، </w:t>
      </w:r>
      <w:r w:rsidRPr="00477059">
        <w:rPr>
          <w:rFonts w:cs="Simplified Arabic" w:hint="cs"/>
          <w:sz w:val="32"/>
          <w:szCs w:val="32"/>
          <w:rtl/>
          <w:lang w:bidi="ar-DZ"/>
        </w:rPr>
        <w:t>عدد3-4، 1994.</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03</w:t>
      </w:r>
      <w:r w:rsidRPr="00477059">
        <w:rPr>
          <w:rFonts w:cs="Simplified Arabic" w:hint="cs"/>
          <w:sz w:val="32"/>
          <w:szCs w:val="32"/>
          <w:rtl/>
          <w:lang w:bidi="ar-DZ"/>
        </w:rPr>
        <w:t>-الحدود في النحو،</w:t>
      </w:r>
      <w:r>
        <w:rPr>
          <w:rFonts w:cs="Simplified Arabic" w:hint="cs"/>
          <w:sz w:val="32"/>
          <w:szCs w:val="32"/>
          <w:rtl/>
          <w:lang w:bidi="ar-DZ"/>
        </w:rPr>
        <w:t xml:space="preserve"> </w:t>
      </w:r>
      <w:r w:rsidRPr="00477059">
        <w:rPr>
          <w:rFonts w:cs="Simplified Arabic" w:hint="cs"/>
          <w:sz w:val="32"/>
          <w:szCs w:val="32"/>
          <w:rtl/>
          <w:lang w:bidi="ar-DZ"/>
        </w:rPr>
        <w:t>أبو الحسن الرماني،</w:t>
      </w:r>
      <w:r>
        <w:rPr>
          <w:rFonts w:cs="Simplified Arabic" w:hint="cs"/>
          <w:sz w:val="32"/>
          <w:szCs w:val="32"/>
          <w:rtl/>
          <w:lang w:bidi="ar-DZ"/>
        </w:rPr>
        <w:t xml:space="preserve"> </w:t>
      </w:r>
      <w:r w:rsidRPr="00477059">
        <w:rPr>
          <w:rFonts w:cs="Simplified Arabic" w:hint="cs"/>
          <w:sz w:val="32"/>
          <w:szCs w:val="32"/>
          <w:rtl/>
          <w:lang w:bidi="ar-DZ"/>
        </w:rPr>
        <w:t>تحق بتول قاسم ناصر، مجلة المورد،</w:t>
      </w:r>
      <w:r>
        <w:rPr>
          <w:rFonts w:cs="Simplified Arabic" w:hint="cs"/>
          <w:sz w:val="32"/>
          <w:szCs w:val="32"/>
          <w:rtl/>
          <w:lang w:bidi="ar-DZ"/>
        </w:rPr>
        <w:t xml:space="preserve"> </w:t>
      </w:r>
      <w:r w:rsidRPr="00477059">
        <w:rPr>
          <w:rFonts w:cs="Simplified Arabic" w:hint="cs"/>
          <w:sz w:val="32"/>
          <w:szCs w:val="32"/>
          <w:rtl/>
          <w:lang w:bidi="ar-DZ"/>
        </w:rPr>
        <w:t>بغداد،</w:t>
      </w:r>
      <w:r>
        <w:rPr>
          <w:rFonts w:cs="Simplified Arabic" w:hint="cs"/>
          <w:sz w:val="32"/>
          <w:szCs w:val="32"/>
          <w:rtl/>
          <w:lang w:bidi="ar-DZ"/>
        </w:rPr>
        <w:t xml:space="preserve"> </w:t>
      </w:r>
      <w:r w:rsidRPr="00477059">
        <w:rPr>
          <w:rFonts w:cs="Simplified Arabic" w:hint="cs"/>
          <w:sz w:val="32"/>
          <w:szCs w:val="32"/>
          <w:rtl/>
          <w:lang w:bidi="ar-DZ"/>
        </w:rPr>
        <w:t>مجلد23،</w:t>
      </w:r>
      <w:r>
        <w:rPr>
          <w:rFonts w:cs="Simplified Arabic" w:hint="cs"/>
          <w:sz w:val="32"/>
          <w:szCs w:val="32"/>
          <w:rtl/>
          <w:lang w:bidi="ar-DZ"/>
        </w:rPr>
        <w:t xml:space="preserve"> </w:t>
      </w:r>
      <w:r w:rsidRPr="00477059">
        <w:rPr>
          <w:rFonts w:cs="Simplified Arabic" w:hint="cs"/>
          <w:sz w:val="32"/>
          <w:szCs w:val="32"/>
          <w:rtl/>
          <w:lang w:bidi="ar-DZ"/>
        </w:rPr>
        <w:t>ع</w:t>
      </w:r>
      <w:r>
        <w:rPr>
          <w:rFonts w:cs="Simplified Arabic" w:hint="cs"/>
          <w:sz w:val="32"/>
          <w:szCs w:val="32"/>
          <w:rtl/>
          <w:lang w:bidi="ar-DZ"/>
        </w:rPr>
        <w:t>دد</w:t>
      </w:r>
      <w:r w:rsidRPr="00477059">
        <w:rPr>
          <w:rFonts w:cs="Simplified Arabic" w:hint="cs"/>
          <w:sz w:val="32"/>
          <w:szCs w:val="32"/>
          <w:rtl/>
          <w:lang w:bidi="ar-DZ"/>
        </w:rPr>
        <w:t>01،</w:t>
      </w:r>
      <w:r>
        <w:rPr>
          <w:rFonts w:cs="Simplified Arabic" w:hint="cs"/>
          <w:sz w:val="32"/>
          <w:szCs w:val="32"/>
          <w:rtl/>
          <w:lang w:bidi="ar-DZ"/>
        </w:rPr>
        <w:t xml:space="preserve"> </w:t>
      </w:r>
      <w:r w:rsidRPr="00477059">
        <w:rPr>
          <w:rFonts w:cs="Simplified Arabic" w:hint="cs"/>
          <w:sz w:val="32"/>
          <w:szCs w:val="32"/>
          <w:rtl/>
          <w:lang w:bidi="ar-DZ"/>
        </w:rPr>
        <w:t>سنة 1995.</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04</w:t>
      </w:r>
      <w:r w:rsidRPr="00477059">
        <w:rPr>
          <w:rFonts w:cs="Simplified Arabic" w:hint="cs"/>
          <w:sz w:val="32"/>
          <w:szCs w:val="32"/>
          <w:rtl/>
          <w:lang w:bidi="ar-DZ"/>
        </w:rPr>
        <w:t>-رؤية جديدة في معاني القرآن للنحاس، أحمد نصيف الجنابي، مجلة المورد، مجلد07، ع</w:t>
      </w:r>
      <w:r>
        <w:rPr>
          <w:rFonts w:cs="Simplified Arabic" w:hint="cs"/>
          <w:sz w:val="32"/>
          <w:szCs w:val="32"/>
          <w:rtl/>
          <w:lang w:bidi="ar-DZ"/>
        </w:rPr>
        <w:t>دد</w:t>
      </w:r>
      <w:r w:rsidRPr="00477059">
        <w:rPr>
          <w:rFonts w:cs="Simplified Arabic" w:hint="cs"/>
          <w:sz w:val="32"/>
          <w:szCs w:val="32"/>
          <w:rtl/>
          <w:lang w:bidi="ar-DZ"/>
        </w:rPr>
        <w:t>02، سنة1979.</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05</w:t>
      </w:r>
      <w:r w:rsidRPr="00477059">
        <w:rPr>
          <w:rFonts w:cs="Simplified Arabic" w:hint="cs"/>
          <w:sz w:val="32"/>
          <w:szCs w:val="32"/>
          <w:rtl/>
          <w:lang w:bidi="ar-DZ"/>
        </w:rPr>
        <w:t>-شرح مقصورة ابن دريد وإعرابها، المهلبي، تحق محمود جاسم الدرويش، مجلة المورد، مجلد14،</w:t>
      </w:r>
      <w:r>
        <w:rPr>
          <w:rFonts w:cs="Simplified Arabic" w:hint="cs"/>
          <w:sz w:val="32"/>
          <w:szCs w:val="32"/>
          <w:rtl/>
          <w:lang w:bidi="ar-DZ"/>
        </w:rPr>
        <w:t xml:space="preserve"> </w:t>
      </w:r>
      <w:r w:rsidRPr="00477059">
        <w:rPr>
          <w:rFonts w:cs="Simplified Arabic" w:hint="cs"/>
          <w:sz w:val="32"/>
          <w:szCs w:val="32"/>
          <w:rtl/>
          <w:lang w:bidi="ar-DZ"/>
        </w:rPr>
        <w:t>ع</w:t>
      </w:r>
      <w:r>
        <w:rPr>
          <w:rFonts w:cs="Simplified Arabic" w:hint="cs"/>
          <w:sz w:val="32"/>
          <w:szCs w:val="32"/>
          <w:rtl/>
          <w:lang w:bidi="ar-DZ"/>
        </w:rPr>
        <w:t>دد</w:t>
      </w:r>
      <w:r w:rsidRPr="00477059">
        <w:rPr>
          <w:rFonts w:cs="Simplified Arabic" w:hint="cs"/>
          <w:sz w:val="32"/>
          <w:szCs w:val="32"/>
          <w:rtl/>
          <w:lang w:bidi="ar-DZ"/>
        </w:rPr>
        <w:t>01، سنة1985.</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lastRenderedPageBreak/>
        <w:t>06</w:t>
      </w:r>
      <w:r w:rsidRPr="00477059">
        <w:rPr>
          <w:rFonts w:cs="Simplified Arabic" w:hint="cs"/>
          <w:sz w:val="32"/>
          <w:szCs w:val="32"/>
          <w:rtl/>
          <w:lang w:bidi="ar-DZ"/>
        </w:rPr>
        <w:t>-الم</w:t>
      </w:r>
      <w:r>
        <w:rPr>
          <w:rFonts w:cs="Simplified Arabic" w:hint="cs"/>
          <w:sz w:val="32"/>
          <w:szCs w:val="32"/>
          <w:rtl/>
          <w:lang w:bidi="ar-DZ"/>
        </w:rPr>
        <w:t>ُ</w:t>
      </w:r>
      <w:r w:rsidRPr="00477059">
        <w:rPr>
          <w:rFonts w:cs="Simplified Arabic" w:hint="cs"/>
          <w:sz w:val="32"/>
          <w:szCs w:val="32"/>
          <w:rtl/>
          <w:lang w:bidi="ar-DZ"/>
        </w:rPr>
        <w:t>جيد في إعراب القرآن الم</w:t>
      </w:r>
      <w:r>
        <w:rPr>
          <w:rFonts w:cs="Simplified Arabic" w:hint="cs"/>
          <w:sz w:val="32"/>
          <w:szCs w:val="32"/>
          <w:rtl/>
          <w:lang w:bidi="ar-DZ"/>
        </w:rPr>
        <w:t>َ</w:t>
      </w:r>
      <w:r w:rsidRPr="00477059">
        <w:rPr>
          <w:rFonts w:cs="Simplified Arabic" w:hint="cs"/>
          <w:sz w:val="32"/>
          <w:szCs w:val="32"/>
          <w:rtl/>
          <w:lang w:bidi="ar-DZ"/>
        </w:rPr>
        <w:t>جيد، السفاقسي، تحق حاتم صالح الضامن، مجلة المورد،</w:t>
      </w:r>
      <w:r>
        <w:rPr>
          <w:rFonts w:cs="Simplified Arabic" w:hint="cs"/>
          <w:sz w:val="32"/>
          <w:szCs w:val="32"/>
          <w:rtl/>
          <w:lang w:bidi="ar-DZ"/>
        </w:rPr>
        <w:t xml:space="preserve"> </w:t>
      </w:r>
      <w:r w:rsidRPr="00477059">
        <w:rPr>
          <w:rFonts w:cs="Simplified Arabic" w:hint="cs"/>
          <w:sz w:val="32"/>
          <w:szCs w:val="32"/>
          <w:rtl/>
          <w:lang w:bidi="ar-DZ"/>
        </w:rPr>
        <w:t>مجلد17،</w:t>
      </w:r>
      <w:r>
        <w:rPr>
          <w:rFonts w:cs="Simplified Arabic" w:hint="cs"/>
          <w:sz w:val="32"/>
          <w:szCs w:val="32"/>
          <w:rtl/>
          <w:lang w:bidi="ar-DZ"/>
        </w:rPr>
        <w:t xml:space="preserve"> </w:t>
      </w:r>
      <w:r w:rsidRPr="00477059">
        <w:rPr>
          <w:rFonts w:cs="Simplified Arabic" w:hint="cs"/>
          <w:sz w:val="32"/>
          <w:szCs w:val="32"/>
          <w:rtl/>
          <w:lang w:bidi="ar-DZ"/>
        </w:rPr>
        <w:t>ع</w:t>
      </w:r>
      <w:r>
        <w:rPr>
          <w:rFonts w:cs="Simplified Arabic" w:hint="cs"/>
          <w:sz w:val="32"/>
          <w:szCs w:val="32"/>
          <w:rtl/>
          <w:lang w:bidi="ar-DZ"/>
        </w:rPr>
        <w:t>دد</w:t>
      </w:r>
      <w:r w:rsidRPr="00477059">
        <w:rPr>
          <w:rFonts w:cs="Simplified Arabic" w:hint="cs"/>
          <w:sz w:val="32"/>
          <w:szCs w:val="32"/>
          <w:rtl/>
          <w:lang w:bidi="ar-DZ"/>
        </w:rPr>
        <w:t>04، سنة1988.</w:t>
      </w:r>
    </w:p>
    <w:p w:rsidR="00BB600F" w:rsidRPr="00477059" w:rsidRDefault="00BB600F" w:rsidP="00BB600F">
      <w:pPr>
        <w:bidi/>
        <w:jc w:val="both"/>
        <w:rPr>
          <w:rFonts w:cs="Simplified Arabic"/>
          <w:sz w:val="32"/>
          <w:szCs w:val="32"/>
          <w:rtl/>
          <w:lang w:bidi="ar-DZ"/>
        </w:rPr>
      </w:pPr>
      <w:r>
        <w:rPr>
          <w:rFonts w:cs="Simplified Arabic" w:hint="cs"/>
          <w:sz w:val="32"/>
          <w:szCs w:val="32"/>
          <w:rtl/>
          <w:lang w:bidi="ar-DZ"/>
        </w:rPr>
        <w:t>07</w:t>
      </w:r>
      <w:r w:rsidRPr="00477059">
        <w:rPr>
          <w:rFonts w:cs="Simplified Arabic" w:hint="cs"/>
          <w:sz w:val="32"/>
          <w:szCs w:val="32"/>
          <w:rtl/>
          <w:lang w:bidi="ar-DZ"/>
        </w:rPr>
        <w:t>-مقدمة على حاشية تفسير البيضاوي، السيوطي، تحق عبد الإله نبهان، مجلة مجمع اللغة العربية، دمشق، مجلد68، ع</w:t>
      </w:r>
      <w:r>
        <w:rPr>
          <w:rFonts w:cs="Simplified Arabic" w:hint="cs"/>
          <w:sz w:val="32"/>
          <w:szCs w:val="32"/>
          <w:rtl/>
          <w:lang w:bidi="ar-DZ"/>
        </w:rPr>
        <w:t>دد</w:t>
      </w:r>
      <w:r w:rsidRPr="00477059">
        <w:rPr>
          <w:rFonts w:cs="Simplified Arabic" w:hint="cs"/>
          <w:sz w:val="32"/>
          <w:szCs w:val="32"/>
          <w:rtl/>
          <w:lang w:bidi="ar-DZ"/>
        </w:rPr>
        <w:t>04، سنة1993.</w:t>
      </w:r>
    </w:p>
    <w:p w:rsidR="00BB600F" w:rsidRDefault="00BB600F" w:rsidP="00BB600F">
      <w:pPr>
        <w:bidi/>
        <w:jc w:val="both"/>
        <w:rPr>
          <w:rFonts w:cs="Simplified Arabic"/>
          <w:sz w:val="32"/>
          <w:szCs w:val="32"/>
          <w:rtl/>
          <w:lang w:bidi="ar-DZ"/>
        </w:rPr>
      </w:pPr>
      <w:r>
        <w:rPr>
          <w:rFonts w:cs="Simplified Arabic" w:hint="cs"/>
          <w:sz w:val="32"/>
          <w:szCs w:val="32"/>
          <w:rtl/>
          <w:lang w:bidi="ar-DZ"/>
        </w:rPr>
        <w:t>08</w:t>
      </w:r>
      <w:r w:rsidRPr="00477059">
        <w:rPr>
          <w:rFonts w:cs="Simplified Arabic" w:hint="cs"/>
          <w:sz w:val="32"/>
          <w:szCs w:val="32"/>
          <w:rtl/>
          <w:lang w:bidi="ar-DZ"/>
        </w:rPr>
        <w:t>-نظرية الحقول الدلالية والمعاجم المعنوية عند العرب، محمود جاد الرب، مجلة مجمع اللغة العربية، القاهرة، مج71، 1992.</w:t>
      </w:r>
    </w:p>
    <w:p w:rsidR="00BB600F" w:rsidRPr="00477059" w:rsidRDefault="00BB600F" w:rsidP="00BB600F">
      <w:pPr>
        <w:bidi/>
        <w:jc w:val="both"/>
        <w:rPr>
          <w:rFonts w:cs="Simplified Arabic"/>
          <w:sz w:val="32"/>
          <w:szCs w:val="32"/>
          <w:rtl/>
          <w:lang w:bidi="ar-DZ"/>
        </w:rPr>
      </w:pPr>
    </w:p>
    <w:p w:rsidR="00BB600F" w:rsidRPr="000E5E6C" w:rsidRDefault="00BB600F" w:rsidP="00BB600F">
      <w:pPr>
        <w:bidi/>
        <w:jc w:val="both"/>
        <w:rPr>
          <w:rFonts w:cs="Simplified Arabic"/>
          <w:b/>
          <w:bCs/>
          <w:sz w:val="36"/>
          <w:szCs w:val="36"/>
          <w:u w:val="single"/>
          <w:rtl/>
          <w:lang w:bidi="ar-DZ"/>
        </w:rPr>
      </w:pPr>
      <w:r>
        <w:rPr>
          <w:rFonts w:cs="Simplified Arabic" w:hint="cs"/>
          <w:b/>
          <w:bCs/>
          <w:sz w:val="36"/>
          <w:szCs w:val="36"/>
          <w:u w:val="single"/>
          <w:rtl/>
          <w:lang w:bidi="ar-DZ"/>
        </w:rPr>
        <w:t>رابعا: المخطوطات.</w:t>
      </w:r>
    </w:p>
    <w:p w:rsidR="00BB600F" w:rsidRPr="00477059" w:rsidRDefault="00BB600F" w:rsidP="00BB600F">
      <w:pPr>
        <w:bidi/>
        <w:jc w:val="both"/>
        <w:rPr>
          <w:rFonts w:cs="Simplified Arabic"/>
          <w:sz w:val="32"/>
          <w:szCs w:val="32"/>
          <w:rtl/>
          <w:lang w:val="en-US" w:bidi="ar-DZ"/>
        </w:rPr>
      </w:pPr>
      <w:r>
        <w:rPr>
          <w:rFonts w:cs="Simplified Arabic" w:hint="cs"/>
          <w:sz w:val="32"/>
          <w:szCs w:val="32"/>
          <w:rtl/>
          <w:lang w:bidi="ar-DZ"/>
        </w:rPr>
        <w:t>01</w:t>
      </w:r>
      <w:r w:rsidRPr="00477059">
        <w:rPr>
          <w:rFonts w:cs="Simplified Arabic" w:hint="cs"/>
          <w:sz w:val="32"/>
          <w:szCs w:val="32"/>
          <w:rtl/>
          <w:lang w:val="en-US" w:bidi="ar-DZ"/>
        </w:rPr>
        <w:t>-مغني اللبيب عن كتب الأعاريب، ابن هشام الأنصاري، مخطوط المكتبة الوطنية بالحامة، الجزائر، رقم120.</w:t>
      </w:r>
    </w:p>
    <w:p w:rsidR="00BB600F" w:rsidRPr="000E5E6C" w:rsidRDefault="00BB600F" w:rsidP="00BB600F">
      <w:pPr>
        <w:bidi/>
        <w:jc w:val="both"/>
        <w:rPr>
          <w:rFonts w:cs="Simplified Arabic"/>
          <w:b/>
          <w:bCs/>
          <w:sz w:val="36"/>
          <w:szCs w:val="36"/>
          <w:u w:val="single"/>
          <w:rtl/>
          <w:lang w:bidi="ar-DZ"/>
        </w:rPr>
      </w:pPr>
      <w:r>
        <w:rPr>
          <w:rFonts w:cs="Simplified Arabic" w:hint="cs"/>
          <w:b/>
          <w:bCs/>
          <w:sz w:val="36"/>
          <w:szCs w:val="36"/>
          <w:u w:val="single"/>
          <w:rtl/>
          <w:lang w:bidi="ar-DZ"/>
        </w:rPr>
        <w:t>خامسا: المراجع الأجنبية.</w:t>
      </w:r>
    </w:p>
    <w:p w:rsidR="00BB600F" w:rsidRPr="00A056E4" w:rsidRDefault="00BB600F" w:rsidP="00BB600F">
      <w:pPr>
        <w:jc w:val="both"/>
        <w:rPr>
          <w:rFonts w:cs="Simplified Arabic"/>
          <w:sz w:val="28"/>
          <w:szCs w:val="28"/>
        </w:rPr>
      </w:pPr>
      <w:r>
        <w:rPr>
          <w:rFonts w:cs="Simplified Arabic"/>
          <w:sz w:val="28"/>
          <w:szCs w:val="28"/>
        </w:rPr>
        <w:t>01</w:t>
      </w:r>
      <w:r w:rsidRPr="00A056E4">
        <w:rPr>
          <w:rFonts w:cs="Simplified Arabic"/>
          <w:sz w:val="28"/>
          <w:szCs w:val="28"/>
        </w:rPr>
        <w:t>-Dictionnaire de linguistique et des sciences du langage, sous la direction de Jean Dubois, Paris, Larousse,</w:t>
      </w:r>
      <w:r w:rsidRPr="00A056E4">
        <w:rPr>
          <w:rFonts w:cs="Simplified Arabic" w:hint="cs"/>
          <w:sz w:val="28"/>
          <w:szCs w:val="28"/>
          <w:rtl/>
        </w:rPr>
        <w:t xml:space="preserve"> </w:t>
      </w:r>
      <w:r w:rsidRPr="00A056E4">
        <w:rPr>
          <w:rFonts w:cs="Simplified Arabic"/>
          <w:sz w:val="28"/>
          <w:szCs w:val="28"/>
        </w:rPr>
        <w:t>1994.</w:t>
      </w:r>
    </w:p>
    <w:p w:rsidR="00BB600F" w:rsidRPr="00A056E4" w:rsidRDefault="00BB600F" w:rsidP="00BB600F">
      <w:pPr>
        <w:jc w:val="both"/>
        <w:rPr>
          <w:rFonts w:cs="Simplified Arabic"/>
          <w:sz w:val="28"/>
          <w:szCs w:val="28"/>
        </w:rPr>
      </w:pPr>
      <w:r>
        <w:rPr>
          <w:rFonts w:cs="Simplified Arabic"/>
          <w:sz w:val="28"/>
          <w:szCs w:val="28"/>
          <w:lang w:bidi="ar-DZ"/>
        </w:rPr>
        <w:t>02</w:t>
      </w:r>
      <w:r w:rsidRPr="00A056E4">
        <w:rPr>
          <w:rFonts w:cs="Simplified Arabic"/>
          <w:sz w:val="28"/>
          <w:szCs w:val="28"/>
          <w:lang w:bidi="ar-DZ"/>
        </w:rPr>
        <w:t xml:space="preserve">-Eléments de linguistique générale, André </w:t>
      </w:r>
      <w:r>
        <w:rPr>
          <w:rFonts w:cs="Simplified Arabic"/>
          <w:sz w:val="28"/>
          <w:szCs w:val="28"/>
        </w:rPr>
        <w:t>M</w:t>
      </w:r>
      <w:r w:rsidRPr="00A056E4">
        <w:rPr>
          <w:rFonts w:cs="Simplified Arabic"/>
          <w:sz w:val="28"/>
          <w:szCs w:val="28"/>
          <w:lang w:bidi="ar-DZ"/>
        </w:rPr>
        <w:t>artinet,</w:t>
      </w:r>
      <w:r w:rsidRPr="00A056E4">
        <w:rPr>
          <w:rFonts w:cs="Simplified Arabic" w:hint="cs"/>
          <w:sz w:val="28"/>
          <w:szCs w:val="28"/>
          <w:rtl/>
          <w:lang w:bidi="ar-DZ"/>
        </w:rPr>
        <w:t xml:space="preserve"> </w:t>
      </w:r>
      <w:r w:rsidRPr="00A056E4">
        <w:rPr>
          <w:rFonts w:cs="Simplified Arabic"/>
          <w:sz w:val="28"/>
          <w:szCs w:val="28"/>
          <w:lang w:bidi="ar-DZ"/>
        </w:rPr>
        <w:t>Armand Colin, 4</w:t>
      </w:r>
      <w:r w:rsidRPr="00A056E4">
        <w:rPr>
          <w:rFonts w:cs="Simplified Arabic" w:hint="cs"/>
          <w:sz w:val="28"/>
          <w:szCs w:val="28"/>
          <w:rtl/>
          <w:lang w:bidi="ar-DZ"/>
        </w:rPr>
        <w:t>é</w:t>
      </w:r>
      <w:r w:rsidRPr="00A056E4">
        <w:rPr>
          <w:rFonts w:cs="Simplified Arabic"/>
          <w:sz w:val="28"/>
          <w:szCs w:val="28"/>
          <w:lang w:bidi="ar-DZ"/>
        </w:rPr>
        <w:t>me édition, Paris.</w:t>
      </w:r>
    </w:p>
    <w:p w:rsidR="00BB600F" w:rsidRPr="00A056E4" w:rsidRDefault="00BB600F" w:rsidP="00BB600F">
      <w:pPr>
        <w:jc w:val="both"/>
        <w:rPr>
          <w:rFonts w:cs="Simplified Arabic"/>
          <w:sz w:val="28"/>
          <w:szCs w:val="28"/>
          <w:lang w:val="en-GB"/>
        </w:rPr>
      </w:pPr>
      <w:r>
        <w:rPr>
          <w:rFonts w:cs="Simplified Arabic"/>
          <w:sz w:val="28"/>
          <w:szCs w:val="28"/>
          <w:lang w:val="en-GB"/>
        </w:rPr>
        <w:t>03</w:t>
      </w:r>
      <w:r w:rsidRPr="00A056E4">
        <w:rPr>
          <w:rFonts w:cs="Simplified Arabic"/>
          <w:sz w:val="28"/>
          <w:szCs w:val="28"/>
          <w:lang w:val="en-GB"/>
        </w:rPr>
        <w:t>-</w:t>
      </w:r>
      <w:r w:rsidRPr="00A056E4">
        <w:rPr>
          <w:rFonts w:cs="Simplified Arabic"/>
          <w:sz w:val="28"/>
          <w:szCs w:val="28"/>
          <w:lang w:val="en-GB" w:bidi="ar-DZ"/>
        </w:rPr>
        <w:t>Language, Leonard Bloomfield, New York, 1933.</w:t>
      </w:r>
    </w:p>
    <w:p w:rsidR="00BB600F" w:rsidRDefault="00BB600F" w:rsidP="00BB600F">
      <w:pPr>
        <w:jc w:val="both"/>
        <w:rPr>
          <w:rFonts w:cs="Simplified Arabic"/>
          <w:sz w:val="28"/>
          <w:szCs w:val="28"/>
        </w:rPr>
      </w:pPr>
      <w:r>
        <w:rPr>
          <w:rFonts w:cs="Simplified Arabic"/>
          <w:sz w:val="28"/>
          <w:szCs w:val="28"/>
          <w:lang w:bidi="ar-DZ"/>
        </w:rPr>
        <w:t>04</w:t>
      </w:r>
      <w:r w:rsidRPr="00A056E4">
        <w:rPr>
          <w:rFonts w:cs="Simplified Arabic"/>
          <w:sz w:val="28"/>
          <w:szCs w:val="28"/>
          <w:lang w:bidi="ar-DZ"/>
        </w:rPr>
        <w:t>-Linguistique arabe et linguistique générale</w:t>
      </w:r>
      <w:r w:rsidRPr="00A056E4">
        <w:rPr>
          <w:rFonts w:cs="Simplified Arabic" w:hint="cs"/>
          <w:sz w:val="28"/>
          <w:szCs w:val="28"/>
          <w:rtl/>
          <w:lang w:val="en-US" w:bidi="ar-DZ"/>
        </w:rPr>
        <w:t>:</w:t>
      </w:r>
      <w:r w:rsidRPr="00A056E4">
        <w:rPr>
          <w:rFonts w:cs="Simplified Arabic"/>
          <w:sz w:val="28"/>
          <w:szCs w:val="28"/>
        </w:rPr>
        <w:t xml:space="preserve"> essai de méthodologie et d’épistémologie du ‘ilm al-arabyya,</w:t>
      </w:r>
      <w:r>
        <w:rPr>
          <w:rFonts w:cs="Simplified Arabic"/>
          <w:sz w:val="28"/>
          <w:szCs w:val="28"/>
        </w:rPr>
        <w:t xml:space="preserve"> Abderrahman Hadj Salah , </w:t>
      </w:r>
      <w:r w:rsidRPr="00A056E4">
        <w:rPr>
          <w:rFonts w:cs="Simplified Arabic"/>
          <w:sz w:val="28"/>
          <w:szCs w:val="28"/>
        </w:rPr>
        <w:t xml:space="preserve">thèse de doctorat d’état, Sorbonne, paris04, 1979. </w:t>
      </w:r>
    </w:p>
    <w:p w:rsidR="00BB600F" w:rsidRPr="00A056E4" w:rsidRDefault="00BB600F" w:rsidP="00BB600F">
      <w:pPr>
        <w:jc w:val="both"/>
        <w:rPr>
          <w:rFonts w:cs="Simplified Arabic"/>
          <w:sz w:val="28"/>
          <w:szCs w:val="28"/>
        </w:rPr>
      </w:pPr>
      <w:r>
        <w:rPr>
          <w:rFonts w:cs="Simplified Arabic"/>
          <w:sz w:val="28"/>
          <w:szCs w:val="28"/>
        </w:rPr>
        <w:t xml:space="preserve">05-modes de construction du sens en corpus spécialisé, Anne Condamines, cahiers de grammaire, n° :30, 2006. </w:t>
      </w:r>
    </w:p>
    <w:p w:rsidR="00BB600F" w:rsidRPr="00A056E4" w:rsidRDefault="00BB600F" w:rsidP="00BB600F">
      <w:pPr>
        <w:jc w:val="both"/>
        <w:rPr>
          <w:rFonts w:cs="Simplified Arabic"/>
          <w:sz w:val="28"/>
          <w:szCs w:val="28"/>
        </w:rPr>
      </w:pPr>
      <w:r>
        <w:rPr>
          <w:rFonts w:cs="Simplified Arabic"/>
          <w:sz w:val="28"/>
          <w:szCs w:val="28"/>
        </w:rPr>
        <w:t>06-</w:t>
      </w:r>
      <w:r w:rsidRPr="00A056E4">
        <w:rPr>
          <w:rFonts w:cs="Simplified Arabic"/>
          <w:sz w:val="28"/>
          <w:szCs w:val="28"/>
        </w:rPr>
        <w:t>Réflexions sur la théorie de la signification dans la pensée linguistique arabe, Ahmed Moutaouakil, publications de la faculté des lettres et des sciences humaines de Rabat, thèses et mémoires n°:08.</w:t>
      </w:r>
    </w:p>
    <w:p w:rsidR="00BB600F" w:rsidRPr="00477059" w:rsidRDefault="00BB600F" w:rsidP="00BB600F">
      <w:pPr>
        <w:jc w:val="both"/>
        <w:rPr>
          <w:rFonts w:cs="Simplified Arabic"/>
          <w:rtl/>
          <w:lang w:bidi="ar-DZ"/>
        </w:rPr>
      </w:pPr>
    </w:p>
    <w:p w:rsidR="00BB600F" w:rsidRDefault="00BB600F" w:rsidP="00BB600F">
      <w:pPr>
        <w:bidi/>
        <w:ind w:firstLine="567"/>
        <w:jc w:val="both"/>
        <w:rPr>
          <w:rFonts w:cs="Simplified Arabic"/>
          <w:color w:val="000000"/>
          <w:sz w:val="32"/>
          <w:szCs w:val="32"/>
          <w:lang w:bidi="ar-DZ"/>
        </w:rPr>
      </w:pPr>
    </w:p>
    <w:p w:rsidR="00BB600F" w:rsidRDefault="00BB600F" w:rsidP="00BB600F">
      <w:pPr>
        <w:bidi/>
        <w:ind w:firstLine="567"/>
        <w:jc w:val="both"/>
        <w:rPr>
          <w:rFonts w:cs="Simplified Arabic"/>
          <w:color w:val="000000"/>
          <w:sz w:val="32"/>
          <w:szCs w:val="32"/>
          <w:lang w:bidi="ar-DZ"/>
        </w:rPr>
      </w:pPr>
    </w:p>
    <w:p w:rsidR="00BB600F" w:rsidRDefault="00BB600F" w:rsidP="00BB600F">
      <w:pPr>
        <w:bidi/>
        <w:ind w:firstLine="567"/>
        <w:jc w:val="both"/>
        <w:rPr>
          <w:rFonts w:cs="Simplified Arabic"/>
          <w:color w:val="000000"/>
          <w:sz w:val="32"/>
          <w:szCs w:val="32"/>
          <w:lang w:bidi="ar-DZ"/>
        </w:rPr>
      </w:pPr>
    </w:p>
    <w:p w:rsidR="00BB600F" w:rsidRDefault="00BB600F" w:rsidP="00BB600F">
      <w:pPr>
        <w:bidi/>
        <w:ind w:firstLine="567"/>
        <w:jc w:val="both"/>
        <w:rPr>
          <w:rFonts w:cs="Simplified Arabic"/>
          <w:color w:val="000000"/>
          <w:sz w:val="32"/>
          <w:szCs w:val="32"/>
          <w:lang w:bidi="ar-DZ"/>
        </w:rPr>
      </w:pPr>
    </w:p>
    <w:p w:rsidR="00BB600F" w:rsidRDefault="00BB600F" w:rsidP="00BB600F">
      <w:pPr>
        <w:bidi/>
        <w:ind w:firstLine="567"/>
        <w:jc w:val="both"/>
        <w:rPr>
          <w:rFonts w:cs="Simplified Arabic"/>
          <w:color w:val="000000"/>
          <w:sz w:val="32"/>
          <w:szCs w:val="32"/>
          <w:lang w:bidi="ar-DZ"/>
        </w:rPr>
      </w:pPr>
    </w:p>
    <w:p w:rsidR="00BB600F" w:rsidRDefault="00BB600F" w:rsidP="00BB600F">
      <w:pPr>
        <w:bidi/>
        <w:ind w:firstLine="567"/>
        <w:jc w:val="both"/>
        <w:rPr>
          <w:rFonts w:cs="Simplified Arabic"/>
          <w:color w:val="000000"/>
          <w:sz w:val="32"/>
          <w:szCs w:val="32"/>
          <w:lang w:bidi="ar-DZ"/>
        </w:rPr>
      </w:pPr>
    </w:p>
    <w:p w:rsidR="00BB600F" w:rsidRDefault="00BB600F" w:rsidP="00BB600F">
      <w:pPr>
        <w:bidi/>
        <w:ind w:firstLine="567"/>
        <w:jc w:val="both"/>
        <w:rPr>
          <w:rFonts w:cs="Simplified Arabic"/>
          <w:color w:val="000000"/>
          <w:sz w:val="32"/>
          <w:szCs w:val="32"/>
          <w:lang w:bidi="ar-DZ"/>
        </w:rPr>
      </w:pPr>
    </w:p>
    <w:p w:rsidR="00BB600F" w:rsidRPr="005D6786" w:rsidRDefault="00BB600F" w:rsidP="00BB600F">
      <w:pPr>
        <w:bidi/>
        <w:jc w:val="both"/>
        <w:rPr>
          <w:rFonts w:cs="Simplified Arabic"/>
          <w:color w:val="000000"/>
          <w:sz w:val="32"/>
          <w:szCs w:val="32"/>
          <w:rtl/>
          <w:lang w:bidi="ar-DZ"/>
        </w:rPr>
      </w:pPr>
    </w:p>
    <w:p w:rsidR="00BB600F" w:rsidRPr="000E5E6C" w:rsidRDefault="00BB600F" w:rsidP="00BB600F">
      <w:pPr>
        <w:bidi/>
        <w:jc w:val="center"/>
        <w:rPr>
          <w:rFonts w:cs="Simplified Arabic"/>
          <w:b/>
          <w:bCs/>
          <w:sz w:val="40"/>
          <w:szCs w:val="40"/>
          <w:rtl/>
          <w:lang w:bidi="ar-DZ"/>
        </w:rPr>
      </w:pPr>
      <w:r w:rsidRPr="000E5E6C">
        <w:rPr>
          <w:rFonts w:cs="Simplified Arabic" w:hint="cs"/>
          <w:b/>
          <w:bCs/>
          <w:sz w:val="40"/>
          <w:szCs w:val="40"/>
          <w:rtl/>
          <w:lang w:bidi="ar-DZ"/>
        </w:rPr>
        <w:lastRenderedPageBreak/>
        <w:t>فهرس الموضوعات</w:t>
      </w:r>
    </w:p>
    <w:p w:rsidR="00BB600F" w:rsidRDefault="00BB600F" w:rsidP="00BB600F">
      <w:pPr>
        <w:bidi/>
        <w:jc w:val="both"/>
        <w:rPr>
          <w:rFonts w:cs="Simplified Arabic"/>
          <w:sz w:val="32"/>
          <w:szCs w:val="32"/>
          <w:rtl/>
          <w:lang w:bidi="ar-DZ"/>
        </w:rPr>
      </w:pPr>
    </w:p>
    <w:p w:rsidR="00BB600F" w:rsidRDefault="00BB600F" w:rsidP="00BB600F">
      <w:pPr>
        <w:bidi/>
        <w:jc w:val="both"/>
        <w:rPr>
          <w:rFonts w:cs="Simplified Arabic"/>
          <w:sz w:val="32"/>
          <w:szCs w:val="32"/>
          <w:rtl/>
          <w:lang w:bidi="ar-DZ"/>
        </w:rPr>
      </w:pPr>
      <w:r>
        <w:rPr>
          <w:rFonts w:cs="Simplified Arabic" w:hint="cs"/>
          <w:sz w:val="32"/>
          <w:szCs w:val="32"/>
          <w:rtl/>
          <w:lang w:bidi="ar-DZ"/>
        </w:rPr>
        <w:t>الإهداء</w:t>
      </w:r>
    </w:p>
    <w:p w:rsidR="00BB600F" w:rsidRDefault="00BB600F" w:rsidP="00BB600F">
      <w:pPr>
        <w:bidi/>
        <w:jc w:val="both"/>
        <w:rPr>
          <w:rFonts w:cs="Simplified Arabic"/>
          <w:sz w:val="32"/>
          <w:szCs w:val="32"/>
          <w:rtl/>
          <w:lang w:bidi="ar-DZ"/>
        </w:rPr>
      </w:pPr>
      <w:r>
        <w:rPr>
          <w:rFonts w:cs="Simplified Arabic" w:hint="cs"/>
          <w:sz w:val="32"/>
          <w:szCs w:val="32"/>
          <w:rtl/>
          <w:lang w:bidi="ar-DZ"/>
        </w:rPr>
        <w:t>كلمة شكر</w:t>
      </w:r>
    </w:p>
    <w:p w:rsidR="00BB600F" w:rsidRDefault="00BB600F" w:rsidP="00BB600F">
      <w:pPr>
        <w:bidi/>
        <w:jc w:val="both"/>
        <w:rPr>
          <w:rFonts w:cs="Simplified Arabic"/>
          <w:sz w:val="32"/>
          <w:szCs w:val="32"/>
          <w:rtl/>
          <w:lang w:bidi="ar-DZ"/>
        </w:rPr>
      </w:pPr>
      <w:r>
        <w:rPr>
          <w:rFonts w:cs="Simplified Arabic" w:hint="cs"/>
          <w:sz w:val="32"/>
          <w:szCs w:val="32"/>
          <w:rtl/>
          <w:lang w:bidi="ar-DZ"/>
        </w:rPr>
        <w:t>المقدمة</w:t>
      </w:r>
    </w:p>
    <w:p w:rsidR="00BB600F" w:rsidRDefault="00BB600F" w:rsidP="00BB600F">
      <w:pPr>
        <w:bidi/>
        <w:jc w:val="center"/>
        <w:rPr>
          <w:rFonts w:cs="Simplified Arabic"/>
          <w:b/>
          <w:bCs/>
          <w:sz w:val="32"/>
          <w:szCs w:val="32"/>
          <w:rtl/>
          <w:lang w:bidi="ar-DZ"/>
        </w:rPr>
      </w:pPr>
      <w:r>
        <w:rPr>
          <w:rFonts w:cs="Simplified Arabic" w:hint="cs"/>
          <w:b/>
          <w:bCs/>
          <w:sz w:val="32"/>
          <w:szCs w:val="32"/>
          <w:rtl/>
          <w:lang w:bidi="ar-DZ"/>
        </w:rPr>
        <w:t>الفصل الأول</w:t>
      </w:r>
    </w:p>
    <w:p w:rsidR="00BB600F" w:rsidRDefault="00BB600F" w:rsidP="00BB600F">
      <w:pPr>
        <w:bidi/>
        <w:jc w:val="center"/>
        <w:rPr>
          <w:rFonts w:cs="Simplified Arabic"/>
          <w:b/>
          <w:bCs/>
          <w:sz w:val="32"/>
          <w:szCs w:val="32"/>
          <w:rtl/>
          <w:lang w:bidi="ar-DZ"/>
        </w:rPr>
      </w:pPr>
      <w:r>
        <w:rPr>
          <w:rFonts w:cs="Simplified Arabic" w:hint="cs"/>
          <w:b/>
          <w:bCs/>
          <w:sz w:val="32"/>
          <w:szCs w:val="32"/>
          <w:rtl/>
          <w:lang w:bidi="ar-DZ"/>
        </w:rPr>
        <w:t>علم الإعراب وموقع كتاب مغني اللبيب منه</w:t>
      </w:r>
    </w:p>
    <w:p w:rsidR="00BB600F" w:rsidRPr="001B22E4" w:rsidRDefault="00BB600F" w:rsidP="00BB600F">
      <w:pPr>
        <w:bidi/>
        <w:jc w:val="both"/>
        <w:rPr>
          <w:rFonts w:cs="Simplified Arabic"/>
          <w:sz w:val="32"/>
          <w:szCs w:val="32"/>
          <w:rtl/>
          <w:lang w:val="en-US" w:bidi="ar-DZ"/>
        </w:rPr>
      </w:pPr>
      <w:r>
        <w:rPr>
          <w:rFonts w:cs="Simplified Arabic" w:hint="cs"/>
          <w:sz w:val="32"/>
          <w:szCs w:val="32"/>
          <w:rtl/>
          <w:lang w:bidi="ar-DZ"/>
        </w:rPr>
        <w:t>-المبحث الأول: علم الإعراب الموضوع والمنهج.</w:t>
      </w:r>
      <w:r>
        <w:rPr>
          <w:rFonts w:cs="Simplified Arabic" w:hint="cs"/>
          <w:sz w:val="32"/>
          <w:szCs w:val="32"/>
          <w:rtl/>
          <w:lang w:val="en-US" w:bidi="ar-DZ"/>
        </w:rPr>
        <w:t>................................02</w:t>
      </w:r>
      <w:r>
        <w:rPr>
          <w:rFonts w:cs="Simplified Arabic"/>
          <w:sz w:val="32"/>
          <w:szCs w:val="32"/>
          <w:rtl/>
          <w:lang w:val="en-US" w:bidi="ar-DZ"/>
        </w:rPr>
        <w:br/>
      </w:r>
      <w:r>
        <w:rPr>
          <w:rFonts w:cs="Simplified Arabic" w:hint="cs"/>
          <w:sz w:val="32"/>
          <w:szCs w:val="32"/>
          <w:rtl/>
          <w:lang w:bidi="ar-DZ"/>
        </w:rPr>
        <w:t>*المطلب الأول: مصطلح الإعراب في الدراسات اللغوية العربية...................03</w:t>
      </w:r>
      <w:r>
        <w:rPr>
          <w:rFonts w:cs="Simplified Arabic"/>
          <w:sz w:val="32"/>
          <w:szCs w:val="32"/>
          <w:rtl/>
          <w:lang w:bidi="ar-DZ"/>
        </w:rPr>
        <w:br/>
      </w:r>
      <w:r>
        <w:rPr>
          <w:rFonts w:cs="Simplified Arabic" w:hint="cs"/>
          <w:sz w:val="32"/>
          <w:szCs w:val="32"/>
          <w:rtl/>
          <w:lang w:bidi="ar-DZ"/>
        </w:rPr>
        <w:t>*المطلب الثاني: مصطلح علم الإعراب في الدراسات اللغوية العربية..............16</w:t>
      </w:r>
      <w:r>
        <w:rPr>
          <w:rFonts w:cs="Simplified Arabic"/>
          <w:sz w:val="32"/>
          <w:szCs w:val="32"/>
          <w:rtl/>
          <w:lang w:bidi="ar-DZ"/>
        </w:rPr>
        <w:br/>
      </w:r>
      <w:r>
        <w:rPr>
          <w:rFonts w:cs="Simplified Arabic" w:hint="cs"/>
          <w:sz w:val="32"/>
          <w:szCs w:val="32"/>
          <w:rtl/>
          <w:lang w:bidi="ar-DZ"/>
        </w:rPr>
        <w:t>-المبحث الثاني: مغني اللبيب: قراءة في ضوء علم الإعراب.......................25</w:t>
      </w:r>
    </w:p>
    <w:p w:rsidR="00BB600F" w:rsidRDefault="00BB600F" w:rsidP="00BB600F">
      <w:pPr>
        <w:bidi/>
        <w:jc w:val="both"/>
        <w:rPr>
          <w:rFonts w:cs="Simplified Arabic"/>
          <w:sz w:val="32"/>
          <w:szCs w:val="32"/>
          <w:rtl/>
          <w:lang w:bidi="ar-DZ"/>
        </w:rPr>
      </w:pPr>
      <w:r>
        <w:rPr>
          <w:rFonts w:cs="Simplified Arabic" w:hint="cs"/>
          <w:sz w:val="32"/>
          <w:szCs w:val="32"/>
          <w:rtl/>
          <w:lang w:bidi="ar-DZ"/>
        </w:rPr>
        <w:t>*المطلب الأول: التعريف بكتاب مغني اللبيب......................................26</w:t>
      </w:r>
      <w:r>
        <w:rPr>
          <w:rFonts w:cs="Simplified Arabic"/>
          <w:sz w:val="32"/>
          <w:szCs w:val="32"/>
          <w:rtl/>
          <w:lang w:bidi="ar-DZ"/>
        </w:rPr>
        <w:br/>
      </w:r>
      <w:r>
        <w:rPr>
          <w:rFonts w:cs="Simplified Arabic" w:hint="cs"/>
          <w:sz w:val="32"/>
          <w:szCs w:val="32"/>
          <w:rtl/>
          <w:lang w:bidi="ar-DZ"/>
        </w:rPr>
        <w:t>1-عنوان الكت</w:t>
      </w:r>
      <w:r>
        <w:rPr>
          <w:rFonts w:cs="Simplified Arabic" w:hint="cs"/>
          <w:sz w:val="32"/>
          <w:szCs w:val="32"/>
          <w:rtl/>
          <w:lang w:val="en-US" w:bidi="ar-DZ"/>
        </w:rPr>
        <w:t>ا</w:t>
      </w:r>
      <w:r>
        <w:rPr>
          <w:rFonts w:cs="Simplified Arabic" w:hint="cs"/>
          <w:sz w:val="32"/>
          <w:szCs w:val="32"/>
          <w:rtl/>
          <w:lang w:bidi="ar-DZ"/>
        </w:rPr>
        <w:t>ب وتوثيق نسبته....................................................26</w:t>
      </w:r>
      <w:r>
        <w:rPr>
          <w:rFonts w:cs="Simplified Arabic"/>
          <w:sz w:val="32"/>
          <w:szCs w:val="32"/>
          <w:rtl/>
          <w:lang w:bidi="ar-DZ"/>
        </w:rPr>
        <w:br/>
      </w:r>
      <w:r>
        <w:rPr>
          <w:rFonts w:cs="Simplified Arabic" w:hint="cs"/>
          <w:sz w:val="32"/>
          <w:szCs w:val="32"/>
          <w:rtl/>
          <w:lang w:bidi="ar-DZ"/>
        </w:rPr>
        <w:t>2-زمن تأليفه وسببه..............................................................28</w:t>
      </w:r>
      <w:r>
        <w:rPr>
          <w:rFonts w:cs="Simplified Arabic"/>
          <w:sz w:val="32"/>
          <w:szCs w:val="32"/>
          <w:rtl/>
          <w:lang w:bidi="ar-DZ"/>
        </w:rPr>
        <w:br/>
      </w:r>
      <w:r>
        <w:rPr>
          <w:rFonts w:cs="Simplified Arabic" w:hint="cs"/>
          <w:sz w:val="32"/>
          <w:szCs w:val="32"/>
          <w:rtl/>
          <w:lang w:bidi="ar-DZ"/>
        </w:rPr>
        <w:t>3-الحركة العلمية حول المغني....................................................30</w:t>
      </w:r>
      <w:r>
        <w:rPr>
          <w:rFonts w:cs="Simplified Arabic"/>
          <w:sz w:val="32"/>
          <w:szCs w:val="32"/>
          <w:rtl/>
          <w:lang w:bidi="ar-DZ"/>
        </w:rPr>
        <w:br/>
      </w:r>
      <w:r>
        <w:rPr>
          <w:rFonts w:cs="Simplified Arabic" w:hint="cs"/>
          <w:sz w:val="32"/>
          <w:szCs w:val="32"/>
          <w:rtl/>
          <w:lang w:bidi="ar-DZ"/>
        </w:rPr>
        <w:t>*المطلب الثاني: المقاصد العلمية في المغني الموضوع والمنهج....................36</w:t>
      </w:r>
      <w:r>
        <w:rPr>
          <w:rFonts w:cs="Simplified Arabic"/>
          <w:sz w:val="32"/>
          <w:szCs w:val="32"/>
          <w:rtl/>
          <w:lang w:bidi="ar-DZ"/>
        </w:rPr>
        <w:br/>
      </w:r>
      <w:r>
        <w:rPr>
          <w:rFonts w:cs="Simplified Arabic" w:hint="cs"/>
          <w:sz w:val="32"/>
          <w:szCs w:val="32"/>
          <w:rtl/>
          <w:lang w:bidi="ar-DZ"/>
        </w:rPr>
        <w:t>1-موضوع المغني................................................................36</w:t>
      </w:r>
    </w:p>
    <w:p w:rsidR="00BB600F" w:rsidRDefault="00BB600F" w:rsidP="00BB600F">
      <w:pPr>
        <w:bidi/>
        <w:jc w:val="both"/>
        <w:rPr>
          <w:rFonts w:cs="Simplified Arabic"/>
          <w:sz w:val="32"/>
          <w:szCs w:val="32"/>
          <w:rtl/>
          <w:lang w:bidi="ar-DZ"/>
        </w:rPr>
      </w:pPr>
      <w:r>
        <w:rPr>
          <w:rFonts w:cs="Simplified Arabic" w:hint="cs"/>
          <w:sz w:val="32"/>
          <w:szCs w:val="32"/>
          <w:rtl/>
          <w:lang w:bidi="ar-DZ"/>
        </w:rPr>
        <w:t>2-منهج المغني...................................................................4</w:t>
      </w:r>
      <w:r>
        <w:rPr>
          <w:rFonts w:cs="Simplified Arabic"/>
          <w:sz w:val="32"/>
          <w:szCs w:val="32"/>
          <w:lang w:bidi="ar-DZ"/>
        </w:rPr>
        <w:t>4</w:t>
      </w:r>
      <w:r>
        <w:rPr>
          <w:rFonts w:cs="Simplified Arabic"/>
          <w:sz w:val="32"/>
          <w:szCs w:val="32"/>
          <w:rtl/>
          <w:lang w:bidi="ar-DZ"/>
        </w:rPr>
        <w:br/>
      </w:r>
    </w:p>
    <w:p w:rsidR="00BB600F" w:rsidRDefault="00BB600F" w:rsidP="00BB600F">
      <w:pPr>
        <w:bidi/>
        <w:jc w:val="center"/>
        <w:rPr>
          <w:rFonts w:cs="Simplified Arabic"/>
          <w:b/>
          <w:bCs/>
          <w:sz w:val="32"/>
          <w:szCs w:val="32"/>
          <w:rtl/>
          <w:lang w:bidi="ar-DZ"/>
        </w:rPr>
      </w:pPr>
      <w:r>
        <w:rPr>
          <w:rFonts w:cs="Simplified Arabic" w:hint="cs"/>
          <w:b/>
          <w:bCs/>
          <w:sz w:val="32"/>
          <w:szCs w:val="32"/>
          <w:rtl/>
          <w:lang w:bidi="ar-DZ"/>
        </w:rPr>
        <w:t>الفصل الثاني</w:t>
      </w:r>
    </w:p>
    <w:p w:rsidR="00BB600F" w:rsidRDefault="00BB600F" w:rsidP="00BB600F">
      <w:pPr>
        <w:bidi/>
        <w:jc w:val="center"/>
        <w:rPr>
          <w:rFonts w:cs="Simplified Arabic"/>
          <w:b/>
          <w:bCs/>
          <w:sz w:val="32"/>
          <w:szCs w:val="32"/>
          <w:rtl/>
          <w:lang w:bidi="ar-DZ"/>
        </w:rPr>
      </w:pPr>
      <w:r>
        <w:rPr>
          <w:rFonts w:cs="Simplified Arabic" w:hint="cs"/>
          <w:b/>
          <w:bCs/>
          <w:sz w:val="32"/>
          <w:szCs w:val="32"/>
          <w:rtl/>
          <w:lang w:bidi="ar-DZ"/>
        </w:rPr>
        <w:t>الغلط الإعرابي ومعطيات النص</w:t>
      </w:r>
    </w:p>
    <w:p w:rsidR="00BB600F" w:rsidRDefault="00BB600F" w:rsidP="00BB600F">
      <w:pPr>
        <w:bidi/>
        <w:jc w:val="both"/>
        <w:rPr>
          <w:rFonts w:cs="Simplified Arabic"/>
          <w:sz w:val="32"/>
          <w:szCs w:val="32"/>
          <w:rtl/>
          <w:lang w:bidi="ar-DZ"/>
        </w:rPr>
      </w:pPr>
      <w:r>
        <w:rPr>
          <w:rFonts w:cs="Simplified Arabic" w:hint="cs"/>
          <w:sz w:val="32"/>
          <w:szCs w:val="32"/>
          <w:rtl/>
          <w:lang w:bidi="ar-DZ"/>
        </w:rPr>
        <w:t>-المبحث الأول: الغلط الإعرابي ومعنى النص.....................................61</w:t>
      </w:r>
      <w:r>
        <w:rPr>
          <w:rFonts w:cs="Simplified Arabic"/>
          <w:sz w:val="32"/>
          <w:szCs w:val="32"/>
          <w:rtl/>
          <w:lang w:bidi="ar-DZ"/>
        </w:rPr>
        <w:br/>
      </w:r>
      <w:r>
        <w:rPr>
          <w:rFonts w:cs="Simplified Arabic" w:hint="cs"/>
          <w:sz w:val="32"/>
          <w:szCs w:val="32"/>
          <w:rtl/>
          <w:lang w:bidi="ar-DZ"/>
        </w:rPr>
        <w:t>تمهيد ............................................................................62</w:t>
      </w:r>
      <w:r>
        <w:rPr>
          <w:rFonts w:cs="Simplified Arabic"/>
          <w:sz w:val="32"/>
          <w:szCs w:val="32"/>
          <w:rtl/>
          <w:lang w:bidi="ar-DZ"/>
        </w:rPr>
        <w:br/>
      </w:r>
      <w:r>
        <w:rPr>
          <w:rFonts w:cs="Simplified Arabic" w:hint="cs"/>
          <w:sz w:val="32"/>
          <w:szCs w:val="32"/>
          <w:rtl/>
          <w:lang w:bidi="ar-DZ"/>
        </w:rPr>
        <w:lastRenderedPageBreak/>
        <w:t>*المطلب الأول: الغلط الإعرابي وأنواع المعنى....................................64</w:t>
      </w:r>
    </w:p>
    <w:p w:rsidR="00BB600F" w:rsidRDefault="00BB600F" w:rsidP="00BB600F">
      <w:pPr>
        <w:bidi/>
        <w:jc w:val="both"/>
        <w:rPr>
          <w:rFonts w:cs="Simplified Arabic"/>
          <w:sz w:val="32"/>
          <w:szCs w:val="32"/>
          <w:rtl/>
          <w:lang w:bidi="ar-DZ"/>
        </w:rPr>
      </w:pPr>
      <w:r>
        <w:rPr>
          <w:rFonts w:cs="Simplified Arabic" w:hint="cs"/>
          <w:sz w:val="32"/>
          <w:szCs w:val="32"/>
          <w:rtl/>
          <w:lang w:bidi="ar-DZ"/>
        </w:rPr>
        <w:t>1-المعنى والتفسير................................................................64</w:t>
      </w:r>
    </w:p>
    <w:p w:rsidR="00BB600F" w:rsidRDefault="00BB600F" w:rsidP="00BB600F">
      <w:pPr>
        <w:bidi/>
        <w:jc w:val="both"/>
        <w:rPr>
          <w:rFonts w:cs="Simplified Arabic"/>
          <w:sz w:val="32"/>
          <w:szCs w:val="32"/>
          <w:rtl/>
          <w:lang w:bidi="ar-DZ"/>
        </w:rPr>
      </w:pPr>
      <w:r>
        <w:rPr>
          <w:rFonts w:cs="Simplified Arabic" w:hint="cs"/>
          <w:sz w:val="32"/>
          <w:szCs w:val="32"/>
          <w:rtl/>
          <w:lang w:bidi="ar-DZ"/>
        </w:rPr>
        <w:t>2-المعنى المجمل والتحليل الإعرابي..............................................67</w:t>
      </w:r>
    </w:p>
    <w:p w:rsidR="00BB600F" w:rsidRDefault="00BB600F" w:rsidP="00BB600F">
      <w:pPr>
        <w:bidi/>
        <w:jc w:val="both"/>
        <w:rPr>
          <w:rFonts w:cs="Simplified Arabic"/>
          <w:sz w:val="32"/>
          <w:szCs w:val="32"/>
          <w:rtl/>
          <w:lang w:bidi="ar-DZ"/>
        </w:rPr>
      </w:pPr>
      <w:r>
        <w:rPr>
          <w:rFonts w:cs="Simplified Arabic" w:hint="cs"/>
          <w:sz w:val="32"/>
          <w:szCs w:val="32"/>
          <w:rtl/>
          <w:lang w:bidi="ar-DZ"/>
        </w:rPr>
        <w:t>3-الغلط الإعرابي والدلالات الإفرادية.............................................69</w:t>
      </w:r>
      <w:r>
        <w:rPr>
          <w:rFonts w:cs="Simplified Arabic" w:hint="cs"/>
          <w:sz w:val="32"/>
          <w:szCs w:val="32"/>
          <w:rtl/>
          <w:lang w:bidi="ar-DZ"/>
        </w:rPr>
        <w:br/>
        <w:t>4-الغلط الإعرابي واللغة المتخصصة.............................................74</w:t>
      </w:r>
      <w:r>
        <w:rPr>
          <w:rFonts w:cs="Simplified Arabic"/>
          <w:sz w:val="32"/>
          <w:szCs w:val="32"/>
          <w:rtl/>
          <w:lang w:bidi="ar-DZ"/>
        </w:rPr>
        <w:br/>
      </w:r>
      <w:r>
        <w:rPr>
          <w:rFonts w:cs="Simplified Arabic" w:hint="cs"/>
          <w:sz w:val="32"/>
          <w:szCs w:val="32"/>
          <w:rtl/>
          <w:lang w:bidi="ar-DZ"/>
        </w:rPr>
        <w:t>*المطلب الثاني: الغلط الإعرابي وعلاقة المعنى بالشكل............................78</w:t>
      </w:r>
      <w:r>
        <w:rPr>
          <w:rFonts w:cs="Simplified Arabic"/>
          <w:sz w:val="32"/>
          <w:szCs w:val="32"/>
          <w:rtl/>
          <w:lang w:bidi="ar-DZ"/>
        </w:rPr>
        <w:br/>
      </w:r>
      <w:r>
        <w:rPr>
          <w:rFonts w:cs="Simplified Arabic" w:hint="cs"/>
          <w:sz w:val="32"/>
          <w:szCs w:val="32"/>
          <w:rtl/>
          <w:lang w:bidi="ar-DZ"/>
        </w:rPr>
        <w:t>1-الغلط الإعرابي والشكل البنوي.................................................78</w:t>
      </w:r>
      <w:r>
        <w:rPr>
          <w:rFonts w:cs="Simplified Arabic"/>
          <w:sz w:val="32"/>
          <w:szCs w:val="32"/>
          <w:rtl/>
          <w:lang w:bidi="ar-DZ"/>
        </w:rPr>
        <w:br/>
      </w:r>
      <w:r>
        <w:rPr>
          <w:rFonts w:cs="Simplified Arabic" w:hint="cs"/>
          <w:sz w:val="32"/>
          <w:szCs w:val="32"/>
          <w:rtl/>
          <w:lang w:bidi="ar-DZ"/>
        </w:rPr>
        <w:t>2-الغلط الإعرابي وإشكاليات الكتابة...............................................83</w:t>
      </w:r>
      <w:r>
        <w:rPr>
          <w:rFonts w:cs="Simplified Arabic"/>
          <w:sz w:val="32"/>
          <w:szCs w:val="32"/>
          <w:rtl/>
          <w:lang w:bidi="ar-DZ"/>
        </w:rPr>
        <w:br/>
      </w:r>
      <w:r>
        <w:rPr>
          <w:rFonts w:cs="Simplified Arabic" w:hint="cs"/>
          <w:sz w:val="32"/>
          <w:szCs w:val="32"/>
          <w:rtl/>
          <w:lang w:bidi="ar-DZ"/>
        </w:rPr>
        <w:t>-المبحث الثاني: الغلط الإعرابي ولغة النص.......................................87</w:t>
      </w:r>
      <w:r>
        <w:rPr>
          <w:rFonts w:cs="Simplified Arabic"/>
          <w:sz w:val="32"/>
          <w:szCs w:val="32"/>
          <w:rtl/>
          <w:lang w:bidi="ar-DZ"/>
        </w:rPr>
        <w:br/>
      </w:r>
      <w:r>
        <w:rPr>
          <w:rFonts w:cs="Simplified Arabic" w:hint="cs"/>
          <w:sz w:val="32"/>
          <w:szCs w:val="32"/>
          <w:rtl/>
          <w:lang w:bidi="ar-DZ"/>
        </w:rPr>
        <w:t>تمهيد ............................................................................88</w:t>
      </w:r>
      <w:r>
        <w:rPr>
          <w:rFonts w:cs="Simplified Arabic"/>
          <w:sz w:val="32"/>
          <w:szCs w:val="32"/>
          <w:rtl/>
          <w:lang w:bidi="ar-DZ"/>
        </w:rPr>
        <w:br/>
      </w:r>
      <w:r>
        <w:rPr>
          <w:rFonts w:cs="Simplified Arabic" w:hint="cs"/>
          <w:sz w:val="32"/>
          <w:szCs w:val="32"/>
          <w:rtl/>
          <w:lang w:bidi="ar-DZ"/>
        </w:rPr>
        <w:t>*المطلب الأول: الغلط الإعرابي والاستعمال اللهجي...............................89</w:t>
      </w:r>
      <w:r>
        <w:rPr>
          <w:rFonts w:cs="Simplified Arabic"/>
          <w:sz w:val="32"/>
          <w:szCs w:val="32"/>
          <w:rtl/>
          <w:lang w:bidi="ar-DZ"/>
        </w:rPr>
        <w:br/>
      </w:r>
      <w:r>
        <w:rPr>
          <w:rFonts w:cs="Simplified Arabic" w:hint="cs"/>
          <w:sz w:val="32"/>
          <w:szCs w:val="32"/>
          <w:rtl/>
          <w:lang w:bidi="ar-DZ"/>
        </w:rPr>
        <w:t>1-التوظيف اللهجي في الخطاب...................................................89</w:t>
      </w:r>
      <w:r>
        <w:rPr>
          <w:rFonts w:cs="Simplified Arabic"/>
          <w:sz w:val="32"/>
          <w:szCs w:val="32"/>
          <w:rtl/>
          <w:lang w:bidi="ar-DZ"/>
        </w:rPr>
        <w:br/>
      </w:r>
      <w:r>
        <w:rPr>
          <w:rFonts w:cs="Simplified Arabic" w:hint="cs"/>
          <w:sz w:val="32"/>
          <w:szCs w:val="32"/>
          <w:rtl/>
          <w:lang w:bidi="ar-DZ"/>
        </w:rPr>
        <w:t>2-أصل الاطراد اللهجي..........................................................90</w:t>
      </w:r>
      <w:r>
        <w:rPr>
          <w:rFonts w:cs="Simplified Arabic"/>
          <w:sz w:val="32"/>
          <w:szCs w:val="32"/>
          <w:rtl/>
          <w:lang w:bidi="ar-DZ"/>
        </w:rPr>
        <w:br/>
      </w:r>
      <w:r>
        <w:rPr>
          <w:rFonts w:cs="Simplified Arabic" w:hint="cs"/>
          <w:sz w:val="32"/>
          <w:szCs w:val="32"/>
          <w:rtl/>
          <w:lang w:bidi="ar-DZ"/>
        </w:rPr>
        <w:t>3-الاطراد اللهجي والتداخل اللغوي: نقطة تحقيق..................................93</w:t>
      </w:r>
      <w:r>
        <w:rPr>
          <w:rFonts w:cs="Simplified Arabic"/>
          <w:sz w:val="32"/>
          <w:szCs w:val="32"/>
          <w:rtl/>
          <w:lang w:bidi="ar-DZ"/>
        </w:rPr>
        <w:br/>
      </w:r>
      <w:r>
        <w:rPr>
          <w:rFonts w:cs="Simplified Arabic" w:hint="cs"/>
          <w:sz w:val="32"/>
          <w:szCs w:val="32"/>
          <w:rtl/>
          <w:lang w:bidi="ar-DZ"/>
        </w:rPr>
        <w:t>4-تأصيل التخريج اللهجي في المغني.............................................96</w:t>
      </w:r>
      <w:r>
        <w:rPr>
          <w:rFonts w:cs="Simplified Arabic"/>
          <w:sz w:val="32"/>
          <w:szCs w:val="32"/>
          <w:rtl/>
          <w:lang w:bidi="ar-DZ"/>
        </w:rPr>
        <w:br/>
      </w:r>
      <w:r>
        <w:rPr>
          <w:rFonts w:cs="Simplified Arabic" w:hint="cs"/>
          <w:sz w:val="32"/>
          <w:szCs w:val="32"/>
          <w:rtl/>
          <w:lang w:bidi="ar-DZ"/>
        </w:rPr>
        <w:t>5-التخريج اللهجي والتأويل.....................................................102</w:t>
      </w:r>
      <w:r>
        <w:rPr>
          <w:rFonts w:cs="Simplified Arabic"/>
          <w:sz w:val="32"/>
          <w:szCs w:val="32"/>
          <w:rtl/>
          <w:lang w:bidi="ar-DZ"/>
        </w:rPr>
        <w:br/>
      </w:r>
      <w:r>
        <w:rPr>
          <w:rFonts w:cs="Simplified Arabic" w:hint="cs"/>
          <w:sz w:val="32"/>
          <w:szCs w:val="32"/>
          <w:rtl/>
          <w:lang w:bidi="ar-DZ"/>
        </w:rPr>
        <w:t>*المطلب الثاني: الغلط الإعرابي والاستعمال الأسلوبي...........................106</w:t>
      </w:r>
      <w:r>
        <w:rPr>
          <w:rFonts w:cs="Simplified Arabic"/>
          <w:sz w:val="32"/>
          <w:szCs w:val="32"/>
          <w:rtl/>
          <w:lang w:bidi="ar-DZ"/>
        </w:rPr>
        <w:br/>
      </w:r>
      <w:r>
        <w:rPr>
          <w:rFonts w:cs="Simplified Arabic" w:hint="cs"/>
          <w:sz w:val="32"/>
          <w:szCs w:val="32"/>
          <w:rtl/>
          <w:lang w:bidi="ar-DZ"/>
        </w:rPr>
        <w:t>1-النص والأسلوب..............................................................106</w:t>
      </w:r>
      <w:r>
        <w:rPr>
          <w:rFonts w:cs="Simplified Arabic"/>
          <w:sz w:val="32"/>
          <w:szCs w:val="32"/>
          <w:rtl/>
          <w:lang w:bidi="ar-DZ"/>
        </w:rPr>
        <w:br/>
      </w:r>
      <w:r>
        <w:rPr>
          <w:rFonts w:cs="Simplified Arabic" w:hint="cs"/>
          <w:sz w:val="32"/>
          <w:szCs w:val="32"/>
          <w:rtl/>
          <w:lang w:bidi="ar-DZ"/>
        </w:rPr>
        <w:lastRenderedPageBreak/>
        <w:t>2-قاعدة الحمل الأسلوبي........................................................109</w:t>
      </w:r>
      <w:r>
        <w:rPr>
          <w:rFonts w:cs="Simplified Arabic"/>
          <w:sz w:val="32"/>
          <w:szCs w:val="32"/>
          <w:rtl/>
          <w:lang w:bidi="ar-DZ"/>
        </w:rPr>
        <w:br/>
      </w:r>
      <w:r>
        <w:rPr>
          <w:rFonts w:cs="Simplified Arabic" w:hint="cs"/>
          <w:sz w:val="32"/>
          <w:szCs w:val="32"/>
          <w:rtl/>
          <w:lang w:bidi="ar-DZ"/>
        </w:rPr>
        <w:t>3-لغة الشعر ولغة النثر.........................................................114</w:t>
      </w:r>
      <w:r>
        <w:rPr>
          <w:rFonts w:cs="Simplified Arabic"/>
          <w:sz w:val="32"/>
          <w:szCs w:val="32"/>
          <w:rtl/>
          <w:lang w:bidi="ar-DZ"/>
        </w:rPr>
        <w:br/>
      </w:r>
      <w:r>
        <w:rPr>
          <w:rFonts w:cs="Simplified Arabic" w:hint="cs"/>
          <w:sz w:val="32"/>
          <w:szCs w:val="32"/>
          <w:rtl/>
          <w:lang w:bidi="ar-DZ"/>
        </w:rPr>
        <w:t>القضية الأولى: لغة الشعر.......................................................114</w:t>
      </w:r>
      <w:r>
        <w:rPr>
          <w:rFonts w:cs="Simplified Arabic"/>
          <w:sz w:val="32"/>
          <w:szCs w:val="32"/>
          <w:rtl/>
          <w:lang w:bidi="ar-DZ"/>
        </w:rPr>
        <w:br/>
      </w:r>
      <w:r>
        <w:rPr>
          <w:rFonts w:cs="Simplified Arabic" w:hint="cs"/>
          <w:sz w:val="32"/>
          <w:szCs w:val="32"/>
          <w:rtl/>
          <w:lang w:bidi="ar-DZ"/>
        </w:rPr>
        <w:t>القضية الثانية: لغة النثر.........................................................116</w:t>
      </w:r>
      <w:r>
        <w:rPr>
          <w:rFonts w:cs="Simplified Arabic"/>
          <w:sz w:val="32"/>
          <w:szCs w:val="32"/>
          <w:rtl/>
          <w:lang w:bidi="ar-DZ"/>
        </w:rPr>
        <w:br/>
      </w:r>
      <w:r>
        <w:rPr>
          <w:rFonts w:cs="Simplified Arabic" w:hint="cs"/>
          <w:sz w:val="32"/>
          <w:szCs w:val="32"/>
          <w:rtl/>
          <w:lang w:bidi="ar-DZ"/>
        </w:rPr>
        <w:t>القضية الثالثة: لغة القرآن........................................................118</w:t>
      </w:r>
      <w:r>
        <w:rPr>
          <w:rFonts w:cs="Simplified Arabic"/>
          <w:sz w:val="32"/>
          <w:szCs w:val="32"/>
          <w:rtl/>
          <w:lang w:bidi="ar-DZ"/>
        </w:rPr>
        <w:br/>
      </w:r>
    </w:p>
    <w:p w:rsidR="00BB600F" w:rsidRDefault="00BB600F" w:rsidP="00BB600F">
      <w:pPr>
        <w:bidi/>
        <w:jc w:val="center"/>
        <w:rPr>
          <w:rFonts w:cs="Simplified Arabic"/>
          <w:b/>
          <w:bCs/>
          <w:sz w:val="32"/>
          <w:szCs w:val="32"/>
          <w:rtl/>
          <w:lang w:bidi="ar-DZ"/>
        </w:rPr>
      </w:pPr>
      <w:r>
        <w:rPr>
          <w:rFonts w:cs="Simplified Arabic" w:hint="cs"/>
          <w:b/>
          <w:bCs/>
          <w:sz w:val="32"/>
          <w:szCs w:val="32"/>
          <w:rtl/>
          <w:lang w:bidi="ar-DZ"/>
        </w:rPr>
        <w:t>الفصل الثالث</w:t>
      </w:r>
    </w:p>
    <w:p w:rsidR="00BB600F" w:rsidRDefault="00BB600F" w:rsidP="00BB600F">
      <w:pPr>
        <w:bidi/>
        <w:jc w:val="center"/>
        <w:rPr>
          <w:rFonts w:cs="Simplified Arabic"/>
          <w:b/>
          <w:bCs/>
          <w:sz w:val="32"/>
          <w:szCs w:val="32"/>
          <w:rtl/>
          <w:lang w:bidi="ar-DZ"/>
        </w:rPr>
      </w:pPr>
      <w:r>
        <w:rPr>
          <w:rFonts w:cs="Simplified Arabic" w:hint="cs"/>
          <w:b/>
          <w:bCs/>
          <w:sz w:val="32"/>
          <w:szCs w:val="32"/>
          <w:rtl/>
          <w:lang w:bidi="ar-DZ"/>
        </w:rPr>
        <w:t>الغلط الإعرابي وقوانين الصناعة النحوية</w:t>
      </w:r>
    </w:p>
    <w:p w:rsidR="00BB600F" w:rsidRDefault="00BB600F" w:rsidP="00BB600F">
      <w:pPr>
        <w:bidi/>
        <w:jc w:val="both"/>
        <w:rPr>
          <w:rFonts w:cs="Simplified Arabic"/>
          <w:sz w:val="32"/>
          <w:szCs w:val="32"/>
          <w:rtl/>
          <w:lang w:bidi="ar-DZ"/>
        </w:rPr>
      </w:pPr>
      <w:r>
        <w:rPr>
          <w:rFonts w:cs="Simplified Arabic" w:hint="cs"/>
          <w:sz w:val="32"/>
          <w:szCs w:val="32"/>
          <w:rtl/>
          <w:lang w:bidi="ar-DZ"/>
        </w:rPr>
        <w:t>تمهيد ...........................................................................121</w:t>
      </w:r>
      <w:r>
        <w:rPr>
          <w:rFonts w:cs="Simplified Arabic"/>
          <w:sz w:val="32"/>
          <w:szCs w:val="32"/>
          <w:rtl/>
          <w:lang w:bidi="ar-DZ"/>
        </w:rPr>
        <w:br/>
      </w:r>
      <w:r>
        <w:rPr>
          <w:rFonts w:cs="Simplified Arabic" w:hint="cs"/>
          <w:sz w:val="32"/>
          <w:szCs w:val="32"/>
          <w:rtl/>
          <w:lang w:bidi="ar-DZ"/>
        </w:rPr>
        <w:t>-المبحث الأول: الغلط الإعرابي وقواعد الوصف النحوي........................123</w:t>
      </w:r>
      <w:r>
        <w:rPr>
          <w:rFonts w:cs="Simplified Arabic"/>
          <w:sz w:val="32"/>
          <w:szCs w:val="32"/>
          <w:rtl/>
          <w:lang w:bidi="ar-DZ"/>
        </w:rPr>
        <w:br/>
      </w:r>
      <w:r>
        <w:rPr>
          <w:rFonts w:cs="Simplified Arabic" w:hint="cs"/>
          <w:sz w:val="32"/>
          <w:szCs w:val="32"/>
          <w:rtl/>
          <w:lang w:bidi="ar-DZ"/>
        </w:rPr>
        <w:t>*المطلب الأول: الغلط الإعرابي وأنماط التفسير..................................124</w:t>
      </w:r>
      <w:r>
        <w:rPr>
          <w:rFonts w:cs="Simplified Arabic"/>
          <w:sz w:val="32"/>
          <w:szCs w:val="32"/>
          <w:rtl/>
          <w:lang w:bidi="ar-DZ"/>
        </w:rPr>
        <w:br/>
      </w:r>
      <w:r>
        <w:rPr>
          <w:rFonts w:cs="Simplified Arabic" w:hint="cs"/>
          <w:sz w:val="32"/>
          <w:szCs w:val="32"/>
          <w:rtl/>
          <w:lang w:bidi="ar-DZ"/>
        </w:rPr>
        <w:t>1-قصور الوصف في العملية التفسيرية..........................................124</w:t>
      </w:r>
      <w:r>
        <w:rPr>
          <w:rFonts w:cs="Simplified Arabic"/>
          <w:sz w:val="32"/>
          <w:szCs w:val="32"/>
          <w:rtl/>
          <w:lang w:bidi="ar-DZ"/>
        </w:rPr>
        <w:br/>
      </w:r>
      <w:r>
        <w:rPr>
          <w:rFonts w:cs="Simplified Arabic" w:hint="cs"/>
          <w:sz w:val="32"/>
          <w:szCs w:val="32"/>
          <w:rtl/>
          <w:lang w:bidi="ar-DZ"/>
        </w:rPr>
        <w:t>2-الفراغ الصوري في المدونة..................................................136</w:t>
      </w:r>
      <w:r>
        <w:rPr>
          <w:rFonts w:cs="Simplified Arabic"/>
          <w:sz w:val="32"/>
          <w:szCs w:val="32"/>
          <w:rtl/>
          <w:lang w:bidi="ar-DZ"/>
        </w:rPr>
        <w:br/>
      </w:r>
      <w:r>
        <w:rPr>
          <w:rFonts w:cs="Simplified Arabic" w:hint="cs"/>
          <w:sz w:val="32"/>
          <w:szCs w:val="32"/>
          <w:rtl/>
          <w:lang w:bidi="ar-DZ"/>
        </w:rPr>
        <w:t>*المطلب الثاني: الغلط الإعرابي وأدوات الوصف................................143</w:t>
      </w:r>
      <w:r>
        <w:rPr>
          <w:rFonts w:cs="Simplified Arabic"/>
          <w:sz w:val="32"/>
          <w:szCs w:val="32"/>
          <w:rtl/>
          <w:lang w:bidi="ar-DZ"/>
        </w:rPr>
        <w:br/>
      </w:r>
      <w:r>
        <w:rPr>
          <w:rFonts w:cs="Simplified Arabic" w:hint="cs"/>
          <w:sz w:val="32"/>
          <w:szCs w:val="32"/>
          <w:rtl/>
          <w:lang w:bidi="ar-DZ"/>
        </w:rPr>
        <w:t>1-الشروط النحوية..............................................................143</w:t>
      </w:r>
      <w:r>
        <w:rPr>
          <w:rFonts w:cs="Simplified Arabic"/>
          <w:sz w:val="32"/>
          <w:szCs w:val="32"/>
          <w:rtl/>
          <w:lang w:bidi="ar-DZ"/>
        </w:rPr>
        <w:br/>
      </w:r>
      <w:r>
        <w:rPr>
          <w:rFonts w:cs="Simplified Arabic" w:hint="cs"/>
          <w:sz w:val="32"/>
          <w:szCs w:val="32"/>
          <w:rtl/>
          <w:lang w:bidi="ar-DZ"/>
        </w:rPr>
        <w:t>2-الإعراب والمعرفة اللغوية....................................................145</w:t>
      </w:r>
      <w:r>
        <w:rPr>
          <w:rFonts w:cs="Simplified Arabic"/>
          <w:sz w:val="32"/>
          <w:szCs w:val="32"/>
          <w:rtl/>
          <w:lang w:bidi="ar-DZ"/>
        </w:rPr>
        <w:br/>
      </w:r>
      <w:r>
        <w:rPr>
          <w:rFonts w:cs="Simplified Arabic" w:hint="cs"/>
          <w:sz w:val="32"/>
          <w:szCs w:val="32"/>
          <w:rtl/>
          <w:lang w:bidi="ar-DZ"/>
        </w:rPr>
        <w:t>3-الغلط الإعرابي والشروط النحوية........................................147</w:t>
      </w:r>
      <w:r>
        <w:rPr>
          <w:rFonts w:cs="Simplified Arabic"/>
          <w:sz w:val="32"/>
          <w:szCs w:val="32"/>
          <w:rtl/>
          <w:lang w:bidi="ar-DZ"/>
        </w:rPr>
        <w:br/>
      </w:r>
      <w:r>
        <w:rPr>
          <w:rFonts w:cs="Simplified Arabic" w:hint="cs"/>
          <w:sz w:val="32"/>
          <w:szCs w:val="32"/>
          <w:rtl/>
          <w:lang w:bidi="ar-DZ"/>
        </w:rPr>
        <w:t>-المبحث الثاني: الغلط الإعرابي وقواعد التخريج................................156</w:t>
      </w:r>
      <w:r>
        <w:rPr>
          <w:rFonts w:cs="Simplified Arabic"/>
          <w:sz w:val="32"/>
          <w:szCs w:val="32"/>
          <w:rtl/>
          <w:lang w:bidi="ar-DZ"/>
        </w:rPr>
        <w:br/>
      </w:r>
      <w:r>
        <w:rPr>
          <w:rFonts w:cs="Simplified Arabic" w:hint="cs"/>
          <w:sz w:val="32"/>
          <w:szCs w:val="32"/>
          <w:rtl/>
          <w:lang w:bidi="ar-DZ"/>
        </w:rPr>
        <w:t>*المطلب الأول: الغلط الإعرابي ومخالفة الأصل.................................157</w:t>
      </w:r>
      <w:r>
        <w:rPr>
          <w:rFonts w:cs="Simplified Arabic"/>
          <w:sz w:val="32"/>
          <w:szCs w:val="32"/>
          <w:rtl/>
          <w:lang w:bidi="ar-DZ"/>
        </w:rPr>
        <w:br/>
      </w:r>
      <w:r>
        <w:rPr>
          <w:rFonts w:cs="Simplified Arabic" w:hint="cs"/>
          <w:sz w:val="32"/>
          <w:szCs w:val="32"/>
          <w:rtl/>
          <w:lang w:bidi="ar-DZ"/>
        </w:rPr>
        <w:t>1-التأويل في الصناعة النحوية..................................................157</w:t>
      </w:r>
      <w:r>
        <w:rPr>
          <w:rFonts w:cs="Simplified Arabic"/>
          <w:sz w:val="32"/>
          <w:szCs w:val="32"/>
          <w:rtl/>
          <w:lang w:bidi="ar-DZ"/>
        </w:rPr>
        <w:br/>
      </w:r>
      <w:r>
        <w:rPr>
          <w:rFonts w:cs="Simplified Arabic" w:hint="cs"/>
          <w:sz w:val="32"/>
          <w:szCs w:val="32"/>
          <w:rtl/>
          <w:lang w:bidi="ar-DZ"/>
        </w:rPr>
        <w:t>2-مخالفة الأصل غير المعللة....................................................160</w:t>
      </w:r>
      <w:r>
        <w:rPr>
          <w:rFonts w:cs="Simplified Arabic"/>
          <w:sz w:val="32"/>
          <w:szCs w:val="32"/>
          <w:rtl/>
          <w:lang w:bidi="ar-DZ"/>
        </w:rPr>
        <w:br/>
      </w:r>
      <w:r>
        <w:rPr>
          <w:rFonts w:cs="Simplified Arabic" w:hint="cs"/>
          <w:sz w:val="32"/>
          <w:szCs w:val="32"/>
          <w:rtl/>
          <w:lang w:bidi="ar-DZ"/>
        </w:rPr>
        <w:lastRenderedPageBreak/>
        <w:t>3-مخالفة الأصل في مباحث الحذف.............................................163</w:t>
      </w:r>
      <w:r>
        <w:rPr>
          <w:rFonts w:cs="Simplified Arabic"/>
          <w:sz w:val="32"/>
          <w:szCs w:val="32"/>
          <w:rtl/>
          <w:lang w:bidi="ar-DZ"/>
        </w:rPr>
        <w:br/>
      </w:r>
      <w:r>
        <w:rPr>
          <w:rFonts w:cs="Simplified Arabic" w:hint="cs"/>
          <w:sz w:val="32"/>
          <w:szCs w:val="32"/>
          <w:rtl/>
          <w:lang w:bidi="ar-DZ"/>
        </w:rPr>
        <w:t>*المطلب الثاني:الغلط الإعرابي والتخريج المرجوح..............................167</w:t>
      </w:r>
      <w:r>
        <w:rPr>
          <w:rFonts w:cs="Simplified Arabic"/>
          <w:sz w:val="32"/>
          <w:szCs w:val="32"/>
          <w:rtl/>
          <w:lang w:bidi="ar-DZ"/>
        </w:rPr>
        <w:br/>
      </w:r>
      <w:r>
        <w:rPr>
          <w:rFonts w:cs="Simplified Arabic" w:hint="cs"/>
          <w:sz w:val="32"/>
          <w:szCs w:val="32"/>
          <w:rtl/>
          <w:lang w:bidi="ar-DZ"/>
        </w:rPr>
        <w:t>نتائج البحث.....................................................................178</w:t>
      </w:r>
      <w:r>
        <w:rPr>
          <w:rFonts w:cs="Simplified Arabic"/>
          <w:sz w:val="32"/>
          <w:szCs w:val="32"/>
          <w:rtl/>
          <w:lang w:bidi="ar-DZ"/>
        </w:rPr>
        <w:br/>
      </w:r>
      <w:r>
        <w:rPr>
          <w:rFonts w:cs="Simplified Arabic" w:hint="cs"/>
          <w:sz w:val="32"/>
          <w:szCs w:val="32"/>
          <w:rtl/>
          <w:lang w:bidi="ar-DZ"/>
        </w:rPr>
        <w:t>فهارس البحث...................................................................187</w:t>
      </w:r>
      <w:r>
        <w:rPr>
          <w:rFonts w:cs="Simplified Arabic"/>
          <w:sz w:val="32"/>
          <w:szCs w:val="32"/>
          <w:rtl/>
          <w:lang w:bidi="ar-DZ"/>
        </w:rPr>
        <w:br/>
      </w:r>
      <w:r>
        <w:rPr>
          <w:rFonts w:cs="Simplified Arabic" w:hint="cs"/>
          <w:sz w:val="32"/>
          <w:szCs w:val="32"/>
          <w:rtl/>
          <w:lang w:bidi="ar-DZ"/>
        </w:rPr>
        <w:t>فهرس مراجع البحث............................................................188</w:t>
      </w:r>
      <w:r>
        <w:rPr>
          <w:rFonts w:cs="Simplified Arabic" w:hint="cs"/>
          <w:sz w:val="32"/>
          <w:szCs w:val="32"/>
          <w:rtl/>
          <w:lang w:bidi="ar-DZ"/>
        </w:rPr>
        <w:br/>
        <w:t>فهرس الموضوعات.............................................................202</w:t>
      </w:r>
      <w:r>
        <w:rPr>
          <w:rFonts w:cs="Simplified Arabic"/>
          <w:sz w:val="32"/>
          <w:szCs w:val="32"/>
          <w:rtl/>
          <w:lang w:bidi="ar-DZ"/>
        </w:rPr>
        <w:br/>
      </w:r>
    </w:p>
    <w:p w:rsidR="00BB600F" w:rsidRPr="00D13BC3" w:rsidRDefault="00BB600F" w:rsidP="00BB600F">
      <w:pPr>
        <w:bidi/>
        <w:jc w:val="center"/>
        <w:rPr>
          <w:rFonts w:cs="Simplified Arabic"/>
          <w:sz w:val="32"/>
          <w:szCs w:val="32"/>
          <w:rtl/>
          <w:lang w:bidi="ar-DZ"/>
        </w:rPr>
      </w:pPr>
      <w:r>
        <w:rPr>
          <w:rFonts w:cs="Simplified Arabic" w:hint="cs"/>
          <w:sz w:val="32"/>
          <w:szCs w:val="32"/>
          <w:rtl/>
          <w:lang w:bidi="ar-DZ"/>
        </w:rPr>
        <w:t>***</w:t>
      </w:r>
    </w:p>
    <w:p w:rsidR="00BB600F" w:rsidRPr="002565D2" w:rsidRDefault="00BB600F" w:rsidP="00BB600F">
      <w:pPr>
        <w:bidi/>
        <w:jc w:val="both"/>
        <w:rPr>
          <w:rFonts w:cs="Simplified Arabic"/>
          <w:sz w:val="32"/>
          <w:szCs w:val="32"/>
          <w:lang w:bidi="ar-DZ"/>
        </w:rPr>
      </w:pPr>
    </w:p>
    <w:p w:rsidR="00BB600F" w:rsidRPr="000E5E6C" w:rsidRDefault="00BB600F" w:rsidP="00BB600F">
      <w:pPr>
        <w:bidi/>
        <w:ind w:firstLine="567"/>
        <w:jc w:val="both"/>
        <w:rPr>
          <w:rFonts w:cs="Simplified Arabic"/>
          <w:sz w:val="32"/>
          <w:szCs w:val="32"/>
          <w:rtl/>
          <w:lang w:bidi="ar-DZ"/>
        </w:rPr>
      </w:pPr>
    </w:p>
    <w:p w:rsidR="00BB600F" w:rsidRDefault="00BB600F" w:rsidP="00BB600F">
      <w:pPr>
        <w:bidi/>
        <w:ind w:firstLine="567"/>
        <w:jc w:val="left"/>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rtl/>
          <w:lang w:val="en-US" w:bidi="ar-DZ"/>
        </w:rPr>
      </w:pPr>
    </w:p>
    <w:p w:rsidR="00BB600F" w:rsidRDefault="00BB600F" w:rsidP="00BB600F">
      <w:pPr>
        <w:bidi/>
        <w:ind w:firstLine="567"/>
        <w:jc w:val="both"/>
        <w:rPr>
          <w:rFonts w:cs="Simplified Arabic"/>
          <w:sz w:val="32"/>
          <w:szCs w:val="32"/>
          <w:lang w:val="en-US" w:bidi="ar-DZ"/>
        </w:rPr>
      </w:pPr>
    </w:p>
    <w:p w:rsidR="009B7455" w:rsidRDefault="009B7455" w:rsidP="009B7455">
      <w:pPr>
        <w:bidi/>
        <w:ind w:firstLine="567"/>
        <w:jc w:val="both"/>
        <w:rPr>
          <w:rFonts w:cs="Simplified Arabic"/>
          <w:sz w:val="32"/>
          <w:szCs w:val="32"/>
          <w:rtl/>
          <w:lang w:val="en-US" w:bidi="ar-DZ"/>
        </w:rPr>
      </w:pPr>
    </w:p>
    <w:p w:rsidR="009B7455" w:rsidRPr="00341233" w:rsidRDefault="009B7455" w:rsidP="009B7455">
      <w:pPr>
        <w:jc w:val="center"/>
        <w:rPr>
          <w:b/>
          <w:bCs/>
          <w:sz w:val="32"/>
          <w:szCs w:val="32"/>
        </w:rPr>
      </w:pPr>
      <w:r w:rsidRPr="00341233">
        <w:rPr>
          <w:b/>
          <w:bCs/>
          <w:sz w:val="32"/>
          <w:szCs w:val="32"/>
          <w:u w:val="single"/>
        </w:rPr>
        <w:t>présentation</w:t>
      </w:r>
    </w:p>
    <w:p w:rsidR="009B7455" w:rsidRPr="00341233" w:rsidRDefault="009B7455" w:rsidP="009B7455">
      <w:pPr>
        <w:jc w:val="both"/>
        <w:rPr>
          <w:sz w:val="32"/>
          <w:szCs w:val="32"/>
        </w:rPr>
      </w:pPr>
    </w:p>
    <w:p w:rsidR="009B7455" w:rsidRPr="00341233" w:rsidRDefault="009B7455" w:rsidP="009B7455">
      <w:pPr>
        <w:ind w:firstLine="567"/>
        <w:jc w:val="both"/>
        <w:rPr>
          <w:sz w:val="32"/>
          <w:szCs w:val="32"/>
        </w:rPr>
      </w:pPr>
      <w:r w:rsidRPr="00341233">
        <w:rPr>
          <w:sz w:val="32"/>
          <w:szCs w:val="32"/>
        </w:rPr>
        <w:t xml:space="preserve">  </w:t>
      </w:r>
    </w:p>
    <w:p w:rsidR="009B7455" w:rsidRPr="00341233" w:rsidRDefault="009B7455" w:rsidP="009B7455">
      <w:pPr>
        <w:ind w:firstLine="567"/>
        <w:jc w:val="both"/>
        <w:rPr>
          <w:sz w:val="32"/>
          <w:szCs w:val="32"/>
        </w:rPr>
      </w:pPr>
      <w:r w:rsidRPr="00341233">
        <w:rPr>
          <w:sz w:val="32"/>
          <w:szCs w:val="32"/>
        </w:rPr>
        <w:t xml:space="preserve">Cette thèse traite </w:t>
      </w:r>
      <w:r>
        <w:rPr>
          <w:sz w:val="32"/>
          <w:szCs w:val="32"/>
        </w:rPr>
        <w:t>le</w:t>
      </w:r>
      <w:r w:rsidRPr="00341233">
        <w:rPr>
          <w:sz w:val="32"/>
          <w:szCs w:val="32"/>
        </w:rPr>
        <w:t xml:space="preserve"> sujet</w:t>
      </w:r>
      <w:r>
        <w:rPr>
          <w:sz w:val="32"/>
          <w:szCs w:val="32"/>
        </w:rPr>
        <w:t xml:space="preserve"> de</w:t>
      </w:r>
      <w:r w:rsidRPr="00341233">
        <w:rPr>
          <w:sz w:val="32"/>
          <w:szCs w:val="32"/>
        </w:rPr>
        <w:t xml:space="preserve"> l’analyse grammaticale des énoncés arabes comme la présente le modèle élaboré par les grammairiens  arabes sous l’appellation « al-i’ràb » ce modèle que nous pourrions approcher approximativement par la notion de l’analyse grammaticale dans la grammaire normative et scolastique médiévale en Europe.</w:t>
      </w:r>
    </w:p>
    <w:p w:rsidR="009B7455" w:rsidRPr="00341233" w:rsidRDefault="009B7455" w:rsidP="009B7455">
      <w:pPr>
        <w:ind w:firstLine="567"/>
        <w:jc w:val="both"/>
        <w:rPr>
          <w:sz w:val="32"/>
          <w:szCs w:val="32"/>
        </w:rPr>
      </w:pPr>
      <w:r w:rsidRPr="00341233">
        <w:rPr>
          <w:sz w:val="32"/>
          <w:szCs w:val="32"/>
        </w:rPr>
        <w:t>ce serait</w:t>
      </w:r>
      <w:r>
        <w:rPr>
          <w:sz w:val="32"/>
          <w:szCs w:val="32"/>
        </w:rPr>
        <w:t>, sans doute,</w:t>
      </w:r>
      <w:r w:rsidRPr="00341233">
        <w:rPr>
          <w:sz w:val="32"/>
          <w:szCs w:val="32"/>
        </w:rPr>
        <w:t xml:space="preserve"> une approche qui devrait être très délicatement prise</w:t>
      </w:r>
      <w:r>
        <w:rPr>
          <w:sz w:val="32"/>
          <w:szCs w:val="32"/>
        </w:rPr>
        <w:t>,</w:t>
      </w:r>
      <w:r w:rsidRPr="00341233">
        <w:rPr>
          <w:sz w:val="32"/>
          <w:szCs w:val="32"/>
        </w:rPr>
        <w:t> Car le modèle que nous nous proposons d’étudier inclue des mécanismes d’analyse nettement plus pointus et qui engendrent des résultats d’interprétation plus révélateurs</w:t>
      </w:r>
      <w:r>
        <w:rPr>
          <w:sz w:val="32"/>
          <w:szCs w:val="32"/>
        </w:rPr>
        <w:t>,</w:t>
      </w:r>
      <w:r w:rsidRPr="00341233">
        <w:rPr>
          <w:sz w:val="32"/>
          <w:szCs w:val="32"/>
        </w:rPr>
        <w:t xml:space="preserve"> comme le montre cette thèse intitulée « mathàràtou lghalati l-</w:t>
      </w:r>
      <w:r w:rsidRPr="00341233">
        <w:rPr>
          <w:sz w:val="32"/>
          <w:szCs w:val="32"/>
        </w:rPr>
        <w:lastRenderedPageBreak/>
        <w:t xml:space="preserve">i’ràbi » les stimulations des fautes analytiques d’après moughni </w:t>
      </w:r>
      <w:r>
        <w:rPr>
          <w:sz w:val="32"/>
          <w:szCs w:val="32"/>
        </w:rPr>
        <w:t>A</w:t>
      </w:r>
      <w:r w:rsidRPr="00341233">
        <w:rPr>
          <w:sz w:val="32"/>
          <w:szCs w:val="32"/>
        </w:rPr>
        <w:t>l</w:t>
      </w:r>
      <w:r>
        <w:rPr>
          <w:sz w:val="32"/>
          <w:szCs w:val="32"/>
        </w:rPr>
        <w:t>-</w:t>
      </w:r>
      <w:r w:rsidRPr="00341233">
        <w:rPr>
          <w:sz w:val="32"/>
          <w:szCs w:val="32"/>
        </w:rPr>
        <w:t>labib d’ibn hichem al’ansàri.</w:t>
      </w:r>
    </w:p>
    <w:p w:rsidR="009B7455" w:rsidRPr="00341233" w:rsidRDefault="009B7455" w:rsidP="009B7455">
      <w:pPr>
        <w:spacing w:line="240" w:lineRule="atLeast"/>
        <w:ind w:firstLine="567"/>
        <w:jc w:val="both"/>
        <w:rPr>
          <w:sz w:val="32"/>
          <w:szCs w:val="32"/>
        </w:rPr>
      </w:pPr>
      <w:r w:rsidRPr="00341233">
        <w:rPr>
          <w:sz w:val="32"/>
          <w:szCs w:val="32"/>
        </w:rPr>
        <w:t>Nous avons visé dans cette thèse comme but, l’analyse des causes principales de l’incohérence des interprétations gram</w:t>
      </w:r>
      <w:r>
        <w:rPr>
          <w:sz w:val="32"/>
          <w:szCs w:val="32"/>
        </w:rPr>
        <w:t>-</w:t>
      </w:r>
      <w:r w:rsidRPr="00341233">
        <w:rPr>
          <w:sz w:val="32"/>
          <w:szCs w:val="32"/>
        </w:rPr>
        <w:t>maticales dans le cadre du « ‘ilm al-i’ràb » (science de l’analyse grammaticale), telles qu’elles sont présentées dans l’ouvrage d’Ibn Hichem Al-Ansari intitulé</w:t>
      </w:r>
      <w:r w:rsidRPr="00341233">
        <w:rPr>
          <w:rFonts w:hint="cs"/>
          <w:sz w:val="32"/>
          <w:szCs w:val="32"/>
          <w:rtl/>
          <w:lang w:val="en-US" w:bidi="ar-DZ"/>
        </w:rPr>
        <w:t>:</w:t>
      </w:r>
      <w:r w:rsidRPr="00341233">
        <w:rPr>
          <w:sz w:val="32"/>
          <w:szCs w:val="32"/>
        </w:rPr>
        <w:t xml:space="preserve"> « Moughni Al</w:t>
      </w:r>
      <w:r>
        <w:rPr>
          <w:sz w:val="32"/>
          <w:szCs w:val="32"/>
        </w:rPr>
        <w:t>-</w:t>
      </w:r>
      <w:r w:rsidRPr="00341233">
        <w:rPr>
          <w:sz w:val="32"/>
          <w:szCs w:val="32"/>
        </w:rPr>
        <w:t xml:space="preserve">labib ». ce choix prend en considération l’importance de ce travaille dans l’élaboration d’une théorie opérationnelle et révélatrice pour l’analyse grammaticale qui prend en tâche non seulement l’explication de la composition grammaticale du texte traité, mais aussi son interprétation grammaticale tout en se référant à ses données </w:t>
      </w:r>
      <w:r>
        <w:rPr>
          <w:sz w:val="32"/>
          <w:szCs w:val="32"/>
        </w:rPr>
        <w:t>sémantiques</w:t>
      </w:r>
      <w:r w:rsidRPr="00341233">
        <w:rPr>
          <w:sz w:val="32"/>
          <w:szCs w:val="32"/>
        </w:rPr>
        <w:t>, contextuelles, et situationnelles.</w:t>
      </w:r>
    </w:p>
    <w:p w:rsidR="009B7455" w:rsidRPr="00341233" w:rsidRDefault="009B7455" w:rsidP="009B7455">
      <w:pPr>
        <w:spacing w:line="240" w:lineRule="atLeast"/>
        <w:ind w:firstLine="567"/>
        <w:jc w:val="both"/>
        <w:rPr>
          <w:sz w:val="32"/>
          <w:szCs w:val="32"/>
        </w:rPr>
      </w:pPr>
      <w:r w:rsidRPr="00341233">
        <w:rPr>
          <w:sz w:val="32"/>
          <w:szCs w:val="32"/>
        </w:rPr>
        <w:t>Ibn Hichem, présente dans son ouvrage ci-dessus cité, les différents mécanismes de ce modèle d’analyse</w:t>
      </w:r>
      <w:r>
        <w:rPr>
          <w:sz w:val="32"/>
          <w:szCs w:val="32"/>
        </w:rPr>
        <w:t>,</w:t>
      </w:r>
      <w:r w:rsidRPr="00341233">
        <w:rPr>
          <w:sz w:val="32"/>
          <w:szCs w:val="32"/>
        </w:rPr>
        <w:t xml:space="preserve"> ainsi que les divers problèmes qui mènent à des anomalies au niveau des résultats comme l’incompatibilité des interprétations</w:t>
      </w:r>
      <w:r w:rsidRPr="00341233">
        <w:rPr>
          <w:rFonts w:hint="cs"/>
          <w:sz w:val="32"/>
          <w:szCs w:val="32"/>
          <w:rtl/>
          <w:lang w:val="en-US" w:bidi="ar-DZ"/>
        </w:rPr>
        <w:t>:</w:t>
      </w:r>
      <w:r w:rsidRPr="00341233">
        <w:rPr>
          <w:sz w:val="32"/>
          <w:szCs w:val="32"/>
        </w:rPr>
        <w:t xml:space="preserve"> semiologico-grammaticale et sémantique, ou bien l’incohérence de l’analyse vis-à-vis des règles descriptives de la grammaire. </w:t>
      </w:r>
    </w:p>
    <w:p w:rsidR="009B7455" w:rsidRPr="00341233" w:rsidRDefault="009B7455" w:rsidP="009B7455">
      <w:pPr>
        <w:spacing w:line="240" w:lineRule="atLeast"/>
        <w:ind w:firstLine="567"/>
        <w:jc w:val="both"/>
        <w:rPr>
          <w:sz w:val="32"/>
          <w:szCs w:val="32"/>
          <w:lang w:bidi="ar-DZ"/>
        </w:rPr>
      </w:pPr>
      <w:r w:rsidRPr="00341233">
        <w:rPr>
          <w:sz w:val="32"/>
          <w:szCs w:val="32"/>
        </w:rPr>
        <w:t>c’est sur cette description que notre analyse a pris sa forme méthodologique, nous avons tenté dans le premier chapitre en premier lieu de donner une approche épistémologique du ‘ilm al-i’ràb à partir d’une étude analytique de ses plus importants concepts et terminologies, ainsi qu’une comparaison de nos conclusions avec un ensemble de ses conceptualisations modernes proposées par un nombres de linguistes et philologues arabes contemporains. Dans une seconde section du même chapitre; nous avons effectué une description méthodologique de l’ouvrage d’Ibn Hichem</w:t>
      </w:r>
      <w:r w:rsidRPr="00341233">
        <w:rPr>
          <w:rFonts w:hint="cs"/>
          <w:sz w:val="32"/>
          <w:szCs w:val="32"/>
          <w:rtl/>
          <w:lang w:bidi="ar-DZ"/>
        </w:rPr>
        <w:t>:</w:t>
      </w:r>
      <w:r w:rsidRPr="00341233">
        <w:rPr>
          <w:sz w:val="32"/>
          <w:szCs w:val="32"/>
          <w:lang w:bidi="ar-DZ"/>
        </w:rPr>
        <w:t xml:space="preserve"> «Moughni </w:t>
      </w:r>
      <w:r>
        <w:rPr>
          <w:sz w:val="32"/>
          <w:szCs w:val="32"/>
          <w:lang w:bidi="ar-DZ"/>
        </w:rPr>
        <w:t>A</w:t>
      </w:r>
      <w:r w:rsidRPr="00341233">
        <w:rPr>
          <w:sz w:val="32"/>
          <w:szCs w:val="32"/>
          <w:lang w:bidi="ar-DZ"/>
        </w:rPr>
        <w:t xml:space="preserve">l-labib», dans le cadre d’une classification épistémologique et bibliographique -plus ou moins- objective et relevant des déclarations de l’auteur lui-même, ainsi que des données du travail, et non pas de réflexions qui n’avancent aucune argumentation corroborant leurs conclusions. </w:t>
      </w:r>
    </w:p>
    <w:p w:rsidR="009B7455" w:rsidRPr="00341233" w:rsidRDefault="009B7455" w:rsidP="009B7455">
      <w:pPr>
        <w:spacing w:line="240" w:lineRule="atLeast"/>
        <w:ind w:firstLine="567"/>
        <w:jc w:val="both"/>
        <w:rPr>
          <w:sz w:val="32"/>
          <w:szCs w:val="32"/>
          <w:lang w:bidi="ar-DZ"/>
        </w:rPr>
      </w:pPr>
      <w:r w:rsidRPr="00341233">
        <w:rPr>
          <w:sz w:val="32"/>
          <w:szCs w:val="32"/>
          <w:lang w:bidi="ar-DZ"/>
        </w:rPr>
        <w:t>Dans le second chapitre ; il a été question de traiter le premier type de stimulation</w:t>
      </w:r>
      <w:r>
        <w:rPr>
          <w:sz w:val="32"/>
          <w:szCs w:val="32"/>
          <w:lang w:bidi="ar-DZ"/>
        </w:rPr>
        <w:t>s</w:t>
      </w:r>
      <w:r w:rsidRPr="00341233">
        <w:rPr>
          <w:sz w:val="32"/>
          <w:szCs w:val="32"/>
          <w:lang w:bidi="ar-DZ"/>
        </w:rPr>
        <w:t xml:space="preserve"> des fautes dans l’analyse grammaticale, il est sujet des fautes relevant de l’énoncé traité, nous avons préféré étudier ce type en premier ordre pour une raison méthodologique, car les premières opérations de l’analyses grammaticale consistent à </w:t>
      </w:r>
      <w:r w:rsidRPr="00341233">
        <w:rPr>
          <w:sz w:val="32"/>
          <w:szCs w:val="32"/>
          <w:lang w:bidi="ar-DZ"/>
        </w:rPr>
        <w:lastRenderedPageBreak/>
        <w:t>déduire les données de l’énoncé qui se voient pertinentes dans le cadre de leur utilité vis-à-vis de la description objet d’étude.</w:t>
      </w:r>
    </w:p>
    <w:p w:rsidR="009B7455" w:rsidRPr="00341233" w:rsidRDefault="009B7455" w:rsidP="009B7455">
      <w:pPr>
        <w:spacing w:line="240" w:lineRule="atLeast"/>
        <w:ind w:firstLine="567"/>
        <w:jc w:val="both"/>
        <w:rPr>
          <w:sz w:val="32"/>
          <w:szCs w:val="32"/>
          <w:lang w:bidi="ar-DZ"/>
        </w:rPr>
      </w:pPr>
      <w:r w:rsidRPr="00341233">
        <w:rPr>
          <w:sz w:val="32"/>
          <w:szCs w:val="32"/>
          <w:lang w:bidi="ar-DZ"/>
        </w:rPr>
        <w:t>Nous avons étudié dans la première section les problèmes analytiques causés par le facteur des significations, nous avons exploré les divers points malicieux dans la relation entre l’anomalie de description et les composants de signification</w:t>
      </w:r>
      <w:r w:rsidRPr="00341233">
        <w:rPr>
          <w:rFonts w:hint="cs"/>
          <w:sz w:val="32"/>
          <w:szCs w:val="32"/>
          <w:rtl/>
          <w:lang w:bidi="ar-DZ"/>
        </w:rPr>
        <w:t>:</w:t>
      </w:r>
      <w:r w:rsidRPr="00341233">
        <w:rPr>
          <w:sz w:val="32"/>
          <w:szCs w:val="32"/>
          <w:lang w:bidi="ar-DZ"/>
        </w:rPr>
        <w:t xml:space="preserve"> l’intentionnalité, les significations lexicales, les significations en langages spécialisés, ainsi que les problèmes de sens relevants des systèmes de transcription, cela concerne surtout l’analyse des «textes»(texte vs discours).</w:t>
      </w:r>
    </w:p>
    <w:p w:rsidR="009B7455" w:rsidRPr="00341233" w:rsidRDefault="009B7455" w:rsidP="009B7455">
      <w:pPr>
        <w:spacing w:line="240" w:lineRule="atLeast"/>
        <w:ind w:firstLine="567"/>
        <w:jc w:val="both"/>
        <w:rPr>
          <w:sz w:val="32"/>
          <w:szCs w:val="32"/>
          <w:rtl/>
          <w:lang w:bidi="ar-DZ"/>
        </w:rPr>
      </w:pPr>
      <w:r w:rsidRPr="00341233">
        <w:rPr>
          <w:sz w:val="32"/>
          <w:szCs w:val="32"/>
          <w:lang w:bidi="ar-DZ"/>
        </w:rPr>
        <w:t>La seconde section a été l’objet d’analyse du deuxième type des données relevées du texte, à savoir</w:t>
      </w:r>
      <w:r w:rsidRPr="00341233">
        <w:rPr>
          <w:rFonts w:hint="cs"/>
          <w:sz w:val="32"/>
          <w:szCs w:val="32"/>
          <w:rtl/>
          <w:lang w:bidi="ar-DZ"/>
        </w:rPr>
        <w:t>:</w:t>
      </w:r>
      <w:r w:rsidRPr="00341233">
        <w:rPr>
          <w:sz w:val="32"/>
          <w:szCs w:val="32"/>
          <w:lang w:bidi="ar-DZ"/>
        </w:rPr>
        <w:t xml:space="preserve"> les caractèrestiques de l’usager langagier de l’énoncé, nous avons choisi dans ce domaine deux espèces de ces traits pertinents</w:t>
      </w:r>
      <w:r w:rsidRPr="00341233">
        <w:rPr>
          <w:rFonts w:hint="cs"/>
          <w:sz w:val="32"/>
          <w:szCs w:val="32"/>
          <w:rtl/>
          <w:lang w:bidi="ar-DZ"/>
        </w:rPr>
        <w:t>:</w:t>
      </w:r>
      <w:r w:rsidRPr="00341233">
        <w:rPr>
          <w:sz w:val="32"/>
          <w:szCs w:val="32"/>
          <w:lang w:bidi="ar-DZ"/>
        </w:rPr>
        <w:t xml:space="preserve"> les caractères dialectiques, et les caractères stylistiques, et nous avons approché les anoma</w:t>
      </w:r>
      <w:r>
        <w:rPr>
          <w:sz w:val="32"/>
          <w:szCs w:val="32"/>
          <w:lang w:bidi="ar-DZ"/>
        </w:rPr>
        <w:t>lies causées par l’indifférence</w:t>
      </w:r>
      <w:r w:rsidRPr="00341233">
        <w:rPr>
          <w:sz w:val="32"/>
          <w:szCs w:val="32"/>
          <w:lang w:bidi="ar-DZ"/>
        </w:rPr>
        <w:t xml:space="preserve"> de certaines analyses grammaticales envers la cohérence dialectique et stylistique des énoncés d’un même locuteur. </w:t>
      </w:r>
    </w:p>
    <w:p w:rsidR="009B7455" w:rsidRPr="00341233" w:rsidRDefault="009B7455" w:rsidP="009B7455">
      <w:pPr>
        <w:spacing w:line="240" w:lineRule="atLeast"/>
        <w:ind w:firstLine="567"/>
        <w:jc w:val="both"/>
        <w:rPr>
          <w:sz w:val="32"/>
          <w:szCs w:val="32"/>
        </w:rPr>
      </w:pPr>
      <w:r w:rsidRPr="00341233">
        <w:rPr>
          <w:sz w:val="32"/>
          <w:szCs w:val="32"/>
        </w:rPr>
        <w:t>Quand au troisième chapitre, il fut objet de traitement du deuxième type des stimulations analytiques</w:t>
      </w:r>
      <w:r w:rsidRPr="00341233">
        <w:rPr>
          <w:rFonts w:hint="cs"/>
          <w:sz w:val="32"/>
          <w:szCs w:val="32"/>
          <w:rtl/>
          <w:lang w:val="en-US" w:bidi="ar-DZ"/>
        </w:rPr>
        <w:t>:</w:t>
      </w:r>
      <w:r w:rsidRPr="00341233">
        <w:rPr>
          <w:sz w:val="32"/>
          <w:szCs w:val="32"/>
        </w:rPr>
        <w:t xml:space="preserve"> les stimulations engendrant des fautes d’analyse semiologico-grammaticale. Nous avons essayé de montrer que la bonne analyse sémantique d’un énoncé n’est pas suffisante pour donner une description grammaticale si l’on ne se réfère pas aux règles descriptives formelles proposées par les études syntaxiques. Pour cela; nous avons repéré les fautes causées par le déséquilibre proportionnel entre les descriptions</w:t>
      </w:r>
      <w:r w:rsidRPr="00341233">
        <w:rPr>
          <w:rFonts w:hint="cs"/>
          <w:sz w:val="32"/>
          <w:szCs w:val="32"/>
          <w:rtl/>
          <w:lang w:val="en-US" w:bidi="ar-DZ"/>
        </w:rPr>
        <w:t>:</w:t>
      </w:r>
      <w:r w:rsidRPr="00341233">
        <w:rPr>
          <w:sz w:val="32"/>
          <w:szCs w:val="32"/>
        </w:rPr>
        <w:t xml:space="preserve"> sémantique et syntaxique, ainsi que celles causées par l’indifférence envers quelques instruments</w:t>
      </w:r>
      <w:r>
        <w:rPr>
          <w:sz w:val="32"/>
          <w:szCs w:val="32"/>
        </w:rPr>
        <w:t xml:space="preserve"> descriptifs</w:t>
      </w:r>
      <w:r w:rsidRPr="00341233">
        <w:rPr>
          <w:sz w:val="32"/>
          <w:szCs w:val="32"/>
        </w:rPr>
        <w:t xml:space="preserve"> élémentaires, je citerais ici les règles conditionnelles «ach-chourout-s».</w:t>
      </w:r>
    </w:p>
    <w:p w:rsidR="009B7455" w:rsidRPr="00341233" w:rsidRDefault="009B7455" w:rsidP="009B7455">
      <w:pPr>
        <w:spacing w:line="240" w:lineRule="atLeast"/>
        <w:ind w:firstLine="567"/>
        <w:jc w:val="both"/>
        <w:rPr>
          <w:sz w:val="32"/>
          <w:szCs w:val="32"/>
        </w:rPr>
      </w:pPr>
      <w:r w:rsidRPr="00341233">
        <w:rPr>
          <w:sz w:val="32"/>
          <w:szCs w:val="32"/>
        </w:rPr>
        <w:t xml:space="preserve">Dans la deuxième section du même chapitre, nous avons traité des mécanismes proposés par les grammairiens arabes dans le cadre de la description des syntagmes </w:t>
      </w:r>
      <w:r>
        <w:rPr>
          <w:sz w:val="32"/>
          <w:szCs w:val="32"/>
        </w:rPr>
        <w:t>génériques ambigus</w:t>
      </w:r>
      <w:r w:rsidRPr="00341233">
        <w:rPr>
          <w:sz w:val="32"/>
          <w:szCs w:val="32"/>
        </w:rPr>
        <w:t>, ces mécanismes appelés « quaouà’idou at-takhridj » ont souvent été utilisées de manière qui ne prend pas en considération le caractère syntaxique de l’énoncé, ainsi que l’indispensabilité de leur utilité dans quelques cas.</w:t>
      </w:r>
    </w:p>
    <w:p w:rsidR="009B7455" w:rsidRPr="00341233" w:rsidRDefault="009B7455" w:rsidP="009B7455">
      <w:pPr>
        <w:spacing w:line="240" w:lineRule="atLeast"/>
        <w:ind w:firstLine="567"/>
        <w:jc w:val="both"/>
        <w:rPr>
          <w:sz w:val="32"/>
          <w:szCs w:val="32"/>
        </w:rPr>
      </w:pPr>
      <w:r w:rsidRPr="00341233">
        <w:rPr>
          <w:sz w:val="32"/>
          <w:szCs w:val="32"/>
        </w:rPr>
        <w:lastRenderedPageBreak/>
        <w:t>Nous avons enfin aboutis à un ensemble de conclusions qu</w:t>
      </w:r>
      <w:r>
        <w:rPr>
          <w:sz w:val="32"/>
          <w:szCs w:val="32"/>
        </w:rPr>
        <w:t xml:space="preserve">e </w:t>
      </w:r>
      <w:r w:rsidRPr="00341233">
        <w:rPr>
          <w:sz w:val="32"/>
          <w:szCs w:val="32"/>
        </w:rPr>
        <w:t xml:space="preserve">nous avons </w:t>
      </w:r>
      <w:r>
        <w:rPr>
          <w:sz w:val="32"/>
          <w:szCs w:val="32"/>
        </w:rPr>
        <w:t>mentionnées</w:t>
      </w:r>
      <w:r w:rsidRPr="00341233">
        <w:rPr>
          <w:sz w:val="32"/>
          <w:szCs w:val="32"/>
        </w:rPr>
        <w:t xml:space="preserve"> en fin d’exposé.</w:t>
      </w:r>
    </w:p>
    <w:p w:rsidR="009B7455" w:rsidRPr="00341233" w:rsidRDefault="009B7455" w:rsidP="009B7455">
      <w:pPr>
        <w:spacing w:line="240" w:lineRule="atLeast"/>
        <w:ind w:firstLine="567"/>
        <w:jc w:val="both"/>
        <w:rPr>
          <w:sz w:val="32"/>
          <w:szCs w:val="32"/>
        </w:rPr>
      </w:pPr>
      <w:r w:rsidRPr="00341233">
        <w:rPr>
          <w:sz w:val="32"/>
          <w:szCs w:val="32"/>
        </w:rPr>
        <w:t xml:space="preserve">Nous avons suivis un traitement basé sur une méthodologie analytique et argumentative pour essayer d’approcher le plus possible les données véridiques des travaux d’Ibn Hichem sans avoir à leur imposer une vision subjective </w:t>
      </w:r>
      <w:r>
        <w:rPr>
          <w:sz w:val="32"/>
          <w:szCs w:val="32"/>
        </w:rPr>
        <w:t>qui pourrait dévier le chemin de l’étude</w:t>
      </w:r>
      <w:r w:rsidRPr="00341233">
        <w:rPr>
          <w:sz w:val="32"/>
          <w:szCs w:val="32"/>
        </w:rPr>
        <w:t>, tout en avouant que n’importe quelle lecture de travail patrimoniale ne peut se libérer d’une certaine attitude singulière du chercheur.</w:t>
      </w:r>
    </w:p>
    <w:p w:rsidR="009B7455" w:rsidRPr="00341233" w:rsidRDefault="009B7455" w:rsidP="009B7455">
      <w:pPr>
        <w:spacing w:line="240" w:lineRule="atLeast"/>
        <w:ind w:firstLine="567"/>
        <w:jc w:val="both"/>
        <w:rPr>
          <w:sz w:val="32"/>
          <w:szCs w:val="32"/>
          <w:lang w:bidi="ar-DZ"/>
        </w:rPr>
      </w:pPr>
      <w:r w:rsidRPr="00341233">
        <w:rPr>
          <w:sz w:val="32"/>
          <w:szCs w:val="32"/>
        </w:rPr>
        <w:t xml:space="preserve">Notre but fut, au dessus de tout, inciter d’autres chercheurs à travers cet exposé à donner plus d’attention </w:t>
      </w:r>
      <w:r>
        <w:rPr>
          <w:sz w:val="32"/>
          <w:szCs w:val="32"/>
        </w:rPr>
        <w:t xml:space="preserve">aux </w:t>
      </w:r>
      <w:r w:rsidRPr="00341233">
        <w:rPr>
          <w:sz w:val="32"/>
          <w:szCs w:val="32"/>
        </w:rPr>
        <w:t>travaux si originaux que fu</w:t>
      </w:r>
      <w:r>
        <w:rPr>
          <w:sz w:val="32"/>
          <w:szCs w:val="32"/>
        </w:rPr>
        <w:t>r</w:t>
      </w:r>
      <w:r w:rsidRPr="00341233">
        <w:rPr>
          <w:sz w:val="32"/>
          <w:szCs w:val="32"/>
        </w:rPr>
        <w:t xml:space="preserve">ent les ouvrages d’Ibn Hichem dans le domaine de l’analyse grammaticale, dans l’intérêt d’en dégager une </w:t>
      </w:r>
      <w:r>
        <w:rPr>
          <w:sz w:val="32"/>
          <w:szCs w:val="32"/>
        </w:rPr>
        <w:t>formalisation</w:t>
      </w:r>
      <w:r w:rsidRPr="00341233">
        <w:rPr>
          <w:sz w:val="32"/>
          <w:szCs w:val="32"/>
        </w:rPr>
        <w:t xml:space="preserve"> qui donnera plus d’éclaircissement aux principes de cette science.                        </w:t>
      </w:r>
      <w:r w:rsidRPr="00341233">
        <w:rPr>
          <w:sz w:val="32"/>
          <w:szCs w:val="32"/>
          <w:lang w:bidi="ar-DZ"/>
        </w:rPr>
        <w:t xml:space="preserve">    </w:t>
      </w:r>
    </w:p>
    <w:p w:rsidR="009B7455" w:rsidRPr="00341233" w:rsidRDefault="009B7455" w:rsidP="009B7455">
      <w:pPr>
        <w:spacing w:line="240" w:lineRule="atLeast"/>
        <w:ind w:firstLine="567"/>
        <w:jc w:val="both"/>
        <w:rPr>
          <w:sz w:val="32"/>
          <w:szCs w:val="32"/>
        </w:rPr>
      </w:pPr>
      <w:r w:rsidRPr="00341233">
        <w:rPr>
          <w:sz w:val="32"/>
          <w:szCs w:val="32"/>
          <w:lang w:bidi="ar-DZ"/>
        </w:rPr>
        <w:t xml:space="preserve">      </w:t>
      </w:r>
      <w:r w:rsidRPr="00341233">
        <w:rPr>
          <w:sz w:val="32"/>
          <w:szCs w:val="32"/>
        </w:rPr>
        <w:t xml:space="preserve">       </w:t>
      </w:r>
    </w:p>
    <w:p w:rsidR="009B7455" w:rsidRPr="00341233" w:rsidRDefault="009B7455" w:rsidP="009B7455">
      <w:pPr>
        <w:spacing w:line="240" w:lineRule="atLeast"/>
        <w:jc w:val="both"/>
        <w:rPr>
          <w:sz w:val="32"/>
          <w:szCs w:val="32"/>
        </w:rPr>
      </w:pPr>
      <w:r w:rsidRPr="00341233">
        <w:rPr>
          <w:sz w:val="32"/>
          <w:szCs w:val="32"/>
        </w:rPr>
        <w:t xml:space="preserve"> </w:t>
      </w:r>
    </w:p>
    <w:p w:rsidR="009B7455" w:rsidRPr="00341233" w:rsidRDefault="009B7455" w:rsidP="009B7455">
      <w:pPr>
        <w:spacing w:line="240" w:lineRule="atLeast"/>
        <w:ind w:firstLine="567"/>
        <w:jc w:val="both"/>
        <w:rPr>
          <w:rFonts w:ascii="MS Reference Sans Serif" w:hAnsi="MS Reference Sans Serif"/>
          <w:color w:val="424242"/>
          <w:sz w:val="32"/>
          <w:szCs w:val="32"/>
        </w:rPr>
      </w:pPr>
      <w:r w:rsidRPr="00341233">
        <w:rPr>
          <w:sz w:val="32"/>
          <w:szCs w:val="32"/>
        </w:rPr>
        <w:t xml:space="preserve">   </w:t>
      </w:r>
    </w:p>
    <w:p w:rsidR="009B7455" w:rsidRPr="00341233" w:rsidRDefault="009B7455" w:rsidP="009B7455">
      <w:pPr>
        <w:ind w:firstLine="567"/>
        <w:jc w:val="both"/>
        <w:rPr>
          <w:sz w:val="32"/>
          <w:szCs w:val="32"/>
        </w:rPr>
      </w:pPr>
    </w:p>
    <w:p w:rsidR="00BB600F" w:rsidRPr="009B7455" w:rsidRDefault="00BB600F" w:rsidP="00BB600F">
      <w:pPr>
        <w:bidi/>
        <w:jc w:val="both"/>
        <w:rPr>
          <w:rFonts w:cs="Simplified Arabic"/>
          <w:sz w:val="32"/>
          <w:szCs w:val="32"/>
          <w:rtl/>
          <w:lang w:bidi="ar-DZ"/>
        </w:rPr>
      </w:pPr>
    </w:p>
    <w:p w:rsidR="00BB600F" w:rsidRPr="00373613" w:rsidRDefault="00BB600F" w:rsidP="00BB600F">
      <w:pPr>
        <w:bidi/>
        <w:ind w:firstLine="567"/>
        <w:jc w:val="both"/>
        <w:rPr>
          <w:rFonts w:cs="Simplified Arabic"/>
          <w:sz w:val="32"/>
          <w:szCs w:val="32"/>
          <w:rtl/>
          <w:lang w:val="en-US" w:bidi="ar-DZ"/>
        </w:rPr>
      </w:pPr>
      <w:r w:rsidRPr="00373613">
        <w:rPr>
          <w:rFonts w:cs="Simplified Arabic" w:hint="cs"/>
          <w:sz w:val="32"/>
          <w:szCs w:val="32"/>
          <w:rtl/>
          <w:lang w:val="en-US" w:bidi="ar-DZ"/>
        </w:rPr>
        <w:t xml:space="preserve"> </w:t>
      </w:r>
      <w:r w:rsidRPr="00373613">
        <w:rPr>
          <w:rFonts w:cs="Simplified Arabic" w:hint="cs"/>
          <w:sz w:val="32"/>
          <w:szCs w:val="32"/>
          <w:rtl/>
          <w:lang w:val="en-US" w:bidi="ar-DZ"/>
        </w:rPr>
        <w:tab/>
      </w:r>
      <w:r w:rsidRPr="00373613">
        <w:rPr>
          <w:rFonts w:cs="Simplified Arabic" w:hint="cs"/>
          <w:sz w:val="32"/>
          <w:szCs w:val="32"/>
          <w:rtl/>
          <w:lang w:val="en-US" w:bidi="ar-DZ"/>
        </w:rPr>
        <w:tab/>
      </w:r>
      <w:r w:rsidRPr="00373613">
        <w:rPr>
          <w:rFonts w:cs="Simplified Arabic" w:hint="cs"/>
          <w:sz w:val="32"/>
          <w:szCs w:val="32"/>
          <w:rtl/>
          <w:lang w:val="en-US" w:bidi="ar-DZ"/>
        </w:rPr>
        <w:tab/>
      </w:r>
      <w:r w:rsidRPr="00373613">
        <w:rPr>
          <w:rFonts w:cs="Simplified Arabic" w:hint="cs"/>
          <w:sz w:val="32"/>
          <w:szCs w:val="32"/>
          <w:rtl/>
          <w:lang w:val="en-US" w:bidi="ar-DZ"/>
        </w:rPr>
        <w:tab/>
      </w:r>
    </w:p>
    <w:p w:rsidR="00BB600F" w:rsidRPr="00BD6ED1" w:rsidRDefault="00BB600F" w:rsidP="00BB600F">
      <w:pPr>
        <w:bidi/>
        <w:ind w:firstLine="567"/>
        <w:jc w:val="both"/>
        <w:rPr>
          <w:rFonts w:cs="Simplified Arabic"/>
          <w:sz w:val="32"/>
          <w:szCs w:val="32"/>
          <w:rtl/>
          <w:lang w:val="en-US" w:bidi="ar-DZ"/>
        </w:rPr>
      </w:pPr>
    </w:p>
    <w:p w:rsidR="00BB600F" w:rsidRPr="00BB600F" w:rsidRDefault="00BB600F" w:rsidP="00BB600F">
      <w:pPr>
        <w:bidi/>
        <w:jc w:val="both"/>
        <w:rPr>
          <w:rFonts w:ascii="Traditional Arabic" w:hAnsi="Traditional Arabic" w:cs="Traditional Arabic"/>
          <w:sz w:val="32"/>
          <w:szCs w:val="32"/>
          <w:lang w:bidi="ar-DZ"/>
        </w:rPr>
      </w:pPr>
    </w:p>
    <w:sectPr w:rsidR="00BB600F" w:rsidRPr="00BB600F" w:rsidSect="00ED18FB">
      <w:pgSz w:w="11906" w:h="16838"/>
      <w:pgMar w:top="1418" w:right="170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4B9" w:rsidRDefault="006B44B9" w:rsidP="00BB600F">
      <w:r>
        <w:separator/>
      </w:r>
    </w:p>
  </w:endnote>
  <w:endnote w:type="continuationSeparator" w:id="1">
    <w:p w:rsidR="006B44B9" w:rsidRDefault="006B44B9" w:rsidP="00BB60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 w:name="AGA Arabesque">
    <w:altName w:val="Symbol"/>
    <w:panose1 w:val="05010101010101010101"/>
    <w:charset w:val="02"/>
    <w:family w:val="auto"/>
    <w:pitch w:val="variable"/>
    <w:sig w:usb0="00000000" w:usb1="10000000" w:usb2="00000000" w:usb3="00000000" w:csb0="80000000" w:csb1="00000000"/>
  </w:font>
  <w:font w:name="HQPB4">
    <w:charset w:val="02"/>
    <w:family w:val="auto"/>
    <w:pitch w:val="variable"/>
    <w:sig w:usb0="00000000" w:usb1="10000000" w:usb2="00000000" w:usb3="00000000" w:csb0="80000000" w:csb1="00000000"/>
  </w:font>
  <w:font w:name="HQPB2">
    <w:charset w:val="02"/>
    <w:family w:val="auto"/>
    <w:pitch w:val="variable"/>
    <w:sig w:usb0="00000000" w:usb1="10000000" w:usb2="00000000" w:usb3="00000000" w:csb0="80000000" w:csb1="00000000"/>
  </w:font>
  <w:font w:name="HQPB5">
    <w:charset w:val="02"/>
    <w:family w:val="auto"/>
    <w:pitch w:val="variable"/>
    <w:sig w:usb0="00000000" w:usb1="10000000" w:usb2="00000000" w:usb3="00000000" w:csb0="80000000" w:csb1="00000000"/>
  </w:font>
  <w:font w:name="HQPB1">
    <w:charset w:val="02"/>
    <w:family w:val="auto"/>
    <w:pitch w:val="variable"/>
    <w:sig w:usb0="00000000" w:usb1="10000000" w:usb2="00000000" w:usb3="00000000" w:csb0="80000000" w:csb1="00000000"/>
  </w:font>
  <w:font w:name="HQPB3">
    <w:charset w:val="02"/>
    <w:family w:val="auto"/>
    <w:pitch w:val="variable"/>
    <w:sig w:usb0="00000000" w:usb1="10000000" w:usb2="00000000" w:usb3="00000000" w:csb0="80000000" w:csb1="00000000"/>
  </w:font>
  <w:font w:name="MS Reference Sans Serif">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4B9" w:rsidRDefault="006B44B9" w:rsidP="00BB600F">
      <w:r>
        <w:separator/>
      </w:r>
    </w:p>
  </w:footnote>
  <w:footnote w:type="continuationSeparator" w:id="1">
    <w:p w:rsidR="006B44B9" w:rsidRDefault="006B44B9" w:rsidP="00BB600F">
      <w:r>
        <w:continuationSeparator/>
      </w:r>
    </w:p>
  </w:footnote>
  <w:footnote w:id="2">
    <w:p w:rsidR="00BB600F" w:rsidRPr="008F7B47" w:rsidRDefault="00BB600F" w:rsidP="00BB600F">
      <w:pPr>
        <w:bidi/>
        <w:jc w:val="both"/>
        <w:rPr>
          <w:rFonts w:cs="Simplified Arabic"/>
          <w:rtl/>
          <w:lang w:bidi="ar-DZ"/>
        </w:rPr>
      </w:pPr>
      <w:r w:rsidRPr="008F7B47">
        <w:rPr>
          <w:rStyle w:val="a4"/>
          <w:rFonts w:cs="Simplified Arabic"/>
        </w:rPr>
        <w:footnoteRef/>
      </w:r>
      <w:r w:rsidRPr="008F7B47">
        <w:rPr>
          <w:rFonts w:cs="Simplified Arabic" w:hint="cs"/>
          <w:rtl/>
        </w:rPr>
        <w:t>-انظر مادة(ع.ر.ب)</w:t>
      </w:r>
      <w:r w:rsidR="008F7B47">
        <w:rPr>
          <w:rFonts w:cs="Simplified Arabic"/>
        </w:rPr>
        <w:t xml:space="preserve"> </w:t>
      </w:r>
      <w:r w:rsidRPr="008F7B47">
        <w:rPr>
          <w:rFonts w:cs="Simplified Arabic" w:hint="cs"/>
          <w:rtl/>
        </w:rPr>
        <w:t>في: جمهرة اللغة لابن دريد(1/319)،</w:t>
      </w:r>
      <w:r w:rsidRPr="008F7B47">
        <w:rPr>
          <w:rFonts w:cs="Simplified Arabic" w:hint="cs"/>
          <w:rtl/>
          <w:lang w:val="en-US" w:bidi="ar-DZ"/>
        </w:rPr>
        <w:t xml:space="preserve"> </w:t>
      </w:r>
      <w:r w:rsidRPr="008F7B47">
        <w:rPr>
          <w:rFonts w:cs="Simplified Arabic" w:hint="cs"/>
          <w:rtl/>
        </w:rPr>
        <w:t>الجيم لأبي عمرو الشيباني ص283، تهذيب اللغة للأزهري(2/362)، مقاييس اللغة لابن فارس(4/299)، المجمل لابن فارس(3/664)، الصحاح للجوهري(1/178)، المحيط في اللغة للصاحب ابن عباد(2/31)، أساس البلاغة للزمخشري ص413، المخصص لابن سيده(2/116)، لسان العرب لابن منظور(1/683)، القاموس المحيط للفيروزآبادي ص105، تاج العروس للزبيدي(2/213).</w:t>
      </w:r>
    </w:p>
  </w:footnote>
  <w:footnote w:id="3">
    <w:p w:rsidR="00BB600F" w:rsidRDefault="00BB600F" w:rsidP="00BB600F">
      <w:pPr>
        <w:pStyle w:val="a3"/>
        <w:bidi/>
        <w:jc w:val="both"/>
        <w:rPr>
          <w:rtl/>
          <w:lang w:bidi="ar-DZ"/>
        </w:rPr>
      </w:pPr>
      <w:r w:rsidRPr="00345849">
        <w:rPr>
          <w:rStyle w:val="a4"/>
          <w:rFonts w:cs="Simplified Arabic"/>
          <w:sz w:val="24"/>
          <w:szCs w:val="24"/>
        </w:rPr>
        <w:footnoteRef/>
      </w:r>
      <w:r>
        <w:rPr>
          <w:rFonts w:cs="Simplified Arabic" w:hint="cs"/>
          <w:sz w:val="24"/>
          <w:szCs w:val="24"/>
          <w:rtl/>
          <w:lang w:bidi="ar-DZ"/>
        </w:rPr>
        <w:t>-</w:t>
      </w:r>
      <w:r w:rsidRPr="00345849">
        <w:rPr>
          <w:rFonts w:cs="Simplified Arabic" w:hint="cs"/>
          <w:sz w:val="24"/>
          <w:szCs w:val="24"/>
          <w:rtl/>
          <w:lang w:bidi="ar-DZ"/>
        </w:rPr>
        <w:t>أ</w:t>
      </w:r>
      <w:r w:rsidRPr="00CA17BD">
        <w:rPr>
          <w:rFonts w:cs="Simplified Arabic" w:hint="cs"/>
          <w:sz w:val="24"/>
          <w:szCs w:val="24"/>
          <w:rtl/>
          <w:lang w:bidi="ar-DZ"/>
        </w:rPr>
        <w:t>خرجه ابن ماجه عن عدي ابن أبي عدي، شرح سنن ابن ماجه، السندي، دار الجيل، بيروت، دط، دتا، (1/577).</w:t>
      </w:r>
    </w:p>
  </w:footnote>
  <w:footnote w:id="4">
    <w:p w:rsidR="00BB600F" w:rsidRPr="00373613" w:rsidRDefault="00BB600F" w:rsidP="00BB600F">
      <w:pPr>
        <w:pStyle w:val="a3"/>
        <w:jc w:val="both"/>
        <w:rPr>
          <w:rFonts w:cs="Simplified Arabic"/>
          <w:sz w:val="24"/>
          <w:szCs w:val="24"/>
          <w:rtl/>
          <w:lang w:val="en-US" w:bidi="ar-DZ"/>
        </w:rPr>
      </w:pPr>
      <w:r w:rsidRPr="00373613">
        <w:rPr>
          <w:rStyle w:val="a4"/>
          <w:rFonts w:cs="Simplified Arabic"/>
          <w:sz w:val="24"/>
          <w:szCs w:val="24"/>
        </w:rPr>
        <w:footnoteRef/>
      </w:r>
      <w:r>
        <w:rPr>
          <w:rFonts w:cs="Simplified Arabic" w:hint="cs"/>
          <w:sz w:val="24"/>
          <w:szCs w:val="24"/>
          <w:rtl/>
        </w:rPr>
        <w:t>-</w:t>
      </w:r>
      <w:r w:rsidRPr="00373613">
        <w:rPr>
          <w:rFonts w:cs="Simplified Arabic"/>
          <w:sz w:val="24"/>
          <w:szCs w:val="24"/>
          <w:lang w:bidi="ar-DZ"/>
        </w:rPr>
        <w:t>Eléments d</w:t>
      </w:r>
      <w:r>
        <w:rPr>
          <w:rFonts w:cs="Simplified Arabic"/>
          <w:sz w:val="24"/>
          <w:szCs w:val="24"/>
          <w:lang w:bidi="ar-DZ"/>
        </w:rPr>
        <w:t>e linguistique générale, André M</w:t>
      </w:r>
      <w:r w:rsidRPr="00373613">
        <w:rPr>
          <w:rFonts w:cs="Simplified Arabic"/>
          <w:sz w:val="24"/>
          <w:szCs w:val="24"/>
          <w:lang w:bidi="ar-DZ"/>
        </w:rPr>
        <w:t>artinet,Armand Colin, 4</w:t>
      </w:r>
      <w:r w:rsidRPr="00373613">
        <w:rPr>
          <w:rFonts w:cs="Simplified Arabic" w:hint="cs"/>
          <w:sz w:val="24"/>
          <w:szCs w:val="24"/>
          <w:rtl/>
          <w:lang w:bidi="ar-DZ"/>
        </w:rPr>
        <w:t>é</w:t>
      </w:r>
      <w:r w:rsidRPr="00373613">
        <w:rPr>
          <w:rFonts w:cs="Simplified Arabic"/>
          <w:sz w:val="24"/>
          <w:szCs w:val="24"/>
          <w:lang w:bidi="ar-DZ"/>
        </w:rPr>
        <w:t>me édition, Paris, p09</w:t>
      </w:r>
      <w:r w:rsidRPr="00373613">
        <w:rPr>
          <w:rFonts w:cs="Simplified Arabic" w:hint="cs"/>
          <w:sz w:val="24"/>
          <w:szCs w:val="24"/>
          <w:rtl/>
          <w:lang w:val="en-US" w:bidi="ar-DZ"/>
        </w:rPr>
        <w:t>(الترجمة ذاتية)</w:t>
      </w:r>
    </w:p>
  </w:footnote>
  <w:footnote w:id="5">
    <w:p w:rsidR="00BB600F" w:rsidRPr="006022D4" w:rsidRDefault="00BB600F" w:rsidP="00BB600F">
      <w:pPr>
        <w:pStyle w:val="a3"/>
        <w:bidi/>
        <w:jc w:val="lowKashida"/>
        <w:rPr>
          <w:rFonts w:cs="Simplified Arabic"/>
          <w:sz w:val="24"/>
          <w:szCs w:val="24"/>
          <w:rtl/>
          <w:lang w:bidi="ar-DZ"/>
        </w:rPr>
      </w:pPr>
      <w:r w:rsidRPr="006022D4">
        <w:rPr>
          <w:rStyle w:val="a4"/>
          <w:rFonts w:cs="Simplified Arabic"/>
          <w:sz w:val="24"/>
          <w:szCs w:val="24"/>
        </w:rPr>
        <w:footnoteRef/>
      </w:r>
      <w:r>
        <w:rPr>
          <w:rFonts w:cs="Simplified Arabic" w:hint="cs"/>
          <w:sz w:val="24"/>
          <w:szCs w:val="24"/>
          <w:rtl/>
          <w:lang w:bidi="ar-DZ"/>
        </w:rPr>
        <w:t>-</w:t>
      </w:r>
      <w:r w:rsidRPr="006022D4">
        <w:rPr>
          <w:rFonts w:cs="Simplified Arabic" w:hint="cs"/>
          <w:sz w:val="24"/>
          <w:szCs w:val="24"/>
          <w:rtl/>
          <w:lang w:bidi="ar-DZ"/>
        </w:rPr>
        <w:t>انظر تفصيلا عن هذا المبدأ تحت عنوان مبدأ المشاركة، في: الخطاب تمثيل للعالم، عمر بلخير، رسالة ماجستير،</w:t>
      </w:r>
      <w:r>
        <w:rPr>
          <w:rFonts w:cs="Simplified Arabic" w:hint="cs"/>
          <w:sz w:val="24"/>
          <w:szCs w:val="24"/>
          <w:rtl/>
          <w:lang w:bidi="ar-DZ"/>
        </w:rPr>
        <w:t xml:space="preserve"> جامعة الجزائر، 1997، ص98.</w:t>
      </w:r>
    </w:p>
  </w:footnote>
  <w:footnote w:id="6">
    <w:p w:rsidR="00BB600F" w:rsidRPr="00373613" w:rsidRDefault="00BB600F" w:rsidP="00BB600F">
      <w:pPr>
        <w:pStyle w:val="a3"/>
        <w:bidi/>
        <w:jc w:val="both"/>
        <w:rPr>
          <w:rFonts w:cs="Simplified Arabic"/>
          <w:sz w:val="24"/>
          <w:szCs w:val="24"/>
          <w:rtl/>
          <w:lang w:bidi="ar-DZ"/>
        </w:rPr>
      </w:pPr>
      <w:r w:rsidRPr="00373613">
        <w:rPr>
          <w:rStyle w:val="a4"/>
          <w:rFonts w:cs="Simplified Arabic"/>
          <w:sz w:val="24"/>
          <w:szCs w:val="24"/>
        </w:rPr>
        <w:footnoteRef/>
      </w:r>
      <w:r>
        <w:rPr>
          <w:rFonts w:cs="Simplified Arabic" w:hint="cs"/>
          <w:sz w:val="24"/>
          <w:szCs w:val="24"/>
          <w:rtl/>
          <w:lang w:bidi="ar-DZ"/>
        </w:rPr>
        <w:t>-</w:t>
      </w:r>
      <w:r w:rsidRPr="00373613">
        <w:rPr>
          <w:rFonts w:cs="Simplified Arabic" w:hint="cs"/>
          <w:sz w:val="24"/>
          <w:szCs w:val="24"/>
          <w:rtl/>
          <w:lang w:bidi="ar-DZ"/>
        </w:rPr>
        <w:t xml:space="preserve">التخمير شرح المفصل، </w:t>
      </w:r>
      <w:r>
        <w:rPr>
          <w:rFonts w:cs="Simplified Arabic" w:hint="cs"/>
          <w:sz w:val="24"/>
          <w:szCs w:val="24"/>
          <w:rtl/>
          <w:lang w:val="en-US" w:bidi="ar-DZ"/>
        </w:rPr>
        <w:t xml:space="preserve">صدر الأفاضل </w:t>
      </w:r>
      <w:r w:rsidRPr="00373613">
        <w:rPr>
          <w:rFonts w:cs="Simplified Arabic" w:hint="cs"/>
          <w:sz w:val="24"/>
          <w:szCs w:val="24"/>
          <w:rtl/>
          <w:lang w:bidi="ar-DZ"/>
        </w:rPr>
        <w:t>القاسم بن الحسين الخوارزمي، تحق عبد الرحمن بن سليمان العثيمين، دارالغرب الإسلامي، بيروت، ط01، 1990، (1/201)</w:t>
      </w:r>
    </w:p>
  </w:footnote>
  <w:footnote w:id="7">
    <w:p w:rsidR="00BB600F" w:rsidRPr="00373613" w:rsidRDefault="00BB600F" w:rsidP="00BB600F">
      <w:pPr>
        <w:pStyle w:val="a3"/>
        <w:bidi/>
        <w:jc w:val="both"/>
        <w:rPr>
          <w:rFonts w:cs="Simplified Arabic"/>
          <w:sz w:val="24"/>
          <w:szCs w:val="24"/>
          <w:rtl/>
          <w:lang w:bidi="ar-DZ"/>
        </w:rPr>
      </w:pPr>
      <w:r w:rsidRPr="00373613">
        <w:rPr>
          <w:rStyle w:val="a4"/>
          <w:rFonts w:cs="Simplified Arabic"/>
          <w:sz w:val="24"/>
          <w:szCs w:val="24"/>
        </w:rPr>
        <w:footnoteRef/>
      </w:r>
      <w:r>
        <w:rPr>
          <w:rFonts w:cs="Simplified Arabic" w:hint="cs"/>
          <w:sz w:val="24"/>
          <w:szCs w:val="24"/>
          <w:rtl/>
        </w:rPr>
        <w:t>-</w:t>
      </w:r>
      <w:r w:rsidRPr="00373613">
        <w:rPr>
          <w:rFonts w:cs="Simplified Arabic" w:hint="cs"/>
          <w:sz w:val="24"/>
          <w:szCs w:val="24"/>
          <w:rtl/>
        </w:rPr>
        <w:t>إعراب القراءات السبع وعللها،</w:t>
      </w:r>
      <w:r>
        <w:rPr>
          <w:rFonts w:cs="Simplified Arabic" w:hint="cs"/>
          <w:sz w:val="24"/>
          <w:szCs w:val="24"/>
          <w:rtl/>
        </w:rPr>
        <w:t xml:space="preserve"> </w:t>
      </w:r>
      <w:r w:rsidRPr="00373613">
        <w:rPr>
          <w:rFonts w:cs="Simplified Arabic" w:hint="cs"/>
          <w:sz w:val="24"/>
          <w:szCs w:val="24"/>
          <w:rtl/>
        </w:rPr>
        <w:t>ابن خالويه،</w:t>
      </w:r>
      <w:r>
        <w:rPr>
          <w:rFonts w:cs="Simplified Arabic" w:hint="cs"/>
          <w:sz w:val="24"/>
          <w:szCs w:val="24"/>
          <w:rtl/>
        </w:rPr>
        <w:t xml:space="preserve"> </w:t>
      </w:r>
      <w:r w:rsidRPr="00373613">
        <w:rPr>
          <w:rFonts w:cs="Simplified Arabic" w:hint="cs"/>
          <w:sz w:val="24"/>
          <w:szCs w:val="24"/>
          <w:rtl/>
        </w:rPr>
        <w:t>تحق عبد الرحمن بن سليمان العثيمين،</w:t>
      </w:r>
      <w:r>
        <w:rPr>
          <w:rFonts w:cs="Simplified Arabic" w:hint="cs"/>
          <w:sz w:val="24"/>
          <w:szCs w:val="24"/>
          <w:rtl/>
        </w:rPr>
        <w:t xml:space="preserve"> </w:t>
      </w:r>
      <w:r w:rsidRPr="00373613">
        <w:rPr>
          <w:rFonts w:cs="Simplified Arabic" w:hint="cs"/>
          <w:sz w:val="24"/>
          <w:szCs w:val="24"/>
          <w:rtl/>
        </w:rPr>
        <w:t>مكتبة الخانجي،</w:t>
      </w:r>
      <w:r>
        <w:rPr>
          <w:rFonts w:cs="Simplified Arabic" w:hint="cs"/>
          <w:sz w:val="24"/>
          <w:szCs w:val="24"/>
          <w:rtl/>
        </w:rPr>
        <w:t xml:space="preserve"> </w:t>
      </w:r>
      <w:r w:rsidRPr="00373613">
        <w:rPr>
          <w:rFonts w:cs="Simplified Arabic" w:hint="cs"/>
          <w:sz w:val="24"/>
          <w:szCs w:val="24"/>
          <w:rtl/>
        </w:rPr>
        <w:t>القاهرة،</w:t>
      </w:r>
      <w:r>
        <w:rPr>
          <w:rFonts w:cs="Simplified Arabic" w:hint="cs"/>
          <w:sz w:val="24"/>
          <w:szCs w:val="24"/>
          <w:rtl/>
        </w:rPr>
        <w:t xml:space="preserve"> </w:t>
      </w:r>
      <w:r w:rsidRPr="00373613">
        <w:rPr>
          <w:rFonts w:cs="Simplified Arabic" w:hint="cs"/>
          <w:sz w:val="24"/>
          <w:szCs w:val="24"/>
          <w:rtl/>
        </w:rPr>
        <w:t>ط01، 1992 ،(1/27).</w:t>
      </w:r>
    </w:p>
  </w:footnote>
  <w:footnote w:id="8">
    <w:p w:rsidR="00BB600F" w:rsidRPr="00373613" w:rsidRDefault="00BB600F" w:rsidP="00BB600F">
      <w:pPr>
        <w:pStyle w:val="a3"/>
        <w:bidi/>
        <w:jc w:val="both"/>
        <w:rPr>
          <w:rFonts w:cs="Simplified Arabic"/>
          <w:sz w:val="24"/>
          <w:szCs w:val="24"/>
          <w:rtl/>
          <w:lang w:bidi="ar-DZ"/>
        </w:rPr>
      </w:pPr>
      <w:r w:rsidRPr="00373613">
        <w:rPr>
          <w:rStyle w:val="a4"/>
          <w:rFonts w:cs="Simplified Arabic"/>
          <w:sz w:val="24"/>
          <w:szCs w:val="24"/>
        </w:rPr>
        <w:footnoteRef/>
      </w:r>
      <w:r>
        <w:rPr>
          <w:rFonts w:cs="Simplified Arabic" w:hint="cs"/>
          <w:sz w:val="24"/>
          <w:szCs w:val="24"/>
          <w:rtl/>
        </w:rPr>
        <w:t>-</w:t>
      </w:r>
      <w:r w:rsidRPr="00373613">
        <w:rPr>
          <w:rFonts w:cs="Simplified Arabic" w:hint="cs"/>
          <w:sz w:val="24"/>
          <w:szCs w:val="24"/>
          <w:rtl/>
        </w:rPr>
        <w:t>أي أفردوه ولا تخلطوا به شيئا من الأحاديث أو غيرها، انظر النهاية</w:t>
      </w:r>
      <w:r>
        <w:rPr>
          <w:rFonts w:cs="Simplified Arabic" w:hint="cs"/>
          <w:sz w:val="24"/>
          <w:szCs w:val="24"/>
          <w:rtl/>
        </w:rPr>
        <w:t xml:space="preserve"> في غريب الحديث والأثر</w:t>
      </w:r>
      <w:r w:rsidRPr="00373613">
        <w:rPr>
          <w:rFonts w:cs="Simplified Arabic" w:hint="cs"/>
          <w:sz w:val="24"/>
          <w:szCs w:val="24"/>
          <w:rtl/>
        </w:rPr>
        <w:t xml:space="preserve"> لابن الأثير، المطبعة العثما</w:t>
      </w:r>
      <w:r>
        <w:rPr>
          <w:rFonts w:cs="Simplified Arabic" w:hint="cs"/>
          <w:sz w:val="24"/>
          <w:szCs w:val="24"/>
          <w:rtl/>
        </w:rPr>
        <w:t>نية، دط، 1311ﻫ، (ج.ر.د)، (1/154).</w:t>
      </w:r>
    </w:p>
  </w:footnote>
  <w:footnote w:id="9">
    <w:p w:rsidR="00BB600F" w:rsidRDefault="00BB600F" w:rsidP="00BB600F">
      <w:pPr>
        <w:pStyle w:val="a3"/>
        <w:bidi/>
        <w:jc w:val="both"/>
        <w:rPr>
          <w:rtl/>
          <w:lang w:bidi="ar-DZ"/>
        </w:rPr>
      </w:pPr>
      <w:r w:rsidRPr="00373613">
        <w:rPr>
          <w:rStyle w:val="a4"/>
          <w:rFonts w:cs="Simplified Arabic"/>
          <w:sz w:val="24"/>
          <w:szCs w:val="24"/>
        </w:rPr>
        <w:footnoteRef/>
      </w:r>
      <w:r>
        <w:rPr>
          <w:rFonts w:cs="Simplified Arabic" w:hint="cs"/>
          <w:sz w:val="24"/>
          <w:szCs w:val="24"/>
          <w:rtl/>
        </w:rPr>
        <w:t>-</w:t>
      </w:r>
      <w:r w:rsidRPr="00373613">
        <w:rPr>
          <w:rFonts w:cs="Simplified Arabic" w:hint="cs"/>
          <w:sz w:val="24"/>
          <w:szCs w:val="24"/>
          <w:rtl/>
        </w:rPr>
        <w:t>إيضاح الوقف والابتداء، أبو بكر ابن الأنباري، تحق محي الدين عبد الرحمن رمضان، مطبوعات مجمع اللغة العربية،دمشق،دط، 1971، (1/16). وروى نحوه الطبري في تاريخ الأمم والملوك(4/412) عن عمر بن الخطاب.</w:t>
      </w:r>
    </w:p>
  </w:footnote>
  <w:footnote w:id="10">
    <w:p w:rsidR="00BB600F" w:rsidRPr="00373613" w:rsidRDefault="00BB600F" w:rsidP="00BB600F">
      <w:pPr>
        <w:pStyle w:val="a3"/>
        <w:bidi/>
        <w:jc w:val="both"/>
        <w:rPr>
          <w:rFonts w:cs="Simplified Arabic"/>
          <w:sz w:val="24"/>
          <w:szCs w:val="24"/>
          <w:rtl/>
          <w:lang w:bidi="ar-DZ"/>
        </w:rPr>
      </w:pPr>
      <w:r w:rsidRPr="00373613">
        <w:rPr>
          <w:rStyle w:val="a4"/>
          <w:rFonts w:cs="Simplified Arabic"/>
          <w:sz w:val="24"/>
          <w:szCs w:val="24"/>
        </w:rPr>
        <w:footnoteRef/>
      </w:r>
      <w:r>
        <w:rPr>
          <w:rFonts w:cs="Simplified Arabic" w:hint="cs"/>
          <w:sz w:val="24"/>
          <w:szCs w:val="24"/>
          <w:rtl/>
          <w:lang w:bidi="ar-DZ"/>
        </w:rPr>
        <w:t>-</w:t>
      </w:r>
      <w:r w:rsidRPr="00373613">
        <w:rPr>
          <w:rFonts w:cs="Simplified Arabic" w:hint="cs"/>
          <w:sz w:val="24"/>
          <w:szCs w:val="24"/>
          <w:rtl/>
          <w:lang w:bidi="ar-DZ"/>
        </w:rPr>
        <w:t>نفسه(1/23).</w:t>
      </w:r>
    </w:p>
  </w:footnote>
  <w:footnote w:id="11">
    <w:p w:rsidR="00BB600F" w:rsidRPr="00373613" w:rsidRDefault="00BB600F" w:rsidP="00BB600F">
      <w:pPr>
        <w:pStyle w:val="a3"/>
        <w:bidi/>
        <w:jc w:val="both"/>
        <w:rPr>
          <w:rFonts w:cs="Simplified Arabic"/>
          <w:sz w:val="24"/>
          <w:szCs w:val="24"/>
          <w:rtl/>
          <w:lang w:bidi="ar-DZ"/>
        </w:rPr>
      </w:pPr>
      <w:r w:rsidRPr="00373613">
        <w:rPr>
          <w:rStyle w:val="a4"/>
          <w:rFonts w:cs="Simplified Arabic"/>
          <w:sz w:val="24"/>
          <w:szCs w:val="24"/>
        </w:rPr>
        <w:footnoteRef/>
      </w:r>
      <w:r>
        <w:rPr>
          <w:rFonts w:cs="Simplified Arabic" w:hint="cs"/>
          <w:sz w:val="24"/>
          <w:szCs w:val="24"/>
          <w:rtl/>
          <w:lang w:bidi="ar-DZ"/>
        </w:rPr>
        <w:t>-</w:t>
      </w:r>
      <w:r w:rsidRPr="00373613">
        <w:rPr>
          <w:rFonts w:cs="Simplified Arabic" w:hint="cs"/>
          <w:sz w:val="24"/>
          <w:szCs w:val="24"/>
          <w:rtl/>
          <w:lang w:bidi="ar-DZ"/>
        </w:rPr>
        <w:t>إعراب القرآن،</w:t>
      </w:r>
      <w:r>
        <w:rPr>
          <w:rFonts w:cs="Simplified Arabic" w:hint="cs"/>
          <w:sz w:val="24"/>
          <w:szCs w:val="24"/>
          <w:rtl/>
          <w:lang w:bidi="ar-DZ"/>
        </w:rPr>
        <w:t xml:space="preserve"> </w:t>
      </w:r>
      <w:r w:rsidRPr="00373613">
        <w:rPr>
          <w:rFonts w:cs="Simplified Arabic" w:hint="cs"/>
          <w:sz w:val="24"/>
          <w:szCs w:val="24"/>
          <w:rtl/>
          <w:lang w:bidi="ar-DZ"/>
        </w:rPr>
        <w:t>أبو جعفر النحاس،</w:t>
      </w:r>
      <w:r>
        <w:rPr>
          <w:rFonts w:cs="Simplified Arabic" w:hint="cs"/>
          <w:sz w:val="24"/>
          <w:szCs w:val="24"/>
          <w:rtl/>
          <w:lang w:bidi="ar-DZ"/>
        </w:rPr>
        <w:t xml:space="preserve"> </w:t>
      </w:r>
      <w:r w:rsidRPr="00373613">
        <w:rPr>
          <w:rFonts w:cs="Simplified Arabic" w:hint="cs"/>
          <w:sz w:val="24"/>
          <w:szCs w:val="24"/>
          <w:rtl/>
          <w:lang w:bidi="ar-DZ"/>
        </w:rPr>
        <w:t>تحق عبد المنعم خليل إبراهيم،</w:t>
      </w:r>
      <w:r>
        <w:rPr>
          <w:rFonts w:cs="Simplified Arabic" w:hint="cs"/>
          <w:sz w:val="24"/>
          <w:szCs w:val="24"/>
          <w:rtl/>
          <w:lang w:bidi="ar-DZ"/>
        </w:rPr>
        <w:t xml:space="preserve"> </w:t>
      </w:r>
      <w:r w:rsidRPr="00373613">
        <w:rPr>
          <w:rFonts w:cs="Simplified Arabic" w:hint="cs"/>
          <w:sz w:val="24"/>
          <w:szCs w:val="24"/>
          <w:rtl/>
          <w:lang w:bidi="ar-DZ"/>
        </w:rPr>
        <w:t>دار الكتب العلمية،</w:t>
      </w:r>
      <w:r>
        <w:rPr>
          <w:rFonts w:cs="Simplified Arabic" w:hint="cs"/>
          <w:sz w:val="24"/>
          <w:szCs w:val="24"/>
          <w:rtl/>
          <w:lang w:bidi="ar-DZ"/>
        </w:rPr>
        <w:t xml:space="preserve"> </w:t>
      </w:r>
      <w:r w:rsidRPr="00373613">
        <w:rPr>
          <w:rFonts w:cs="Simplified Arabic" w:hint="cs"/>
          <w:sz w:val="24"/>
          <w:szCs w:val="24"/>
          <w:rtl/>
          <w:lang w:bidi="ar-DZ"/>
        </w:rPr>
        <w:t>بيروت،</w:t>
      </w:r>
      <w:r>
        <w:rPr>
          <w:rFonts w:cs="Simplified Arabic" w:hint="cs"/>
          <w:sz w:val="24"/>
          <w:szCs w:val="24"/>
          <w:rtl/>
          <w:lang w:bidi="ar-DZ"/>
        </w:rPr>
        <w:t xml:space="preserve"> </w:t>
      </w:r>
      <w:r w:rsidRPr="00373613">
        <w:rPr>
          <w:rFonts w:cs="Simplified Arabic" w:hint="cs"/>
          <w:sz w:val="24"/>
          <w:szCs w:val="24"/>
          <w:rtl/>
          <w:lang w:bidi="ar-DZ"/>
        </w:rPr>
        <w:t>ط01، 2001،</w:t>
      </w:r>
      <w:r>
        <w:rPr>
          <w:rFonts w:cs="Simplified Arabic" w:hint="cs"/>
          <w:sz w:val="24"/>
          <w:szCs w:val="24"/>
          <w:rtl/>
          <w:lang w:bidi="ar-DZ"/>
        </w:rPr>
        <w:t xml:space="preserve"> </w:t>
      </w:r>
      <w:r w:rsidRPr="00373613">
        <w:rPr>
          <w:rFonts w:cs="Simplified Arabic" w:hint="cs"/>
          <w:sz w:val="24"/>
          <w:szCs w:val="24"/>
          <w:rtl/>
          <w:lang w:bidi="ar-DZ"/>
        </w:rPr>
        <w:t>(1/13).</w:t>
      </w:r>
    </w:p>
  </w:footnote>
  <w:footnote w:id="12">
    <w:p w:rsidR="00BB600F" w:rsidRPr="00373613" w:rsidRDefault="00BB600F" w:rsidP="00BB600F">
      <w:pPr>
        <w:pStyle w:val="a3"/>
        <w:bidi/>
        <w:jc w:val="both"/>
        <w:rPr>
          <w:rFonts w:cs="Simplified Arabic"/>
          <w:sz w:val="24"/>
          <w:szCs w:val="24"/>
          <w:rtl/>
          <w:lang w:bidi="ar-DZ"/>
        </w:rPr>
      </w:pPr>
      <w:r w:rsidRPr="00373613">
        <w:rPr>
          <w:rStyle w:val="a4"/>
          <w:rFonts w:cs="Simplified Arabic"/>
          <w:sz w:val="24"/>
          <w:szCs w:val="24"/>
        </w:rPr>
        <w:footnoteRef/>
      </w:r>
      <w:r>
        <w:rPr>
          <w:rFonts w:cs="Simplified Arabic" w:hint="cs"/>
          <w:sz w:val="24"/>
          <w:szCs w:val="24"/>
          <w:rtl/>
          <w:lang w:bidi="ar-DZ"/>
        </w:rPr>
        <w:t>-</w:t>
      </w:r>
      <w:r w:rsidRPr="00373613">
        <w:rPr>
          <w:rFonts w:cs="Simplified Arabic" w:hint="cs"/>
          <w:sz w:val="24"/>
          <w:szCs w:val="24"/>
          <w:rtl/>
          <w:lang w:bidi="ar-DZ"/>
        </w:rPr>
        <w:t>إنباه الرواة عن أنباه النحاة،</w:t>
      </w:r>
      <w:r>
        <w:rPr>
          <w:rFonts w:cs="Simplified Arabic" w:hint="cs"/>
          <w:sz w:val="24"/>
          <w:szCs w:val="24"/>
          <w:rtl/>
          <w:lang w:bidi="ar-DZ"/>
        </w:rPr>
        <w:t xml:space="preserve"> </w:t>
      </w:r>
      <w:r w:rsidRPr="00373613">
        <w:rPr>
          <w:rFonts w:cs="Simplified Arabic" w:hint="cs"/>
          <w:sz w:val="24"/>
          <w:szCs w:val="24"/>
          <w:rtl/>
          <w:lang w:bidi="ar-DZ"/>
        </w:rPr>
        <w:t>أبو الحسن القفطي،</w:t>
      </w:r>
      <w:r>
        <w:rPr>
          <w:rFonts w:cs="Simplified Arabic" w:hint="cs"/>
          <w:sz w:val="24"/>
          <w:szCs w:val="24"/>
          <w:rtl/>
          <w:lang w:bidi="ar-DZ"/>
        </w:rPr>
        <w:t xml:space="preserve"> </w:t>
      </w:r>
      <w:r w:rsidRPr="00373613">
        <w:rPr>
          <w:rFonts w:cs="Simplified Arabic" w:hint="cs"/>
          <w:sz w:val="24"/>
          <w:szCs w:val="24"/>
          <w:rtl/>
          <w:lang w:bidi="ar-DZ"/>
        </w:rPr>
        <w:t>تحق محمد أبو الفضل إبراهيم،</w:t>
      </w:r>
      <w:r>
        <w:rPr>
          <w:rFonts w:cs="Simplified Arabic" w:hint="cs"/>
          <w:sz w:val="24"/>
          <w:szCs w:val="24"/>
          <w:rtl/>
          <w:lang w:bidi="ar-DZ"/>
        </w:rPr>
        <w:t xml:space="preserve"> دار الكتب المصرية، القاهرة، دط، 1955، </w:t>
      </w:r>
      <w:r w:rsidRPr="00373613">
        <w:rPr>
          <w:rFonts w:cs="Simplified Arabic" w:hint="cs"/>
          <w:sz w:val="24"/>
          <w:szCs w:val="24"/>
          <w:rtl/>
          <w:lang w:bidi="ar-DZ"/>
        </w:rPr>
        <w:t>(1/16).</w:t>
      </w:r>
    </w:p>
  </w:footnote>
  <w:footnote w:id="13">
    <w:p w:rsidR="00BB600F" w:rsidRPr="00373613" w:rsidRDefault="00BB600F" w:rsidP="00BB600F">
      <w:pPr>
        <w:pStyle w:val="a3"/>
        <w:bidi/>
        <w:jc w:val="both"/>
        <w:rPr>
          <w:rFonts w:cs="Simplified Arabic"/>
          <w:sz w:val="24"/>
          <w:szCs w:val="24"/>
          <w:rtl/>
          <w:lang w:bidi="ar-DZ"/>
        </w:rPr>
      </w:pPr>
      <w:r w:rsidRPr="00373613">
        <w:rPr>
          <w:rStyle w:val="a4"/>
          <w:rFonts w:cs="Simplified Arabic"/>
          <w:sz w:val="24"/>
          <w:szCs w:val="24"/>
        </w:rPr>
        <w:footnoteRef/>
      </w:r>
      <w:r>
        <w:rPr>
          <w:rFonts w:cs="Simplified Arabic" w:hint="cs"/>
          <w:sz w:val="24"/>
          <w:szCs w:val="24"/>
          <w:rtl/>
          <w:lang w:bidi="ar-DZ"/>
        </w:rPr>
        <w:t>-</w:t>
      </w:r>
      <w:r w:rsidRPr="00373613">
        <w:rPr>
          <w:rFonts w:cs="Simplified Arabic" w:hint="cs"/>
          <w:sz w:val="24"/>
          <w:szCs w:val="24"/>
          <w:rtl/>
          <w:lang w:bidi="ar-DZ"/>
        </w:rPr>
        <w:t>التحليل النحوي:</w:t>
      </w:r>
      <w:r>
        <w:rPr>
          <w:rFonts w:cs="Simplified Arabic" w:hint="cs"/>
          <w:sz w:val="24"/>
          <w:szCs w:val="24"/>
          <w:rtl/>
          <w:lang w:bidi="ar-DZ"/>
        </w:rPr>
        <w:t xml:space="preserve"> </w:t>
      </w:r>
      <w:r w:rsidRPr="00373613">
        <w:rPr>
          <w:rFonts w:cs="Simplified Arabic" w:hint="cs"/>
          <w:sz w:val="24"/>
          <w:szCs w:val="24"/>
          <w:rtl/>
          <w:lang w:bidi="ar-DZ"/>
        </w:rPr>
        <w:t>أصوله وأدلته،</w:t>
      </w:r>
      <w:r>
        <w:rPr>
          <w:rFonts w:cs="Simplified Arabic" w:hint="cs"/>
          <w:sz w:val="24"/>
          <w:szCs w:val="24"/>
          <w:rtl/>
          <w:lang w:bidi="ar-DZ"/>
        </w:rPr>
        <w:t xml:space="preserve"> </w:t>
      </w:r>
      <w:r w:rsidRPr="00373613">
        <w:rPr>
          <w:rFonts w:cs="Simplified Arabic" w:hint="cs"/>
          <w:sz w:val="24"/>
          <w:szCs w:val="24"/>
          <w:rtl/>
          <w:lang w:bidi="ar-DZ"/>
        </w:rPr>
        <w:t>فخر الدين قباوة،</w:t>
      </w:r>
      <w:r>
        <w:rPr>
          <w:rFonts w:cs="Simplified Arabic" w:hint="cs"/>
          <w:sz w:val="24"/>
          <w:szCs w:val="24"/>
          <w:rtl/>
          <w:lang w:bidi="ar-DZ"/>
        </w:rPr>
        <w:t xml:space="preserve"> </w:t>
      </w:r>
      <w:r w:rsidRPr="00373613">
        <w:rPr>
          <w:rFonts w:cs="Simplified Arabic" w:hint="cs"/>
          <w:sz w:val="24"/>
          <w:szCs w:val="24"/>
          <w:rtl/>
          <w:lang w:bidi="ar-DZ"/>
        </w:rPr>
        <w:t>مكتبة لبنان ناشرون،</w:t>
      </w:r>
      <w:r>
        <w:rPr>
          <w:rFonts w:cs="Simplified Arabic" w:hint="cs"/>
          <w:sz w:val="24"/>
          <w:szCs w:val="24"/>
          <w:rtl/>
          <w:lang w:bidi="ar-DZ"/>
        </w:rPr>
        <w:t xml:space="preserve"> </w:t>
      </w:r>
      <w:r w:rsidRPr="00373613">
        <w:rPr>
          <w:rFonts w:cs="Simplified Arabic" w:hint="cs"/>
          <w:sz w:val="24"/>
          <w:szCs w:val="24"/>
          <w:rtl/>
          <w:lang w:bidi="ar-DZ"/>
        </w:rPr>
        <w:t>بيروت، الشركة المصرية العالمية للنشر، القاهرة، ط01 ، 2003، ص33.</w:t>
      </w:r>
    </w:p>
  </w:footnote>
  <w:footnote w:id="14">
    <w:p w:rsidR="00BB600F" w:rsidRPr="007430DE" w:rsidRDefault="00BB600F" w:rsidP="00BB600F">
      <w:pPr>
        <w:pStyle w:val="a3"/>
        <w:bidi/>
        <w:jc w:val="both"/>
        <w:rPr>
          <w:rFonts w:cs="Traditional Arabic"/>
          <w:sz w:val="24"/>
          <w:szCs w:val="24"/>
          <w:rtl/>
          <w:lang w:bidi="ar-DZ"/>
        </w:rPr>
      </w:pPr>
      <w:r w:rsidRPr="00373613">
        <w:rPr>
          <w:rStyle w:val="a4"/>
          <w:rFonts w:cs="Simplified Arabic"/>
          <w:sz w:val="24"/>
          <w:szCs w:val="24"/>
        </w:rPr>
        <w:footnoteRef/>
      </w:r>
      <w:r>
        <w:rPr>
          <w:rFonts w:cs="Simplified Arabic" w:hint="cs"/>
          <w:sz w:val="24"/>
          <w:szCs w:val="24"/>
          <w:rtl/>
          <w:lang w:bidi="ar-DZ"/>
        </w:rPr>
        <w:t>-</w:t>
      </w:r>
      <w:r w:rsidRPr="00373613">
        <w:rPr>
          <w:rFonts w:cs="Simplified Arabic" w:hint="cs"/>
          <w:sz w:val="24"/>
          <w:szCs w:val="24"/>
          <w:rtl/>
          <w:lang w:bidi="ar-DZ"/>
        </w:rPr>
        <w:t>انظر كتاب سيبويه،</w:t>
      </w:r>
      <w:r>
        <w:rPr>
          <w:rFonts w:cs="Simplified Arabic" w:hint="cs"/>
          <w:sz w:val="24"/>
          <w:szCs w:val="24"/>
          <w:rtl/>
          <w:lang w:bidi="ar-DZ"/>
        </w:rPr>
        <w:t xml:space="preserve"> </w:t>
      </w:r>
      <w:r w:rsidRPr="00373613">
        <w:rPr>
          <w:rFonts w:cs="Simplified Arabic" w:hint="cs"/>
          <w:sz w:val="24"/>
          <w:szCs w:val="24"/>
          <w:rtl/>
          <w:lang w:bidi="ar-DZ"/>
        </w:rPr>
        <w:t>تحق عبد السلام محمد هارون،</w:t>
      </w:r>
      <w:r>
        <w:rPr>
          <w:rFonts w:cs="Simplified Arabic" w:hint="cs"/>
          <w:sz w:val="24"/>
          <w:szCs w:val="24"/>
          <w:rtl/>
          <w:lang w:bidi="ar-DZ"/>
        </w:rPr>
        <w:t xml:space="preserve"> </w:t>
      </w:r>
      <w:r w:rsidRPr="00373613">
        <w:rPr>
          <w:rFonts w:cs="Simplified Arabic" w:hint="cs"/>
          <w:sz w:val="24"/>
          <w:szCs w:val="24"/>
          <w:rtl/>
          <w:lang w:bidi="ar-DZ"/>
        </w:rPr>
        <w:t>عالم الكتب،</w:t>
      </w:r>
      <w:r>
        <w:rPr>
          <w:rFonts w:cs="Simplified Arabic" w:hint="cs"/>
          <w:sz w:val="24"/>
          <w:szCs w:val="24"/>
          <w:rtl/>
          <w:lang w:bidi="ar-DZ"/>
        </w:rPr>
        <w:t xml:space="preserve"> </w:t>
      </w:r>
      <w:r w:rsidRPr="00373613">
        <w:rPr>
          <w:rFonts w:cs="Simplified Arabic" w:hint="cs"/>
          <w:sz w:val="24"/>
          <w:szCs w:val="24"/>
          <w:rtl/>
          <w:lang w:bidi="ar-DZ"/>
        </w:rPr>
        <w:t>بيروت،</w:t>
      </w:r>
      <w:r>
        <w:rPr>
          <w:rFonts w:cs="Simplified Arabic" w:hint="cs"/>
          <w:sz w:val="24"/>
          <w:szCs w:val="24"/>
          <w:rtl/>
          <w:lang w:bidi="ar-DZ"/>
        </w:rPr>
        <w:t xml:space="preserve"> </w:t>
      </w:r>
      <w:r w:rsidRPr="00373613">
        <w:rPr>
          <w:rFonts w:cs="Simplified Arabic" w:hint="cs"/>
          <w:sz w:val="24"/>
          <w:szCs w:val="24"/>
          <w:rtl/>
          <w:lang w:bidi="ar-DZ"/>
        </w:rPr>
        <w:t>ط03، 1983،</w:t>
      </w:r>
      <w:r>
        <w:rPr>
          <w:rFonts w:cs="Simplified Arabic" w:hint="cs"/>
          <w:sz w:val="24"/>
          <w:szCs w:val="24"/>
          <w:rtl/>
          <w:lang w:bidi="ar-DZ"/>
        </w:rPr>
        <w:t xml:space="preserve"> </w:t>
      </w:r>
      <w:r w:rsidRPr="00373613">
        <w:rPr>
          <w:rFonts w:cs="Simplified Arabic" w:hint="cs"/>
          <w:sz w:val="24"/>
          <w:szCs w:val="24"/>
          <w:rtl/>
          <w:lang w:bidi="ar-DZ"/>
        </w:rPr>
        <w:t>(1/13).</w:t>
      </w:r>
    </w:p>
  </w:footnote>
  <w:footnote w:id="15">
    <w:p w:rsidR="00BB600F" w:rsidRPr="00373613" w:rsidRDefault="00BB600F" w:rsidP="00BB600F">
      <w:pPr>
        <w:pStyle w:val="a3"/>
        <w:bidi/>
        <w:jc w:val="both"/>
        <w:rPr>
          <w:rFonts w:cs="Simplified Arabic"/>
          <w:sz w:val="24"/>
          <w:szCs w:val="24"/>
          <w:rtl/>
          <w:lang w:bidi="ar-DZ"/>
        </w:rPr>
      </w:pPr>
      <w:r w:rsidRPr="00373613">
        <w:rPr>
          <w:rStyle w:val="a4"/>
          <w:rFonts w:cs="Simplified Arabic"/>
        </w:rPr>
        <w:footnoteRef/>
      </w:r>
      <w:r>
        <w:rPr>
          <w:rFonts w:cs="Simplified Arabic" w:hint="cs"/>
          <w:sz w:val="24"/>
          <w:szCs w:val="24"/>
          <w:rtl/>
          <w:lang w:bidi="ar-DZ"/>
        </w:rPr>
        <w:t>-</w:t>
      </w:r>
      <w:r w:rsidRPr="00373613">
        <w:rPr>
          <w:rFonts w:cs="Simplified Arabic" w:hint="cs"/>
          <w:sz w:val="24"/>
          <w:szCs w:val="24"/>
          <w:rtl/>
          <w:lang w:bidi="ar-DZ"/>
        </w:rPr>
        <w:t>الحدود في النحو،</w:t>
      </w:r>
      <w:r>
        <w:rPr>
          <w:rFonts w:cs="Simplified Arabic" w:hint="cs"/>
          <w:sz w:val="24"/>
          <w:szCs w:val="24"/>
          <w:rtl/>
          <w:lang w:bidi="ar-DZ"/>
        </w:rPr>
        <w:t xml:space="preserve"> </w:t>
      </w:r>
      <w:r w:rsidRPr="00373613">
        <w:rPr>
          <w:rFonts w:cs="Simplified Arabic" w:hint="cs"/>
          <w:sz w:val="24"/>
          <w:szCs w:val="24"/>
          <w:rtl/>
          <w:lang w:bidi="ar-DZ"/>
        </w:rPr>
        <w:t>أبو الحسن الرماني،</w:t>
      </w:r>
      <w:r>
        <w:rPr>
          <w:rFonts w:cs="Simplified Arabic" w:hint="cs"/>
          <w:sz w:val="24"/>
          <w:szCs w:val="24"/>
          <w:rtl/>
          <w:lang w:bidi="ar-DZ"/>
        </w:rPr>
        <w:t xml:space="preserve"> </w:t>
      </w:r>
      <w:r w:rsidRPr="00373613">
        <w:rPr>
          <w:rFonts w:cs="Simplified Arabic" w:hint="cs"/>
          <w:sz w:val="24"/>
          <w:szCs w:val="24"/>
          <w:rtl/>
          <w:lang w:bidi="ar-DZ"/>
        </w:rPr>
        <w:t>تحق بتول قاسم ناصر، مجلة المورد،</w:t>
      </w:r>
      <w:r>
        <w:rPr>
          <w:rFonts w:cs="Simplified Arabic" w:hint="cs"/>
          <w:sz w:val="24"/>
          <w:szCs w:val="24"/>
          <w:rtl/>
          <w:lang w:bidi="ar-DZ"/>
        </w:rPr>
        <w:t xml:space="preserve"> </w:t>
      </w:r>
      <w:r w:rsidRPr="00373613">
        <w:rPr>
          <w:rFonts w:cs="Simplified Arabic" w:hint="cs"/>
          <w:sz w:val="24"/>
          <w:szCs w:val="24"/>
          <w:rtl/>
          <w:lang w:bidi="ar-DZ"/>
        </w:rPr>
        <w:t>بغداد،</w:t>
      </w:r>
      <w:r>
        <w:rPr>
          <w:rFonts w:cs="Simplified Arabic" w:hint="cs"/>
          <w:sz w:val="24"/>
          <w:szCs w:val="24"/>
          <w:rtl/>
          <w:lang w:bidi="ar-DZ"/>
        </w:rPr>
        <w:t xml:space="preserve"> </w:t>
      </w:r>
      <w:r w:rsidRPr="00373613">
        <w:rPr>
          <w:rFonts w:cs="Simplified Arabic" w:hint="cs"/>
          <w:sz w:val="24"/>
          <w:szCs w:val="24"/>
          <w:rtl/>
          <w:lang w:bidi="ar-DZ"/>
        </w:rPr>
        <w:t>مجلد23،</w:t>
      </w:r>
      <w:r>
        <w:rPr>
          <w:rFonts w:cs="Simplified Arabic" w:hint="cs"/>
          <w:sz w:val="24"/>
          <w:szCs w:val="24"/>
          <w:rtl/>
          <w:lang w:bidi="ar-DZ"/>
        </w:rPr>
        <w:t xml:space="preserve"> </w:t>
      </w:r>
      <w:r w:rsidRPr="00373613">
        <w:rPr>
          <w:rFonts w:cs="Simplified Arabic" w:hint="cs"/>
          <w:sz w:val="24"/>
          <w:szCs w:val="24"/>
          <w:rtl/>
          <w:lang w:bidi="ar-DZ"/>
        </w:rPr>
        <w:t>ع</w:t>
      </w:r>
      <w:r>
        <w:rPr>
          <w:rFonts w:cs="Simplified Arabic" w:hint="cs"/>
          <w:sz w:val="24"/>
          <w:szCs w:val="24"/>
          <w:rtl/>
          <w:lang w:bidi="ar-DZ"/>
        </w:rPr>
        <w:t>دد</w:t>
      </w:r>
      <w:r w:rsidRPr="00373613">
        <w:rPr>
          <w:rFonts w:cs="Simplified Arabic" w:hint="cs"/>
          <w:sz w:val="24"/>
          <w:szCs w:val="24"/>
          <w:rtl/>
          <w:lang w:bidi="ar-DZ"/>
        </w:rPr>
        <w:t>01،</w:t>
      </w:r>
      <w:r>
        <w:rPr>
          <w:rFonts w:cs="Simplified Arabic" w:hint="cs"/>
          <w:sz w:val="24"/>
          <w:szCs w:val="24"/>
          <w:rtl/>
          <w:lang w:bidi="ar-DZ"/>
        </w:rPr>
        <w:t xml:space="preserve"> </w:t>
      </w:r>
      <w:r w:rsidRPr="00373613">
        <w:rPr>
          <w:rFonts w:cs="Simplified Arabic" w:hint="cs"/>
          <w:sz w:val="24"/>
          <w:szCs w:val="24"/>
          <w:rtl/>
          <w:lang w:bidi="ar-DZ"/>
        </w:rPr>
        <w:t>سنة 1995،</w:t>
      </w:r>
      <w:r>
        <w:rPr>
          <w:rFonts w:cs="Simplified Arabic" w:hint="cs"/>
          <w:sz w:val="24"/>
          <w:szCs w:val="24"/>
          <w:rtl/>
          <w:lang w:bidi="ar-DZ"/>
        </w:rPr>
        <w:t xml:space="preserve"> </w:t>
      </w:r>
      <w:r w:rsidRPr="00373613">
        <w:rPr>
          <w:rFonts w:cs="Simplified Arabic" w:hint="cs"/>
          <w:sz w:val="24"/>
          <w:szCs w:val="24"/>
          <w:rtl/>
          <w:lang w:bidi="ar-DZ"/>
        </w:rPr>
        <w:t>ص37.</w:t>
      </w:r>
    </w:p>
  </w:footnote>
  <w:footnote w:id="16">
    <w:p w:rsidR="00BB600F" w:rsidRPr="00373613" w:rsidRDefault="00BB600F" w:rsidP="00BB600F">
      <w:pPr>
        <w:pStyle w:val="a3"/>
        <w:bidi/>
        <w:jc w:val="both"/>
        <w:rPr>
          <w:rFonts w:cs="Simplified Arabic"/>
          <w:sz w:val="24"/>
          <w:szCs w:val="24"/>
          <w:rtl/>
          <w:lang w:bidi="ar-DZ"/>
        </w:rPr>
      </w:pPr>
      <w:r w:rsidRPr="00373613">
        <w:rPr>
          <w:rStyle w:val="a4"/>
          <w:rFonts w:cs="Simplified Arabic"/>
        </w:rPr>
        <w:footnoteRef/>
      </w:r>
      <w:r>
        <w:rPr>
          <w:rFonts w:cs="Simplified Arabic" w:hint="cs"/>
          <w:sz w:val="24"/>
          <w:szCs w:val="24"/>
          <w:rtl/>
          <w:lang w:bidi="ar-DZ"/>
        </w:rPr>
        <w:t>-</w:t>
      </w:r>
      <w:r w:rsidRPr="00373613">
        <w:rPr>
          <w:rFonts w:cs="Simplified Arabic" w:hint="cs"/>
          <w:sz w:val="24"/>
          <w:szCs w:val="24"/>
          <w:rtl/>
          <w:lang w:bidi="ar-DZ"/>
        </w:rPr>
        <w:t>التكملة،</w:t>
      </w:r>
      <w:r>
        <w:rPr>
          <w:rFonts w:cs="Simplified Arabic" w:hint="cs"/>
          <w:sz w:val="24"/>
          <w:szCs w:val="24"/>
          <w:rtl/>
          <w:lang w:bidi="ar-DZ"/>
        </w:rPr>
        <w:t xml:space="preserve"> </w:t>
      </w:r>
      <w:r w:rsidRPr="00373613">
        <w:rPr>
          <w:rFonts w:cs="Simplified Arabic" w:hint="cs"/>
          <w:sz w:val="24"/>
          <w:szCs w:val="24"/>
          <w:rtl/>
          <w:lang w:bidi="ar-DZ"/>
        </w:rPr>
        <w:t>أبو علي الفارسي،</w:t>
      </w:r>
      <w:r>
        <w:rPr>
          <w:rFonts w:cs="Simplified Arabic" w:hint="cs"/>
          <w:sz w:val="24"/>
          <w:szCs w:val="24"/>
          <w:rtl/>
          <w:lang w:bidi="ar-DZ"/>
        </w:rPr>
        <w:t xml:space="preserve"> </w:t>
      </w:r>
      <w:r w:rsidRPr="00373613">
        <w:rPr>
          <w:rFonts w:cs="Simplified Arabic" w:hint="cs"/>
          <w:sz w:val="24"/>
          <w:szCs w:val="24"/>
          <w:rtl/>
          <w:lang w:bidi="ar-DZ"/>
        </w:rPr>
        <w:t>تحق حسن الشاذلي فرهود،</w:t>
      </w:r>
      <w:r>
        <w:rPr>
          <w:rFonts w:cs="Simplified Arabic" w:hint="cs"/>
          <w:sz w:val="24"/>
          <w:szCs w:val="24"/>
          <w:rtl/>
          <w:lang w:bidi="ar-DZ"/>
        </w:rPr>
        <w:t xml:space="preserve"> </w:t>
      </w:r>
      <w:r w:rsidRPr="00373613">
        <w:rPr>
          <w:rFonts w:cs="Simplified Arabic" w:hint="cs"/>
          <w:sz w:val="24"/>
          <w:szCs w:val="24"/>
          <w:rtl/>
          <w:lang w:bidi="ar-DZ"/>
        </w:rPr>
        <w:t>ديوان المطبوعات الجامعية،</w:t>
      </w:r>
      <w:r>
        <w:rPr>
          <w:rFonts w:cs="Simplified Arabic" w:hint="cs"/>
          <w:sz w:val="24"/>
          <w:szCs w:val="24"/>
          <w:rtl/>
          <w:lang w:bidi="ar-DZ"/>
        </w:rPr>
        <w:t xml:space="preserve"> </w:t>
      </w:r>
      <w:r w:rsidRPr="00373613">
        <w:rPr>
          <w:rFonts w:cs="Simplified Arabic" w:hint="cs"/>
          <w:sz w:val="24"/>
          <w:szCs w:val="24"/>
          <w:rtl/>
          <w:lang w:bidi="ar-DZ"/>
        </w:rPr>
        <w:t>الجزائر،</w:t>
      </w:r>
      <w:r>
        <w:rPr>
          <w:rFonts w:cs="Simplified Arabic" w:hint="cs"/>
          <w:sz w:val="24"/>
          <w:szCs w:val="24"/>
          <w:rtl/>
          <w:lang w:bidi="ar-DZ"/>
        </w:rPr>
        <w:t xml:space="preserve"> </w:t>
      </w:r>
      <w:r w:rsidRPr="00373613">
        <w:rPr>
          <w:rFonts w:cs="Simplified Arabic" w:hint="cs"/>
          <w:sz w:val="24"/>
          <w:szCs w:val="24"/>
          <w:rtl/>
          <w:lang w:bidi="ar-DZ"/>
        </w:rPr>
        <w:t>دط،</w:t>
      </w:r>
      <w:r>
        <w:rPr>
          <w:rFonts w:cs="Simplified Arabic" w:hint="cs"/>
          <w:sz w:val="24"/>
          <w:szCs w:val="24"/>
          <w:rtl/>
          <w:lang w:bidi="ar-DZ"/>
        </w:rPr>
        <w:t xml:space="preserve"> </w:t>
      </w:r>
      <w:r w:rsidRPr="00373613">
        <w:rPr>
          <w:rFonts w:cs="Simplified Arabic" w:hint="cs"/>
          <w:sz w:val="24"/>
          <w:szCs w:val="24"/>
          <w:rtl/>
          <w:lang w:bidi="ar-DZ"/>
        </w:rPr>
        <w:t>1984،</w:t>
      </w:r>
      <w:r>
        <w:rPr>
          <w:rFonts w:cs="Simplified Arabic" w:hint="cs"/>
          <w:sz w:val="24"/>
          <w:szCs w:val="24"/>
          <w:rtl/>
          <w:lang w:bidi="ar-DZ"/>
        </w:rPr>
        <w:t xml:space="preserve"> </w:t>
      </w:r>
      <w:r w:rsidRPr="00373613">
        <w:rPr>
          <w:rFonts w:cs="Simplified Arabic" w:hint="cs"/>
          <w:sz w:val="24"/>
          <w:szCs w:val="24"/>
          <w:rtl/>
          <w:lang w:bidi="ar-DZ"/>
        </w:rPr>
        <w:t>ص03.</w:t>
      </w:r>
    </w:p>
  </w:footnote>
  <w:footnote w:id="17">
    <w:p w:rsidR="00BB600F" w:rsidRPr="00373613" w:rsidRDefault="00BB600F" w:rsidP="00BB600F">
      <w:pPr>
        <w:pStyle w:val="a3"/>
        <w:bidi/>
        <w:jc w:val="both"/>
        <w:rPr>
          <w:rFonts w:cs="Simplified Arabic"/>
          <w:sz w:val="24"/>
          <w:szCs w:val="24"/>
          <w:rtl/>
          <w:lang w:bidi="ar-DZ"/>
        </w:rPr>
      </w:pPr>
      <w:r w:rsidRPr="00373613">
        <w:rPr>
          <w:rStyle w:val="a4"/>
          <w:rFonts w:cs="Simplified Arabic"/>
        </w:rPr>
        <w:footnoteRef/>
      </w:r>
      <w:r>
        <w:rPr>
          <w:rFonts w:cs="Simplified Arabic" w:hint="cs"/>
          <w:sz w:val="24"/>
          <w:szCs w:val="24"/>
          <w:rtl/>
          <w:lang w:bidi="ar-DZ"/>
        </w:rPr>
        <w:t>-</w:t>
      </w:r>
      <w:r w:rsidRPr="00373613">
        <w:rPr>
          <w:rFonts w:cs="Simplified Arabic" w:hint="cs"/>
          <w:sz w:val="24"/>
          <w:szCs w:val="24"/>
          <w:rtl/>
          <w:lang w:bidi="ar-DZ"/>
        </w:rPr>
        <w:t>انظر الأشباه والنظائر في النحو،</w:t>
      </w:r>
      <w:r>
        <w:rPr>
          <w:rFonts w:cs="Simplified Arabic" w:hint="cs"/>
          <w:sz w:val="24"/>
          <w:szCs w:val="24"/>
          <w:rtl/>
          <w:lang w:bidi="ar-DZ"/>
        </w:rPr>
        <w:t xml:space="preserve"> </w:t>
      </w:r>
      <w:r w:rsidRPr="00373613">
        <w:rPr>
          <w:rFonts w:cs="Simplified Arabic" w:hint="cs"/>
          <w:sz w:val="24"/>
          <w:szCs w:val="24"/>
          <w:rtl/>
          <w:lang w:bidi="ar-DZ"/>
        </w:rPr>
        <w:t>السيوطي،</w:t>
      </w:r>
      <w:r>
        <w:rPr>
          <w:rFonts w:cs="Simplified Arabic" w:hint="cs"/>
          <w:sz w:val="24"/>
          <w:szCs w:val="24"/>
          <w:rtl/>
          <w:lang w:bidi="ar-DZ"/>
        </w:rPr>
        <w:t xml:space="preserve"> </w:t>
      </w:r>
      <w:r w:rsidRPr="00373613">
        <w:rPr>
          <w:rFonts w:cs="Simplified Arabic" w:hint="cs"/>
          <w:sz w:val="24"/>
          <w:szCs w:val="24"/>
          <w:rtl/>
          <w:lang w:bidi="ar-DZ"/>
        </w:rPr>
        <w:t>دار الكتب العلمية،</w:t>
      </w:r>
      <w:r>
        <w:rPr>
          <w:rFonts w:cs="Simplified Arabic" w:hint="cs"/>
          <w:sz w:val="24"/>
          <w:szCs w:val="24"/>
          <w:rtl/>
          <w:lang w:bidi="ar-DZ"/>
        </w:rPr>
        <w:t xml:space="preserve"> </w:t>
      </w:r>
      <w:r w:rsidRPr="00373613">
        <w:rPr>
          <w:rFonts w:cs="Simplified Arabic" w:hint="cs"/>
          <w:sz w:val="24"/>
          <w:szCs w:val="24"/>
          <w:rtl/>
          <w:lang w:bidi="ar-DZ"/>
        </w:rPr>
        <w:t>بيروت،</w:t>
      </w:r>
      <w:r>
        <w:rPr>
          <w:rFonts w:cs="Simplified Arabic" w:hint="cs"/>
          <w:sz w:val="24"/>
          <w:szCs w:val="24"/>
          <w:rtl/>
          <w:lang w:bidi="ar-DZ"/>
        </w:rPr>
        <w:t xml:space="preserve"> </w:t>
      </w:r>
      <w:r w:rsidRPr="00373613">
        <w:rPr>
          <w:rFonts w:cs="Simplified Arabic" w:hint="cs"/>
          <w:sz w:val="24"/>
          <w:szCs w:val="24"/>
          <w:rtl/>
          <w:lang w:bidi="ar-DZ"/>
        </w:rPr>
        <w:t>دط،</w:t>
      </w:r>
      <w:r>
        <w:rPr>
          <w:rFonts w:cs="Simplified Arabic" w:hint="cs"/>
          <w:sz w:val="24"/>
          <w:szCs w:val="24"/>
          <w:rtl/>
          <w:lang w:bidi="ar-DZ"/>
        </w:rPr>
        <w:t xml:space="preserve"> </w:t>
      </w:r>
      <w:r w:rsidRPr="00373613">
        <w:rPr>
          <w:rFonts w:cs="Simplified Arabic" w:hint="cs"/>
          <w:sz w:val="24"/>
          <w:szCs w:val="24"/>
          <w:rtl/>
          <w:lang w:bidi="ar-DZ"/>
        </w:rPr>
        <w:t>دتا،</w:t>
      </w:r>
      <w:r>
        <w:rPr>
          <w:rFonts w:cs="Simplified Arabic" w:hint="cs"/>
          <w:sz w:val="24"/>
          <w:szCs w:val="24"/>
          <w:rtl/>
          <w:lang w:bidi="ar-DZ"/>
        </w:rPr>
        <w:t xml:space="preserve"> </w:t>
      </w:r>
      <w:r w:rsidRPr="00373613">
        <w:rPr>
          <w:rFonts w:cs="Simplified Arabic" w:hint="cs"/>
          <w:sz w:val="24"/>
          <w:szCs w:val="24"/>
          <w:rtl/>
          <w:lang w:bidi="ar-DZ"/>
        </w:rPr>
        <w:t>(1/85-98).</w:t>
      </w:r>
    </w:p>
  </w:footnote>
  <w:footnote w:id="18">
    <w:p w:rsidR="00BB600F" w:rsidRPr="00373613" w:rsidRDefault="00BB600F" w:rsidP="00BB600F">
      <w:pPr>
        <w:pStyle w:val="a3"/>
        <w:bidi/>
        <w:jc w:val="both"/>
        <w:rPr>
          <w:rFonts w:cs="Simplified Arabic"/>
          <w:sz w:val="24"/>
          <w:szCs w:val="24"/>
          <w:rtl/>
          <w:lang w:bidi="ar-DZ"/>
        </w:rPr>
      </w:pPr>
      <w:r w:rsidRPr="00373613">
        <w:rPr>
          <w:rStyle w:val="a4"/>
          <w:rFonts w:cs="Simplified Arabic"/>
        </w:rPr>
        <w:footnoteRef/>
      </w:r>
      <w:r>
        <w:rPr>
          <w:rFonts w:cs="Simplified Arabic" w:hint="cs"/>
          <w:sz w:val="24"/>
          <w:szCs w:val="24"/>
          <w:rtl/>
          <w:lang w:bidi="ar-DZ"/>
        </w:rPr>
        <w:t>-</w:t>
      </w:r>
      <w:r w:rsidRPr="00373613">
        <w:rPr>
          <w:rFonts w:cs="Simplified Arabic" w:hint="cs"/>
          <w:sz w:val="24"/>
          <w:szCs w:val="24"/>
          <w:rtl/>
          <w:lang w:bidi="ar-DZ"/>
        </w:rPr>
        <w:t>انظر كتاب التعريفات،</w:t>
      </w:r>
      <w:r>
        <w:rPr>
          <w:rFonts w:cs="Simplified Arabic" w:hint="cs"/>
          <w:sz w:val="24"/>
          <w:szCs w:val="24"/>
          <w:rtl/>
          <w:lang w:bidi="ar-DZ"/>
        </w:rPr>
        <w:t xml:space="preserve"> </w:t>
      </w:r>
      <w:r w:rsidRPr="00373613">
        <w:rPr>
          <w:rFonts w:cs="Simplified Arabic" w:hint="cs"/>
          <w:sz w:val="24"/>
          <w:szCs w:val="24"/>
          <w:rtl/>
          <w:lang w:bidi="ar-DZ"/>
        </w:rPr>
        <w:t>الشريف الجرجاني، مكتبة لبنان، بيروت، دط، 1990،</w:t>
      </w:r>
      <w:r>
        <w:rPr>
          <w:rFonts w:cs="Simplified Arabic" w:hint="cs"/>
          <w:sz w:val="24"/>
          <w:szCs w:val="24"/>
          <w:rtl/>
          <w:lang w:bidi="ar-DZ"/>
        </w:rPr>
        <w:t xml:space="preserve"> </w:t>
      </w:r>
      <w:r w:rsidRPr="00373613">
        <w:rPr>
          <w:rFonts w:cs="Simplified Arabic" w:hint="cs"/>
          <w:sz w:val="24"/>
          <w:szCs w:val="24"/>
          <w:rtl/>
          <w:lang w:bidi="ar-DZ"/>
        </w:rPr>
        <w:t>ص31.</w:t>
      </w:r>
    </w:p>
  </w:footnote>
  <w:footnote w:id="19">
    <w:p w:rsidR="00BB600F" w:rsidRPr="00373613" w:rsidRDefault="00BB600F" w:rsidP="00BB600F">
      <w:pPr>
        <w:pStyle w:val="a3"/>
        <w:bidi/>
        <w:jc w:val="both"/>
        <w:rPr>
          <w:rFonts w:cs="Simplified Arabic"/>
          <w:sz w:val="24"/>
          <w:szCs w:val="24"/>
          <w:rtl/>
          <w:lang w:bidi="ar-DZ"/>
        </w:rPr>
      </w:pPr>
      <w:r w:rsidRPr="00373613">
        <w:rPr>
          <w:rStyle w:val="a4"/>
          <w:rFonts w:cs="Simplified Arabic"/>
        </w:rPr>
        <w:footnoteRef/>
      </w:r>
      <w:r>
        <w:rPr>
          <w:rFonts w:cs="Simplified Arabic" w:hint="cs"/>
          <w:sz w:val="24"/>
          <w:szCs w:val="24"/>
          <w:rtl/>
          <w:lang w:bidi="ar-DZ"/>
        </w:rPr>
        <w:t>-</w:t>
      </w:r>
      <w:r w:rsidRPr="00373613">
        <w:rPr>
          <w:rFonts w:cs="Simplified Arabic" w:hint="cs"/>
          <w:sz w:val="24"/>
          <w:szCs w:val="24"/>
          <w:rtl/>
          <w:lang w:bidi="ar-DZ"/>
        </w:rPr>
        <w:t>انظر كتاب الكليات،</w:t>
      </w:r>
      <w:r>
        <w:rPr>
          <w:rFonts w:cs="Simplified Arabic" w:hint="cs"/>
          <w:sz w:val="24"/>
          <w:szCs w:val="24"/>
          <w:rtl/>
          <w:lang w:bidi="ar-DZ"/>
        </w:rPr>
        <w:t xml:space="preserve"> </w:t>
      </w:r>
      <w:r w:rsidRPr="00373613">
        <w:rPr>
          <w:rFonts w:cs="Simplified Arabic" w:hint="cs"/>
          <w:sz w:val="24"/>
          <w:szCs w:val="24"/>
          <w:rtl/>
          <w:lang w:bidi="ar-DZ"/>
        </w:rPr>
        <w:t xml:space="preserve">أبو </w:t>
      </w:r>
      <w:r>
        <w:rPr>
          <w:rFonts w:cs="Simplified Arabic" w:hint="cs"/>
          <w:sz w:val="24"/>
          <w:szCs w:val="24"/>
          <w:rtl/>
          <w:lang w:bidi="ar-DZ"/>
        </w:rPr>
        <w:t>البقاء الكفوي، تحق عدنان درويش و</w:t>
      </w:r>
      <w:r w:rsidRPr="00373613">
        <w:rPr>
          <w:rFonts w:cs="Simplified Arabic" w:hint="cs"/>
          <w:sz w:val="24"/>
          <w:szCs w:val="24"/>
          <w:rtl/>
          <w:lang w:bidi="ar-DZ"/>
        </w:rPr>
        <w:t>محمد المصري، منشورات وزارة الثقافة والإرشاد القومي، دمشق،</w:t>
      </w:r>
      <w:r>
        <w:rPr>
          <w:rFonts w:cs="Simplified Arabic" w:hint="cs"/>
          <w:sz w:val="24"/>
          <w:szCs w:val="24"/>
          <w:rtl/>
          <w:lang w:bidi="ar-DZ"/>
        </w:rPr>
        <w:t xml:space="preserve"> دط، 1974</w:t>
      </w:r>
      <w:r w:rsidRPr="00373613">
        <w:rPr>
          <w:rFonts w:cs="Simplified Arabic" w:hint="cs"/>
          <w:sz w:val="24"/>
          <w:szCs w:val="24"/>
          <w:rtl/>
          <w:lang w:bidi="ar-DZ"/>
        </w:rPr>
        <w:t>،</w:t>
      </w:r>
      <w:r>
        <w:rPr>
          <w:rFonts w:cs="Simplified Arabic" w:hint="cs"/>
          <w:sz w:val="24"/>
          <w:szCs w:val="24"/>
          <w:rtl/>
          <w:lang w:bidi="ar-DZ"/>
        </w:rPr>
        <w:t xml:space="preserve"> </w:t>
      </w:r>
      <w:r w:rsidRPr="00373613">
        <w:rPr>
          <w:rFonts w:cs="Simplified Arabic" w:hint="cs"/>
          <w:sz w:val="24"/>
          <w:szCs w:val="24"/>
          <w:rtl/>
          <w:lang w:bidi="ar-DZ"/>
        </w:rPr>
        <w:t>(1/227).</w:t>
      </w:r>
    </w:p>
  </w:footnote>
  <w:footnote w:id="20">
    <w:p w:rsidR="00BB600F" w:rsidRPr="00CB34B2" w:rsidRDefault="00BB600F" w:rsidP="00BB600F">
      <w:pPr>
        <w:pStyle w:val="a3"/>
        <w:bidi/>
        <w:jc w:val="both"/>
        <w:rPr>
          <w:rFonts w:cs="Traditional Arabic"/>
          <w:sz w:val="24"/>
          <w:szCs w:val="24"/>
          <w:rtl/>
          <w:lang w:bidi="ar-DZ"/>
        </w:rPr>
      </w:pPr>
      <w:r w:rsidRPr="00373613">
        <w:rPr>
          <w:rStyle w:val="a4"/>
          <w:rFonts w:cs="Simplified Arabic"/>
        </w:rPr>
        <w:footnoteRef/>
      </w:r>
      <w:r>
        <w:rPr>
          <w:rFonts w:cs="Simplified Arabic" w:hint="cs"/>
          <w:sz w:val="24"/>
          <w:szCs w:val="24"/>
          <w:rtl/>
          <w:lang w:bidi="ar-DZ"/>
        </w:rPr>
        <w:t>-</w:t>
      </w:r>
      <w:r w:rsidRPr="00373613">
        <w:rPr>
          <w:rFonts w:cs="Simplified Arabic" w:hint="cs"/>
          <w:sz w:val="24"/>
          <w:szCs w:val="24"/>
          <w:rtl/>
          <w:lang w:bidi="ar-DZ"/>
        </w:rPr>
        <w:t>مجاز القرآن،</w:t>
      </w:r>
      <w:r>
        <w:rPr>
          <w:rFonts w:cs="Simplified Arabic" w:hint="cs"/>
          <w:sz w:val="24"/>
          <w:szCs w:val="24"/>
          <w:rtl/>
          <w:lang w:bidi="ar-DZ"/>
        </w:rPr>
        <w:t xml:space="preserve"> </w:t>
      </w:r>
      <w:r w:rsidRPr="00373613">
        <w:rPr>
          <w:rFonts w:cs="Simplified Arabic" w:hint="cs"/>
          <w:sz w:val="24"/>
          <w:szCs w:val="24"/>
          <w:rtl/>
          <w:lang w:bidi="ar-DZ"/>
        </w:rPr>
        <w:t>أبو عبيدة معمر بن المثنى،</w:t>
      </w:r>
      <w:r>
        <w:rPr>
          <w:rFonts w:cs="Simplified Arabic" w:hint="cs"/>
          <w:sz w:val="24"/>
          <w:szCs w:val="24"/>
          <w:rtl/>
          <w:lang w:bidi="ar-DZ"/>
        </w:rPr>
        <w:t xml:space="preserve"> </w:t>
      </w:r>
      <w:r w:rsidRPr="00373613">
        <w:rPr>
          <w:rFonts w:cs="Simplified Arabic" w:hint="cs"/>
          <w:sz w:val="24"/>
          <w:szCs w:val="24"/>
          <w:rtl/>
          <w:lang w:bidi="ar-DZ"/>
        </w:rPr>
        <w:t>تحق،</w:t>
      </w:r>
      <w:r>
        <w:rPr>
          <w:rFonts w:cs="Simplified Arabic" w:hint="cs"/>
          <w:sz w:val="24"/>
          <w:szCs w:val="24"/>
          <w:rtl/>
          <w:lang w:bidi="ar-DZ"/>
        </w:rPr>
        <w:t xml:space="preserve"> </w:t>
      </w:r>
      <w:r w:rsidRPr="00373613">
        <w:rPr>
          <w:rFonts w:cs="Simplified Arabic" w:hint="cs"/>
          <w:sz w:val="24"/>
          <w:szCs w:val="24"/>
          <w:rtl/>
          <w:lang w:bidi="ar-DZ"/>
        </w:rPr>
        <w:t>محمد فؤاد سزكين،</w:t>
      </w:r>
      <w:r>
        <w:rPr>
          <w:rFonts w:cs="Simplified Arabic" w:hint="cs"/>
          <w:sz w:val="24"/>
          <w:szCs w:val="24"/>
          <w:rtl/>
          <w:lang w:bidi="ar-DZ"/>
        </w:rPr>
        <w:t xml:space="preserve"> </w:t>
      </w:r>
      <w:r w:rsidRPr="00373613">
        <w:rPr>
          <w:rFonts w:cs="Simplified Arabic" w:hint="cs"/>
          <w:sz w:val="24"/>
          <w:szCs w:val="24"/>
          <w:rtl/>
          <w:lang w:bidi="ar-DZ"/>
        </w:rPr>
        <w:t>مؤسسة الرسالة،</w:t>
      </w:r>
      <w:r>
        <w:rPr>
          <w:rFonts w:cs="Simplified Arabic" w:hint="cs"/>
          <w:sz w:val="24"/>
          <w:szCs w:val="24"/>
          <w:rtl/>
          <w:lang w:bidi="ar-DZ"/>
        </w:rPr>
        <w:t xml:space="preserve"> </w:t>
      </w:r>
      <w:r w:rsidRPr="00373613">
        <w:rPr>
          <w:rFonts w:cs="Simplified Arabic" w:hint="cs"/>
          <w:sz w:val="24"/>
          <w:szCs w:val="24"/>
          <w:rtl/>
          <w:lang w:bidi="ar-DZ"/>
        </w:rPr>
        <w:t>بيروت،</w:t>
      </w:r>
      <w:r>
        <w:rPr>
          <w:rFonts w:cs="Simplified Arabic" w:hint="cs"/>
          <w:sz w:val="24"/>
          <w:szCs w:val="24"/>
          <w:rtl/>
          <w:lang w:bidi="ar-DZ"/>
        </w:rPr>
        <w:t xml:space="preserve"> </w:t>
      </w:r>
      <w:r w:rsidRPr="00373613">
        <w:rPr>
          <w:rFonts w:cs="Simplified Arabic" w:hint="cs"/>
          <w:sz w:val="24"/>
          <w:szCs w:val="24"/>
          <w:rtl/>
          <w:lang w:bidi="ar-DZ"/>
        </w:rPr>
        <w:t>ط02، 1981،</w:t>
      </w:r>
      <w:r>
        <w:rPr>
          <w:rFonts w:cs="Simplified Arabic" w:hint="cs"/>
          <w:sz w:val="24"/>
          <w:szCs w:val="24"/>
          <w:rtl/>
          <w:lang w:bidi="ar-DZ"/>
        </w:rPr>
        <w:t xml:space="preserve"> </w:t>
      </w:r>
      <w:r w:rsidRPr="00373613">
        <w:rPr>
          <w:rFonts w:cs="Simplified Arabic" w:hint="cs"/>
          <w:sz w:val="24"/>
          <w:szCs w:val="24"/>
          <w:rtl/>
          <w:lang w:bidi="ar-DZ"/>
        </w:rPr>
        <w:t>(1/08).</w:t>
      </w:r>
    </w:p>
  </w:footnote>
  <w:footnote w:id="21">
    <w:p w:rsidR="00BB600F" w:rsidRPr="00373613" w:rsidRDefault="00BB600F" w:rsidP="00BB600F">
      <w:pPr>
        <w:pStyle w:val="a3"/>
        <w:bidi/>
        <w:jc w:val="both"/>
        <w:rPr>
          <w:rFonts w:cs="Simplified Arabic"/>
          <w:sz w:val="24"/>
          <w:szCs w:val="24"/>
          <w:rtl/>
          <w:lang w:bidi="ar-DZ"/>
        </w:rPr>
      </w:pPr>
      <w:r w:rsidRPr="00373613">
        <w:rPr>
          <w:rStyle w:val="a4"/>
          <w:rFonts w:cs="Simplified Arabic"/>
        </w:rPr>
        <w:footnoteRef/>
      </w:r>
      <w:r>
        <w:rPr>
          <w:rFonts w:cs="Simplified Arabic" w:hint="cs"/>
          <w:sz w:val="24"/>
          <w:szCs w:val="24"/>
          <w:rtl/>
          <w:lang w:bidi="ar-DZ"/>
        </w:rPr>
        <w:t>-</w:t>
      </w:r>
      <w:r w:rsidRPr="00373613">
        <w:rPr>
          <w:rFonts w:cs="Simplified Arabic" w:hint="cs"/>
          <w:sz w:val="24"/>
          <w:szCs w:val="24"/>
          <w:rtl/>
          <w:lang w:bidi="ar-DZ"/>
        </w:rPr>
        <w:t>نتائج الفكر في النحو،</w:t>
      </w:r>
      <w:r>
        <w:rPr>
          <w:rFonts w:cs="Simplified Arabic" w:hint="cs"/>
          <w:sz w:val="24"/>
          <w:szCs w:val="24"/>
          <w:rtl/>
          <w:lang w:bidi="ar-DZ"/>
        </w:rPr>
        <w:t xml:space="preserve"> </w:t>
      </w:r>
      <w:r w:rsidRPr="00373613">
        <w:rPr>
          <w:rFonts w:cs="Simplified Arabic" w:hint="cs"/>
          <w:sz w:val="24"/>
          <w:szCs w:val="24"/>
          <w:rtl/>
          <w:lang w:bidi="ar-DZ"/>
        </w:rPr>
        <w:t>السهيلي،</w:t>
      </w:r>
      <w:r>
        <w:rPr>
          <w:rFonts w:cs="Simplified Arabic" w:hint="cs"/>
          <w:sz w:val="24"/>
          <w:szCs w:val="24"/>
          <w:rtl/>
          <w:lang w:bidi="ar-DZ"/>
        </w:rPr>
        <w:t xml:space="preserve"> </w:t>
      </w:r>
      <w:r w:rsidRPr="00373613">
        <w:rPr>
          <w:rFonts w:cs="Simplified Arabic" w:hint="cs"/>
          <w:sz w:val="24"/>
          <w:szCs w:val="24"/>
          <w:rtl/>
          <w:lang w:bidi="ar-DZ"/>
        </w:rPr>
        <w:t>تحق عادل أحمد عبد الموجود وعلي محمد معوض،</w:t>
      </w:r>
      <w:r>
        <w:rPr>
          <w:rFonts w:cs="Simplified Arabic" w:hint="cs"/>
          <w:sz w:val="24"/>
          <w:szCs w:val="24"/>
          <w:rtl/>
          <w:lang w:bidi="ar-DZ"/>
        </w:rPr>
        <w:t xml:space="preserve"> </w:t>
      </w:r>
      <w:r w:rsidRPr="00373613">
        <w:rPr>
          <w:rFonts w:cs="Simplified Arabic" w:hint="cs"/>
          <w:sz w:val="24"/>
          <w:szCs w:val="24"/>
          <w:rtl/>
          <w:lang w:bidi="ar-DZ"/>
        </w:rPr>
        <w:t>دار الكتب العلمية،</w:t>
      </w:r>
      <w:r>
        <w:rPr>
          <w:rFonts w:cs="Simplified Arabic" w:hint="cs"/>
          <w:sz w:val="24"/>
          <w:szCs w:val="24"/>
          <w:rtl/>
          <w:lang w:bidi="ar-DZ"/>
        </w:rPr>
        <w:t xml:space="preserve"> </w:t>
      </w:r>
      <w:r w:rsidRPr="00373613">
        <w:rPr>
          <w:rFonts w:cs="Simplified Arabic" w:hint="cs"/>
          <w:sz w:val="24"/>
          <w:szCs w:val="24"/>
          <w:rtl/>
          <w:lang w:bidi="ar-DZ"/>
        </w:rPr>
        <w:t>بيروت،</w:t>
      </w:r>
      <w:r>
        <w:rPr>
          <w:rFonts w:cs="Simplified Arabic" w:hint="cs"/>
          <w:sz w:val="24"/>
          <w:szCs w:val="24"/>
          <w:rtl/>
          <w:lang w:bidi="ar-DZ"/>
        </w:rPr>
        <w:t xml:space="preserve"> </w:t>
      </w:r>
      <w:r w:rsidRPr="00373613">
        <w:rPr>
          <w:rFonts w:cs="Simplified Arabic" w:hint="cs"/>
          <w:sz w:val="24"/>
          <w:szCs w:val="24"/>
          <w:rtl/>
          <w:lang w:bidi="ar-DZ"/>
        </w:rPr>
        <w:t>ط01، 1992،</w:t>
      </w:r>
      <w:r>
        <w:rPr>
          <w:rFonts w:cs="Simplified Arabic" w:hint="cs"/>
          <w:sz w:val="24"/>
          <w:szCs w:val="24"/>
          <w:rtl/>
          <w:lang w:bidi="ar-DZ"/>
        </w:rPr>
        <w:t xml:space="preserve"> </w:t>
      </w:r>
      <w:r w:rsidRPr="00373613">
        <w:rPr>
          <w:rFonts w:cs="Simplified Arabic" w:hint="cs"/>
          <w:sz w:val="24"/>
          <w:szCs w:val="24"/>
          <w:rtl/>
          <w:lang w:bidi="ar-DZ"/>
        </w:rPr>
        <w:t>ص66.</w:t>
      </w:r>
    </w:p>
  </w:footnote>
  <w:footnote w:id="22">
    <w:p w:rsidR="00BB600F" w:rsidRPr="00515F90" w:rsidRDefault="00BB600F" w:rsidP="00BB600F">
      <w:pPr>
        <w:pStyle w:val="a3"/>
        <w:bidi/>
        <w:jc w:val="both"/>
        <w:rPr>
          <w:rFonts w:cs="Traditional Arabic"/>
          <w:sz w:val="24"/>
          <w:szCs w:val="24"/>
          <w:rtl/>
          <w:lang w:bidi="ar-DZ"/>
        </w:rPr>
      </w:pPr>
      <w:r w:rsidRPr="00515F90">
        <w:rPr>
          <w:rStyle w:val="a4"/>
          <w:rFonts w:cs="Simplified Arabic"/>
          <w:sz w:val="24"/>
          <w:szCs w:val="24"/>
        </w:rPr>
        <w:footnoteRef/>
      </w:r>
      <w:r w:rsidRPr="00515F90">
        <w:rPr>
          <w:rFonts w:cs="Simplified Arabic" w:hint="cs"/>
          <w:sz w:val="24"/>
          <w:szCs w:val="24"/>
          <w:rtl/>
          <w:lang w:bidi="ar-DZ"/>
        </w:rPr>
        <w:t>-صبح الأعشى،</w:t>
      </w:r>
      <w:r>
        <w:rPr>
          <w:rFonts w:cs="Simplified Arabic" w:hint="cs"/>
          <w:sz w:val="24"/>
          <w:szCs w:val="24"/>
          <w:rtl/>
          <w:lang w:bidi="ar-DZ"/>
        </w:rPr>
        <w:t xml:space="preserve"> </w:t>
      </w:r>
      <w:r w:rsidRPr="00515F90">
        <w:rPr>
          <w:rFonts w:cs="Simplified Arabic" w:hint="cs"/>
          <w:sz w:val="24"/>
          <w:szCs w:val="24"/>
          <w:rtl/>
          <w:lang w:bidi="ar-DZ"/>
        </w:rPr>
        <w:t>القلقشندي، تحق محمد حسين شمس الدين، دار الكتب العلمية، بيروت، دط، دتا، (1/204).</w:t>
      </w:r>
    </w:p>
  </w:footnote>
  <w:footnote w:id="23">
    <w:p w:rsidR="00BB600F" w:rsidRPr="00373613" w:rsidRDefault="00BB600F" w:rsidP="00BB600F">
      <w:pPr>
        <w:pStyle w:val="a3"/>
        <w:bidi/>
        <w:jc w:val="both"/>
        <w:rPr>
          <w:rFonts w:cs="Simplified Arabic"/>
          <w:sz w:val="24"/>
          <w:szCs w:val="24"/>
          <w:rtl/>
          <w:lang w:bidi="ar-DZ"/>
        </w:rPr>
      </w:pPr>
      <w:r w:rsidRPr="00515F90">
        <w:rPr>
          <w:rStyle w:val="a4"/>
          <w:rFonts w:cs="Simplified Arabic"/>
          <w:sz w:val="24"/>
          <w:szCs w:val="24"/>
        </w:rPr>
        <w:footnoteRef/>
      </w:r>
      <w:r>
        <w:rPr>
          <w:rFonts w:cs="Simplified Arabic" w:hint="cs"/>
          <w:sz w:val="24"/>
          <w:szCs w:val="24"/>
          <w:rtl/>
          <w:lang w:bidi="ar-DZ"/>
        </w:rPr>
        <w:t>-</w:t>
      </w:r>
      <w:r w:rsidRPr="00515F90">
        <w:rPr>
          <w:rFonts w:cs="Simplified Arabic" w:hint="cs"/>
          <w:sz w:val="24"/>
          <w:szCs w:val="24"/>
          <w:rtl/>
          <w:lang w:bidi="ar-DZ"/>
        </w:rPr>
        <w:t>التبيان</w:t>
      </w:r>
      <w:r w:rsidRPr="00373613">
        <w:rPr>
          <w:rFonts w:cs="Simplified Arabic" w:hint="cs"/>
          <w:sz w:val="24"/>
          <w:szCs w:val="24"/>
          <w:rtl/>
          <w:lang w:bidi="ar-DZ"/>
        </w:rPr>
        <w:t xml:space="preserve"> في إعراب القرآن،</w:t>
      </w:r>
      <w:r>
        <w:rPr>
          <w:rFonts w:cs="Simplified Arabic" w:hint="cs"/>
          <w:sz w:val="24"/>
          <w:szCs w:val="24"/>
          <w:rtl/>
          <w:lang w:bidi="ar-DZ"/>
        </w:rPr>
        <w:t xml:space="preserve"> أبو البقاء </w:t>
      </w:r>
      <w:r w:rsidRPr="00373613">
        <w:rPr>
          <w:rFonts w:cs="Simplified Arabic" w:hint="cs"/>
          <w:sz w:val="24"/>
          <w:szCs w:val="24"/>
          <w:rtl/>
          <w:lang w:bidi="ar-DZ"/>
        </w:rPr>
        <w:t>العكبري،</w:t>
      </w:r>
      <w:r>
        <w:rPr>
          <w:rFonts w:cs="Simplified Arabic" w:hint="cs"/>
          <w:sz w:val="24"/>
          <w:szCs w:val="24"/>
          <w:rtl/>
          <w:lang w:bidi="ar-DZ"/>
        </w:rPr>
        <w:t xml:space="preserve"> </w:t>
      </w:r>
      <w:r w:rsidRPr="00373613">
        <w:rPr>
          <w:rFonts w:cs="Simplified Arabic" w:hint="cs"/>
          <w:sz w:val="24"/>
          <w:szCs w:val="24"/>
          <w:rtl/>
          <w:lang w:bidi="ar-DZ"/>
        </w:rPr>
        <w:t>دار الفكر،</w:t>
      </w:r>
      <w:r>
        <w:rPr>
          <w:rFonts w:cs="Simplified Arabic" w:hint="cs"/>
          <w:sz w:val="24"/>
          <w:szCs w:val="24"/>
          <w:rtl/>
          <w:lang w:bidi="ar-DZ"/>
        </w:rPr>
        <w:t xml:space="preserve"> </w:t>
      </w:r>
      <w:r w:rsidRPr="00373613">
        <w:rPr>
          <w:rFonts w:cs="Simplified Arabic" w:hint="cs"/>
          <w:sz w:val="24"/>
          <w:szCs w:val="24"/>
          <w:rtl/>
          <w:lang w:bidi="ar-DZ"/>
        </w:rPr>
        <w:t>بيروت،</w:t>
      </w:r>
      <w:r>
        <w:rPr>
          <w:rFonts w:cs="Simplified Arabic" w:hint="cs"/>
          <w:sz w:val="24"/>
          <w:szCs w:val="24"/>
          <w:rtl/>
          <w:lang w:bidi="ar-DZ"/>
        </w:rPr>
        <w:t xml:space="preserve"> </w:t>
      </w:r>
      <w:r w:rsidRPr="00373613">
        <w:rPr>
          <w:rFonts w:cs="Simplified Arabic" w:hint="cs"/>
          <w:sz w:val="24"/>
          <w:szCs w:val="24"/>
          <w:rtl/>
          <w:lang w:bidi="ar-DZ"/>
        </w:rPr>
        <w:t>دط،</w:t>
      </w:r>
      <w:r>
        <w:rPr>
          <w:rFonts w:cs="Simplified Arabic" w:hint="cs"/>
          <w:sz w:val="24"/>
          <w:szCs w:val="24"/>
          <w:rtl/>
          <w:lang w:bidi="ar-DZ"/>
        </w:rPr>
        <w:t xml:space="preserve"> </w:t>
      </w:r>
      <w:r w:rsidRPr="00373613">
        <w:rPr>
          <w:rFonts w:cs="Simplified Arabic" w:hint="cs"/>
          <w:sz w:val="24"/>
          <w:szCs w:val="24"/>
          <w:rtl/>
          <w:lang w:bidi="ar-DZ"/>
        </w:rPr>
        <w:t>2005،</w:t>
      </w:r>
      <w:r>
        <w:rPr>
          <w:rFonts w:cs="Simplified Arabic" w:hint="cs"/>
          <w:sz w:val="24"/>
          <w:szCs w:val="24"/>
          <w:rtl/>
          <w:lang w:bidi="ar-DZ"/>
        </w:rPr>
        <w:t xml:space="preserve"> </w:t>
      </w:r>
      <w:r w:rsidRPr="00373613">
        <w:rPr>
          <w:rFonts w:cs="Simplified Arabic" w:hint="cs"/>
          <w:sz w:val="24"/>
          <w:szCs w:val="24"/>
          <w:rtl/>
          <w:lang w:bidi="ar-DZ"/>
        </w:rPr>
        <w:t>(1/07).</w:t>
      </w:r>
    </w:p>
  </w:footnote>
  <w:footnote w:id="24">
    <w:p w:rsidR="00BB600F" w:rsidRPr="00373613" w:rsidRDefault="00BB600F" w:rsidP="00BB600F">
      <w:pPr>
        <w:pStyle w:val="a3"/>
        <w:bidi/>
        <w:jc w:val="both"/>
        <w:rPr>
          <w:rFonts w:cs="Simplified Arabic"/>
          <w:sz w:val="24"/>
          <w:szCs w:val="24"/>
          <w:rtl/>
          <w:lang w:bidi="ar-DZ"/>
        </w:rPr>
      </w:pPr>
      <w:r w:rsidRPr="00373613">
        <w:rPr>
          <w:rStyle w:val="a4"/>
          <w:rFonts w:cs="Simplified Arabic"/>
          <w:sz w:val="24"/>
          <w:szCs w:val="24"/>
        </w:rPr>
        <w:footnoteRef/>
      </w:r>
      <w:r>
        <w:rPr>
          <w:rFonts w:cs="Simplified Arabic" w:hint="cs"/>
          <w:sz w:val="24"/>
          <w:szCs w:val="24"/>
          <w:rtl/>
        </w:rPr>
        <w:t>-</w:t>
      </w:r>
      <w:r w:rsidRPr="00373613">
        <w:rPr>
          <w:rFonts w:cs="Simplified Arabic" w:hint="cs"/>
          <w:sz w:val="24"/>
          <w:szCs w:val="24"/>
          <w:rtl/>
        </w:rPr>
        <w:t>إعراب القرآن،</w:t>
      </w:r>
      <w:r>
        <w:rPr>
          <w:rFonts w:cs="Simplified Arabic" w:hint="cs"/>
          <w:sz w:val="24"/>
          <w:szCs w:val="24"/>
          <w:rtl/>
        </w:rPr>
        <w:t xml:space="preserve"> </w:t>
      </w:r>
      <w:r w:rsidRPr="00373613">
        <w:rPr>
          <w:rFonts w:cs="Simplified Arabic" w:hint="cs"/>
          <w:sz w:val="24"/>
          <w:szCs w:val="24"/>
          <w:rtl/>
        </w:rPr>
        <w:t>النحاس،</w:t>
      </w:r>
      <w:r>
        <w:rPr>
          <w:rFonts w:cs="Simplified Arabic" w:hint="cs"/>
          <w:sz w:val="24"/>
          <w:szCs w:val="24"/>
          <w:rtl/>
        </w:rPr>
        <w:t xml:space="preserve"> </w:t>
      </w:r>
      <w:r w:rsidRPr="00373613">
        <w:rPr>
          <w:rFonts w:cs="Simplified Arabic" w:hint="cs"/>
          <w:sz w:val="24"/>
          <w:szCs w:val="24"/>
          <w:rtl/>
        </w:rPr>
        <w:t>(1/13).</w:t>
      </w:r>
    </w:p>
  </w:footnote>
  <w:footnote w:id="25">
    <w:p w:rsidR="00BB600F" w:rsidRPr="00373613" w:rsidRDefault="00BB600F" w:rsidP="00BB600F">
      <w:pPr>
        <w:pStyle w:val="a3"/>
        <w:bidi/>
        <w:jc w:val="both"/>
        <w:rPr>
          <w:rFonts w:cs="Simplified Arabic"/>
          <w:sz w:val="24"/>
          <w:szCs w:val="24"/>
          <w:rtl/>
          <w:lang w:bidi="ar-DZ"/>
        </w:rPr>
      </w:pPr>
      <w:r w:rsidRPr="00515F90">
        <w:rPr>
          <w:rStyle w:val="a4"/>
          <w:rFonts w:cs="Simplified Arabic"/>
          <w:sz w:val="24"/>
          <w:szCs w:val="24"/>
        </w:rPr>
        <w:footnoteRef/>
      </w:r>
      <w:r>
        <w:rPr>
          <w:rFonts w:cs="Simplified Arabic" w:hint="cs"/>
          <w:sz w:val="24"/>
          <w:szCs w:val="24"/>
          <w:rtl/>
          <w:lang w:bidi="ar-DZ"/>
        </w:rPr>
        <w:t>-</w:t>
      </w:r>
      <w:r w:rsidRPr="00373613">
        <w:rPr>
          <w:rFonts w:cs="Simplified Arabic" w:hint="cs"/>
          <w:sz w:val="24"/>
          <w:szCs w:val="24"/>
          <w:rtl/>
          <w:lang w:bidi="ar-DZ"/>
        </w:rPr>
        <w:t>معاني القرآن،</w:t>
      </w:r>
      <w:r>
        <w:rPr>
          <w:rFonts w:cs="Simplified Arabic" w:hint="cs"/>
          <w:sz w:val="24"/>
          <w:szCs w:val="24"/>
          <w:rtl/>
          <w:lang w:bidi="ar-DZ"/>
        </w:rPr>
        <w:t xml:space="preserve"> </w:t>
      </w:r>
      <w:r w:rsidRPr="00373613">
        <w:rPr>
          <w:rFonts w:cs="Simplified Arabic" w:hint="cs"/>
          <w:sz w:val="24"/>
          <w:szCs w:val="24"/>
          <w:rtl/>
          <w:lang w:bidi="ar-DZ"/>
        </w:rPr>
        <w:t>النحاس،</w:t>
      </w:r>
      <w:r>
        <w:rPr>
          <w:rFonts w:cs="Simplified Arabic" w:hint="cs"/>
          <w:sz w:val="24"/>
          <w:szCs w:val="24"/>
          <w:rtl/>
          <w:lang w:bidi="ar-DZ"/>
        </w:rPr>
        <w:t xml:space="preserve"> </w:t>
      </w:r>
      <w:r w:rsidRPr="00373613">
        <w:rPr>
          <w:rFonts w:cs="Simplified Arabic" w:hint="cs"/>
          <w:sz w:val="24"/>
          <w:szCs w:val="24"/>
          <w:rtl/>
          <w:lang w:bidi="ar-DZ"/>
        </w:rPr>
        <w:t>بواسطة:</w:t>
      </w:r>
      <w:r>
        <w:rPr>
          <w:rFonts w:cs="Simplified Arabic" w:hint="cs"/>
          <w:sz w:val="24"/>
          <w:szCs w:val="24"/>
          <w:rtl/>
          <w:lang w:bidi="ar-DZ"/>
        </w:rPr>
        <w:t xml:space="preserve"> </w:t>
      </w:r>
      <w:r w:rsidRPr="00373613">
        <w:rPr>
          <w:rFonts w:cs="Simplified Arabic" w:hint="cs"/>
          <w:sz w:val="24"/>
          <w:szCs w:val="24"/>
          <w:rtl/>
          <w:lang w:bidi="ar-DZ"/>
        </w:rPr>
        <w:t>رؤية جديدة في معاني القرآن للنحاس،</w:t>
      </w:r>
      <w:r>
        <w:rPr>
          <w:rFonts w:cs="Simplified Arabic" w:hint="cs"/>
          <w:sz w:val="24"/>
          <w:szCs w:val="24"/>
          <w:rtl/>
          <w:lang w:bidi="ar-DZ"/>
        </w:rPr>
        <w:t xml:space="preserve"> </w:t>
      </w:r>
      <w:r w:rsidRPr="00373613">
        <w:rPr>
          <w:rFonts w:cs="Simplified Arabic" w:hint="cs"/>
          <w:sz w:val="24"/>
          <w:szCs w:val="24"/>
          <w:rtl/>
          <w:lang w:bidi="ar-DZ"/>
        </w:rPr>
        <w:t>أحمد نصيف الجنابي، مجلة المورد،</w:t>
      </w:r>
      <w:r>
        <w:rPr>
          <w:rFonts w:cs="Simplified Arabic" w:hint="cs"/>
          <w:sz w:val="24"/>
          <w:szCs w:val="24"/>
          <w:rtl/>
          <w:lang w:bidi="ar-DZ"/>
        </w:rPr>
        <w:t xml:space="preserve"> </w:t>
      </w:r>
      <w:r w:rsidRPr="00373613">
        <w:rPr>
          <w:rFonts w:cs="Simplified Arabic" w:hint="cs"/>
          <w:sz w:val="24"/>
          <w:szCs w:val="24"/>
          <w:rtl/>
          <w:lang w:bidi="ar-DZ"/>
        </w:rPr>
        <w:t>مجلد07،</w:t>
      </w:r>
      <w:r>
        <w:rPr>
          <w:rFonts w:cs="Simplified Arabic" w:hint="cs"/>
          <w:sz w:val="24"/>
          <w:szCs w:val="24"/>
          <w:rtl/>
          <w:lang w:bidi="ar-DZ"/>
        </w:rPr>
        <w:t xml:space="preserve"> </w:t>
      </w:r>
      <w:r w:rsidRPr="00373613">
        <w:rPr>
          <w:rFonts w:cs="Simplified Arabic" w:hint="cs"/>
          <w:sz w:val="24"/>
          <w:szCs w:val="24"/>
          <w:rtl/>
          <w:lang w:bidi="ar-DZ"/>
        </w:rPr>
        <w:t>ع</w:t>
      </w:r>
      <w:r>
        <w:rPr>
          <w:rFonts w:cs="Simplified Arabic" w:hint="cs"/>
          <w:sz w:val="24"/>
          <w:szCs w:val="24"/>
          <w:rtl/>
          <w:lang w:bidi="ar-DZ"/>
        </w:rPr>
        <w:t>دد</w:t>
      </w:r>
      <w:r w:rsidRPr="00373613">
        <w:rPr>
          <w:rFonts w:cs="Simplified Arabic" w:hint="cs"/>
          <w:sz w:val="24"/>
          <w:szCs w:val="24"/>
          <w:rtl/>
          <w:lang w:bidi="ar-DZ"/>
        </w:rPr>
        <w:t>02، سنة1979، ص13.</w:t>
      </w:r>
    </w:p>
  </w:footnote>
  <w:footnote w:id="26">
    <w:p w:rsidR="00BB600F" w:rsidRPr="007810A1" w:rsidRDefault="00BB600F" w:rsidP="00BB600F">
      <w:pPr>
        <w:pStyle w:val="a3"/>
        <w:bidi/>
        <w:jc w:val="both"/>
        <w:rPr>
          <w:rFonts w:cs="Traditional Arabic"/>
          <w:sz w:val="24"/>
          <w:szCs w:val="24"/>
          <w:rtl/>
          <w:lang w:bidi="ar-DZ"/>
        </w:rPr>
      </w:pPr>
      <w:r w:rsidRPr="00515F90">
        <w:rPr>
          <w:rStyle w:val="a4"/>
          <w:rFonts w:cs="Simplified Arabic"/>
          <w:sz w:val="24"/>
          <w:szCs w:val="24"/>
        </w:rPr>
        <w:footnoteRef/>
      </w:r>
      <w:r>
        <w:rPr>
          <w:rFonts w:cs="Simplified Arabic" w:hint="cs"/>
          <w:sz w:val="24"/>
          <w:szCs w:val="24"/>
          <w:rtl/>
          <w:lang w:bidi="ar-DZ"/>
        </w:rPr>
        <w:t>-</w:t>
      </w:r>
      <w:r w:rsidRPr="00515F90">
        <w:rPr>
          <w:rFonts w:cs="Simplified Arabic" w:hint="cs"/>
          <w:sz w:val="24"/>
          <w:szCs w:val="24"/>
          <w:rtl/>
          <w:lang w:bidi="ar-DZ"/>
        </w:rPr>
        <w:t>شرح مقصور</w:t>
      </w:r>
      <w:r>
        <w:rPr>
          <w:rFonts w:cs="Simplified Arabic" w:hint="cs"/>
          <w:sz w:val="24"/>
          <w:szCs w:val="24"/>
          <w:rtl/>
          <w:lang w:bidi="ar-DZ"/>
        </w:rPr>
        <w:t>ة ابن دريد و</w:t>
      </w:r>
      <w:r w:rsidRPr="00373613">
        <w:rPr>
          <w:rFonts w:cs="Simplified Arabic" w:hint="cs"/>
          <w:sz w:val="24"/>
          <w:szCs w:val="24"/>
          <w:rtl/>
          <w:lang w:bidi="ar-DZ"/>
        </w:rPr>
        <w:t>إعرابها،</w:t>
      </w:r>
      <w:r>
        <w:rPr>
          <w:rFonts w:cs="Simplified Arabic" w:hint="cs"/>
          <w:sz w:val="24"/>
          <w:szCs w:val="24"/>
          <w:rtl/>
          <w:lang w:bidi="ar-DZ"/>
        </w:rPr>
        <w:t xml:space="preserve"> </w:t>
      </w:r>
      <w:r w:rsidRPr="00373613">
        <w:rPr>
          <w:rFonts w:cs="Simplified Arabic" w:hint="cs"/>
          <w:sz w:val="24"/>
          <w:szCs w:val="24"/>
          <w:rtl/>
          <w:lang w:bidi="ar-DZ"/>
        </w:rPr>
        <w:t>المهلبي،</w:t>
      </w:r>
      <w:r>
        <w:rPr>
          <w:rFonts w:cs="Simplified Arabic" w:hint="cs"/>
          <w:sz w:val="24"/>
          <w:szCs w:val="24"/>
          <w:rtl/>
          <w:lang w:bidi="ar-DZ"/>
        </w:rPr>
        <w:t xml:space="preserve"> </w:t>
      </w:r>
      <w:r w:rsidRPr="00373613">
        <w:rPr>
          <w:rFonts w:cs="Simplified Arabic" w:hint="cs"/>
          <w:sz w:val="24"/>
          <w:szCs w:val="24"/>
          <w:rtl/>
          <w:lang w:bidi="ar-DZ"/>
        </w:rPr>
        <w:t>تحق محمود جاسم الدرويش،</w:t>
      </w:r>
      <w:r>
        <w:rPr>
          <w:rFonts w:cs="Simplified Arabic" w:hint="cs"/>
          <w:sz w:val="24"/>
          <w:szCs w:val="24"/>
          <w:rtl/>
          <w:lang w:bidi="ar-DZ"/>
        </w:rPr>
        <w:t xml:space="preserve"> </w:t>
      </w:r>
      <w:r w:rsidRPr="00373613">
        <w:rPr>
          <w:rFonts w:cs="Simplified Arabic" w:hint="cs"/>
          <w:sz w:val="24"/>
          <w:szCs w:val="24"/>
          <w:rtl/>
          <w:lang w:bidi="ar-DZ"/>
        </w:rPr>
        <w:t>مجلة المورد،</w:t>
      </w:r>
      <w:r>
        <w:rPr>
          <w:rFonts w:cs="Simplified Arabic" w:hint="cs"/>
          <w:sz w:val="24"/>
          <w:szCs w:val="24"/>
          <w:rtl/>
          <w:lang w:bidi="ar-DZ"/>
        </w:rPr>
        <w:t xml:space="preserve"> </w:t>
      </w:r>
      <w:r w:rsidRPr="00373613">
        <w:rPr>
          <w:rFonts w:cs="Simplified Arabic" w:hint="cs"/>
          <w:sz w:val="24"/>
          <w:szCs w:val="24"/>
          <w:rtl/>
          <w:lang w:bidi="ar-DZ"/>
        </w:rPr>
        <w:t>مجلد14،</w:t>
      </w:r>
      <w:r>
        <w:rPr>
          <w:rFonts w:cs="Simplified Arabic" w:hint="cs"/>
          <w:sz w:val="24"/>
          <w:szCs w:val="24"/>
          <w:rtl/>
          <w:lang w:bidi="ar-DZ"/>
        </w:rPr>
        <w:t xml:space="preserve"> عدد</w:t>
      </w:r>
      <w:r w:rsidRPr="00373613">
        <w:rPr>
          <w:rFonts w:cs="Simplified Arabic" w:hint="cs"/>
          <w:sz w:val="24"/>
          <w:szCs w:val="24"/>
          <w:rtl/>
          <w:lang w:bidi="ar-DZ"/>
        </w:rPr>
        <w:t>01، سنة1985، ص131.</w:t>
      </w:r>
    </w:p>
  </w:footnote>
  <w:footnote w:id="27">
    <w:p w:rsidR="00BB600F" w:rsidRPr="00515F90" w:rsidRDefault="00BB600F" w:rsidP="00BB600F">
      <w:pPr>
        <w:pStyle w:val="a3"/>
        <w:bidi/>
        <w:jc w:val="both"/>
        <w:rPr>
          <w:rFonts w:cs="Simplified Arabic"/>
          <w:sz w:val="24"/>
          <w:szCs w:val="24"/>
          <w:rtl/>
          <w:lang w:bidi="ar-DZ"/>
        </w:rPr>
      </w:pPr>
      <w:r w:rsidRPr="00515F90">
        <w:rPr>
          <w:rStyle w:val="a4"/>
          <w:rFonts w:cs="Simplified Arabic"/>
          <w:sz w:val="24"/>
          <w:szCs w:val="24"/>
        </w:rPr>
        <w:footnoteRef/>
      </w:r>
      <w:r w:rsidRPr="00515F90">
        <w:rPr>
          <w:rFonts w:cs="Simplified Arabic" w:hint="cs"/>
          <w:sz w:val="24"/>
          <w:szCs w:val="24"/>
          <w:rtl/>
          <w:lang w:bidi="ar-DZ"/>
        </w:rPr>
        <w:t>-المجيد في إعراب القرآن المجيد،</w:t>
      </w:r>
      <w:r>
        <w:rPr>
          <w:rFonts w:cs="Simplified Arabic" w:hint="cs"/>
          <w:sz w:val="24"/>
          <w:szCs w:val="24"/>
          <w:rtl/>
          <w:lang w:bidi="ar-DZ"/>
        </w:rPr>
        <w:t xml:space="preserve"> </w:t>
      </w:r>
      <w:r w:rsidRPr="00515F90">
        <w:rPr>
          <w:rFonts w:cs="Simplified Arabic" w:hint="cs"/>
          <w:sz w:val="24"/>
          <w:szCs w:val="24"/>
          <w:rtl/>
          <w:lang w:bidi="ar-DZ"/>
        </w:rPr>
        <w:t>السفاقسي،</w:t>
      </w:r>
      <w:r>
        <w:rPr>
          <w:rFonts w:cs="Simplified Arabic" w:hint="cs"/>
          <w:sz w:val="24"/>
          <w:szCs w:val="24"/>
          <w:rtl/>
          <w:lang w:bidi="ar-DZ"/>
        </w:rPr>
        <w:t xml:space="preserve"> </w:t>
      </w:r>
      <w:r w:rsidRPr="00515F90">
        <w:rPr>
          <w:rFonts w:cs="Simplified Arabic" w:hint="cs"/>
          <w:sz w:val="24"/>
          <w:szCs w:val="24"/>
          <w:rtl/>
          <w:lang w:bidi="ar-DZ"/>
        </w:rPr>
        <w:t>تحق حاتم صالح الضامن،</w:t>
      </w:r>
      <w:r>
        <w:rPr>
          <w:rFonts w:cs="Simplified Arabic" w:hint="cs"/>
          <w:sz w:val="24"/>
          <w:szCs w:val="24"/>
          <w:rtl/>
          <w:lang w:bidi="ar-DZ"/>
        </w:rPr>
        <w:t xml:space="preserve"> </w:t>
      </w:r>
      <w:r w:rsidRPr="00515F90">
        <w:rPr>
          <w:rFonts w:cs="Simplified Arabic" w:hint="cs"/>
          <w:sz w:val="24"/>
          <w:szCs w:val="24"/>
          <w:rtl/>
          <w:lang w:bidi="ar-DZ"/>
        </w:rPr>
        <w:t>مجلة المورد،</w:t>
      </w:r>
      <w:r>
        <w:rPr>
          <w:rFonts w:cs="Simplified Arabic" w:hint="cs"/>
          <w:sz w:val="24"/>
          <w:szCs w:val="24"/>
          <w:rtl/>
          <w:lang w:bidi="ar-DZ"/>
        </w:rPr>
        <w:t xml:space="preserve"> </w:t>
      </w:r>
      <w:r w:rsidRPr="00515F90">
        <w:rPr>
          <w:rFonts w:cs="Simplified Arabic" w:hint="cs"/>
          <w:sz w:val="24"/>
          <w:szCs w:val="24"/>
          <w:rtl/>
          <w:lang w:bidi="ar-DZ"/>
        </w:rPr>
        <w:t>مجلد17،</w:t>
      </w:r>
      <w:r>
        <w:rPr>
          <w:rFonts w:cs="Simplified Arabic" w:hint="cs"/>
          <w:sz w:val="24"/>
          <w:szCs w:val="24"/>
          <w:rtl/>
          <w:lang w:bidi="ar-DZ"/>
        </w:rPr>
        <w:t xml:space="preserve"> عدد</w:t>
      </w:r>
      <w:r w:rsidRPr="00515F90">
        <w:rPr>
          <w:rFonts w:cs="Simplified Arabic" w:hint="cs"/>
          <w:sz w:val="24"/>
          <w:szCs w:val="24"/>
          <w:rtl/>
          <w:lang w:bidi="ar-DZ"/>
        </w:rPr>
        <w:t>04، سنة1988، ص138.</w:t>
      </w:r>
    </w:p>
  </w:footnote>
  <w:footnote w:id="28">
    <w:p w:rsidR="00BB600F" w:rsidRPr="00515F90" w:rsidRDefault="00BB600F" w:rsidP="00BB600F">
      <w:pPr>
        <w:pStyle w:val="a3"/>
        <w:bidi/>
        <w:jc w:val="both"/>
        <w:rPr>
          <w:rFonts w:cs="Simplified Arabic"/>
          <w:sz w:val="24"/>
          <w:szCs w:val="24"/>
          <w:rtl/>
          <w:lang w:bidi="ar-DZ"/>
        </w:rPr>
      </w:pPr>
      <w:r w:rsidRPr="00515F90">
        <w:rPr>
          <w:rStyle w:val="a4"/>
          <w:rFonts w:cs="Simplified Arabic"/>
          <w:sz w:val="24"/>
          <w:szCs w:val="24"/>
        </w:rPr>
        <w:footnoteRef/>
      </w:r>
      <w:r w:rsidRPr="00515F90">
        <w:rPr>
          <w:rFonts w:cs="Simplified Arabic" w:hint="cs"/>
          <w:sz w:val="24"/>
          <w:szCs w:val="24"/>
          <w:rtl/>
          <w:lang w:bidi="ar-DZ"/>
        </w:rPr>
        <w:t xml:space="preserve">-مقدمة على حاشية تفسير البيضاوي، السيوطي، تحق عبد الإله نبهان، مجلة مجمع اللغة العربية، دمشق، مجلد68، </w:t>
      </w:r>
      <w:r>
        <w:rPr>
          <w:rFonts w:cs="Simplified Arabic" w:hint="cs"/>
          <w:sz w:val="24"/>
          <w:szCs w:val="24"/>
          <w:rtl/>
          <w:lang w:bidi="ar-DZ"/>
        </w:rPr>
        <w:t>عدد</w:t>
      </w:r>
      <w:r w:rsidRPr="00515F90">
        <w:rPr>
          <w:rFonts w:cs="Simplified Arabic" w:hint="cs"/>
          <w:sz w:val="24"/>
          <w:szCs w:val="24"/>
          <w:rtl/>
          <w:lang w:bidi="ar-DZ"/>
        </w:rPr>
        <w:t>04، سنة1993، ص683.</w:t>
      </w:r>
    </w:p>
  </w:footnote>
  <w:footnote w:id="29">
    <w:p w:rsidR="00BB600F" w:rsidRPr="001D5FE7" w:rsidRDefault="00BB600F" w:rsidP="00BB600F">
      <w:pPr>
        <w:pStyle w:val="a3"/>
        <w:bidi/>
        <w:jc w:val="both"/>
        <w:rPr>
          <w:rFonts w:cs="Traditional Arabic"/>
          <w:sz w:val="24"/>
          <w:szCs w:val="24"/>
          <w:rtl/>
          <w:lang w:bidi="ar-DZ"/>
        </w:rPr>
      </w:pPr>
      <w:r w:rsidRPr="00515F90">
        <w:rPr>
          <w:rStyle w:val="a4"/>
          <w:rFonts w:cs="Simplified Arabic"/>
          <w:sz w:val="24"/>
          <w:szCs w:val="24"/>
        </w:rPr>
        <w:footnoteRef/>
      </w:r>
      <w:r w:rsidRPr="00515F90">
        <w:rPr>
          <w:rFonts w:cs="Simplified Arabic" w:hint="cs"/>
          <w:sz w:val="24"/>
          <w:szCs w:val="24"/>
          <w:rtl/>
          <w:lang w:bidi="ar-DZ"/>
        </w:rPr>
        <w:t>-التبيان في</w:t>
      </w:r>
      <w:r w:rsidRPr="00373613">
        <w:rPr>
          <w:rFonts w:cs="Simplified Arabic" w:hint="cs"/>
          <w:sz w:val="24"/>
          <w:szCs w:val="24"/>
          <w:rtl/>
          <w:lang w:bidi="ar-DZ"/>
        </w:rPr>
        <w:t xml:space="preserve"> إعراب القرآن،</w:t>
      </w:r>
      <w:r>
        <w:rPr>
          <w:rFonts w:cs="Simplified Arabic" w:hint="cs"/>
          <w:sz w:val="24"/>
          <w:szCs w:val="24"/>
          <w:rtl/>
          <w:lang w:bidi="ar-DZ"/>
        </w:rPr>
        <w:t xml:space="preserve"> </w:t>
      </w:r>
      <w:r w:rsidRPr="00373613">
        <w:rPr>
          <w:rFonts w:cs="Simplified Arabic" w:hint="cs"/>
          <w:sz w:val="24"/>
          <w:szCs w:val="24"/>
          <w:rtl/>
          <w:lang w:bidi="ar-DZ"/>
        </w:rPr>
        <w:t>العكبري،</w:t>
      </w:r>
      <w:r>
        <w:rPr>
          <w:rFonts w:cs="Simplified Arabic" w:hint="cs"/>
          <w:sz w:val="24"/>
          <w:szCs w:val="24"/>
          <w:rtl/>
          <w:lang w:bidi="ar-DZ"/>
        </w:rPr>
        <w:t xml:space="preserve"> </w:t>
      </w:r>
      <w:r w:rsidRPr="00373613">
        <w:rPr>
          <w:rFonts w:cs="Simplified Arabic" w:hint="cs"/>
          <w:sz w:val="24"/>
          <w:szCs w:val="24"/>
          <w:rtl/>
          <w:lang w:bidi="ar-DZ"/>
        </w:rPr>
        <w:t>(1/07).</w:t>
      </w:r>
    </w:p>
  </w:footnote>
  <w:footnote w:id="30">
    <w:p w:rsidR="00BB600F" w:rsidRPr="00515F90" w:rsidRDefault="00BB600F" w:rsidP="00BB600F">
      <w:pPr>
        <w:pStyle w:val="a3"/>
        <w:bidi/>
        <w:jc w:val="both"/>
        <w:rPr>
          <w:rFonts w:cs="Simplified Arabic"/>
          <w:sz w:val="24"/>
          <w:szCs w:val="24"/>
          <w:rtl/>
          <w:lang w:bidi="ar-DZ"/>
        </w:rPr>
      </w:pPr>
      <w:r w:rsidRPr="00515F90">
        <w:rPr>
          <w:rStyle w:val="a4"/>
          <w:rFonts w:cs="Simplified Arabic"/>
          <w:sz w:val="24"/>
          <w:szCs w:val="24"/>
        </w:rPr>
        <w:footnoteRef/>
      </w:r>
      <w:r>
        <w:rPr>
          <w:rFonts w:cs="Simplified Arabic" w:hint="cs"/>
          <w:sz w:val="24"/>
          <w:szCs w:val="24"/>
          <w:rtl/>
          <w:lang w:bidi="ar-DZ"/>
        </w:rPr>
        <w:t>-نفسه</w:t>
      </w:r>
      <w:r w:rsidRPr="00515F90">
        <w:rPr>
          <w:rFonts w:cs="Simplified Arabic" w:hint="cs"/>
          <w:sz w:val="24"/>
          <w:szCs w:val="24"/>
          <w:rtl/>
          <w:lang w:bidi="ar-DZ"/>
        </w:rPr>
        <w:t>، (1/07).</w:t>
      </w:r>
    </w:p>
  </w:footnote>
  <w:footnote w:id="31">
    <w:p w:rsidR="00BB600F" w:rsidRPr="00745302" w:rsidRDefault="00BB600F" w:rsidP="00BB600F">
      <w:pPr>
        <w:pStyle w:val="a3"/>
        <w:bidi/>
        <w:jc w:val="both"/>
        <w:rPr>
          <w:rFonts w:cs="Traditional Arabic"/>
          <w:sz w:val="24"/>
          <w:szCs w:val="24"/>
          <w:rtl/>
          <w:lang w:bidi="ar-DZ"/>
        </w:rPr>
      </w:pPr>
      <w:r w:rsidRPr="00515F90">
        <w:rPr>
          <w:rStyle w:val="a4"/>
          <w:rFonts w:cs="Simplified Arabic"/>
          <w:sz w:val="24"/>
          <w:szCs w:val="24"/>
        </w:rPr>
        <w:footnoteRef/>
      </w:r>
      <w:r>
        <w:rPr>
          <w:rFonts w:cs="Simplified Arabic" w:hint="cs"/>
          <w:sz w:val="24"/>
          <w:szCs w:val="24"/>
          <w:rtl/>
          <w:lang w:bidi="ar-DZ"/>
        </w:rPr>
        <w:t>-</w:t>
      </w:r>
      <w:r w:rsidRPr="00515F90">
        <w:rPr>
          <w:rFonts w:cs="Simplified Arabic" w:hint="cs"/>
          <w:sz w:val="24"/>
          <w:szCs w:val="24"/>
          <w:rtl/>
          <w:lang w:bidi="ar-DZ"/>
        </w:rPr>
        <w:t>شرح مقصورة ابن دريد وإعرابها، المهلبي، تحق محمود جاسم الدرويش، مجلة المورد، مجلد14، ع</w:t>
      </w:r>
      <w:r>
        <w:rPr>
          <w:rFonts w:cs="Simplified Arabic" w:hint="cs"/>
          <w:sz w:val="24"/>
          <w:szCs w:val="24"/>
          <w:rtl/>
          <w:lang w:bidi="ar-DZ"/>
        </w:rPr>
        <w:t>دد</w:t>
      </w:r>
      <w:r w:rsidRPr="00515F90">
        <w:rPr>
          <w:rFonts w:cs="Simplified Arabic" w:hint="cs"/>
          <w:sz w:val="24"/>
          <w:szCs w:val="24"/>
          <w:rtl/>
          <w:lang w:bidi="ar-DZ"/>
        </w:rPr>
        <w:t>01، سنة 1985</w:t>
      </w:r>
      <w:r w:rsidRPr="00373613">
        <w:rPr>
          <w:rFonts w:cs="Simplified Arabic" w:hint="cs"/>
          <w:sz w:val="24"/>
          <w:szCs w:val="24"/>
          <w:rtl/>
          <w:lang w:bidi="ar-DZ"/>
        </w:rPr>
        <w:t>، ص131.</w:t>
      </w:r>
    </w:p>
  </w:footnote>
  <w:footnote w:id="32">
    <w:p w:rsidR="00BB600F" w:rsidRPr="00515F90" w:rsidRDefault="00BB600F" w:rsidP="00BB600F">
      <w:pPr>
        <w:pStyle w:val="a3"/>
        <w:bidi/>
        <w:jc w:val="both"/>
        <w:rPr>
          <w:rFonts w:cs="Simplified Arabic"/>
          <w:sz w:val="24"/>
          <w:szCs w:val="24"/>
          <w:rtl/>
          <w:lang w:bidi="ar-DZ"/>
        </w:rPr>
      </w:pPr>
      <w:r w:rsidRPr="00515F90">
        <w:rPr>
          <w:rStyle w:val="a4"/>
          <w:rFonts w:cs="Simplified Arabic"/>
          <w:sz w:val="24"/>
          <w:szCs w:val="24"/>
        </w:rPr>
        <w:footnoteRef/>
      </w:r>
      <w:r>
        <w:rPr>
          <w:rFonts w:cs="Simplified Arabic" w:hint="cs"/>
          <w:sz w:val="24"/>
          <w:szCs w:val="24"/>
          <w:rtl/>
          <w:lang w:bidi="ar-DZ"/>
        </w:rPr>
        <w:t>-</w:t>
      </w:r>
      <w:r w:rsidRPr="00515F90">
        <w:rPr>
          <w:rFonts w:cs="Simplified Arabic" w:hint="cs"/>
          <w:sz w:val="24"/>
          <w:szCs w:val="24"/>
          <w:rtl/>
          <w:lang w:bidi="ar-DZ"/>
        </w:rPr>
        <w:t>مغني اللبيب عن كتب الأعاريب، ابن هشام الأنصاري، تحق محمد محي الدين عبد الحميد، المكتبة العصرية، بيروت، ط01، 1999، (2/767-777).</w:t>
      </w:r>
    </w:p>
  </w:footnote>
  <w:footnote w:id="33">
    <w:p w:rsidR="00BB600F" w:rsidRPr="00FA65CA" w:rsidRDefault="00BB600F" w:rsidP="00BB600F">
      <w:pPr>
        <w:pStyle w:val="a3"/>
        <w:bidi/>
        <w:jc w:val="both"/>
        <w:rPr>
          <w:rFonts w:cs="Traditional Arabic"/>
          <w:sz w:val="24"/>
          <w:szCs w:val="24"/>
          <w:rtl/>
          <w:lang w:bidi="ar-DZ"/>
        </w:rPr>
      </w:pPr>
      <w:r w:rsidRPr="00515F90">
        <w:rPr>
          <w:rStyle w:val="a4"/>
          <w:rFonts w:cs="Simplified Arabic"/>
          <w:sz w:val="24"/>
          <w:szCs w:val="24"/>
        </w:rPr>
        <w:footnoteRef/>
      </w:r>
      <w:r>
        <w:rPr>
          <w:rFonts w:cs="Simplified Arabic" w:hint="cs"/>
          <w:sz w:val="24"/>
          <w:szCs w:val="24"/>
          <w:rtl/>
          <w:lang w:bidi="ar-DZ"/>
        </w:rPr>
        <w:t>-</w:t>
      </w:r>
      <w:r w:rsidRPr="00515F90">
        <w:rPr>
          <w:rFonts w:cs="Simplified Arabic" w:hint="cs"/>
          <w:sz w:val="24"/>
          <w:szCs w:val="24"/>
          <w:rtl/>
          <w:lang w:bidi="ar-DZ"/>
        </w:rPr>
        <w:t>التذكرة</w:t>
      </w:r>
      <w:r w:rsidRPr="00373613">
        <w:rPr>
          <w:rFonts w:cs="Simplified Arabic" w:hint="cs"/>
          <w:sz w:val="24"/>
          <w:szCs w:val="24"/>
          <w:rtl/>
          <w:lang w:bidi="ar-DZ"/>
        </w:rPr>
        <w:t xml:space="preserve"> في قواعد اللغة العربية،</w:t>
      </w:r>
      <w:r>
        <w:rPr>
          <w:rFonts w:cs="Simplified Arabic" w:hint="cs"/>
          <w:sz w:val="24"/>
          <w:szCs w:val="24"/>
          <w:rtl/>
          <w:lang w:bidi="ar-DZ"/>
        </w:rPr>
        <w:t xml:space="preserve"> </w:t>
      </w:r>
      <w:r w:rsidRPr="00373613">
        <w:rPr>
          <w:rFonts w:cs="Simplified Arabic" w:hint="cs"/>
          <w:sz w:val="24"/>
          <w:szCs w:val="24"/>
          <w:rtl/>
          <w:lang w:bidi="ar-DZ"/>
        </w:rPr>
        <w:t>محمد كمال باشا،</w:t>
      </w:r>
      <w:r>
        <w:rPr>
          <w:rFonts w:cs="Simplified Arabic" w:hint="cs"/>
          <w:sz w:val="24"/>
          <w:szCs w:val="24"/>
          <w:rtl/>
          <w:lang w:bidi="ar-DZ"/>
        </w:rPr>
        <w:t xml:space="preserve"> </w:t>
      </w:r>
      <w:r w:rsidRPr="00373613">
        <w:rPr>
          <w:rFonts w:cs="Simplified Arabic" w:hint="cs"/>
          <w:sz w:val="24"/>
          <w:szCs w:val="24"/>
          <w:rtl/>
          <w:lang w:bidi="ar-DZ"/>
        </w:rPr>
        <w:t>عالم الكتب،</w:t>
      </w:r>
      <w:r>
        <w:rPr>
          <w:rFonts w:cs="Simplified Arabic" w:hint="cs"/>
          <w:sz w:val="24"/>
          <w:szCs w:val="24"/>
          <w:rtl/>
          <w:lang w:bidi="ar-DZ"/>
        </w:rPr>
        <w:t xml:space="preserve"> </w:t>
      </w:r>
      <w:r w:rsidRPr="00373613">
        <w:rPr>
          <w:rFonts w:cs="Simplified Arabic" w:hint="cs"/>
          <w:sz w:val="24"/>
          <w:szCs w:val="24"/>
          <w:rtl/>
          <w:lang w:bidi="ar-DZ"/>
        </w:rPr>
        <w:t>ط02، 1985،</w:t>
      </w:r>
      <w:r>
        <w:rPr>
          <w:rFonts w:cs="Simplified Arabic" w:hint="cs"/>
          <w:sz w:val="24"/>
          <w:szCs w:val="24"/>
          <w:rtl/>
          <w:lang w:bidi="ar-DZ"/>
        </w:rPr>
        <w:t xml:space="preserve"> </w:t>
      </w:r>
      <w:r w:rsidRPr="00373613">
        <w:rPr>
          <w:rFonts w:cs="Simplified Arabic" w:hint="cs"/>
          <w:sz w:val="24"/>
          <w:szCs w:val="24"/>
          <w:rtl/>
          <w:lang w:bidi="ar-DZ"/>
        </w:rPr>
        <w:t>ص359.</w:t>
      </w:r>
    </w:p>
  </w:footnote>
  <w:footnote w:id="34">
    <w:p w:rsidR="00BB600F" w:rsidRPr="00373613" w:rsidRDefault="00BB600F" w:rsidP="00BB600F">
      <w:pPr>
        <w:pStyle w:val="a3"/>
        <w:bidi/>
        <w:jc w:val="both"/>
        <w:rPr>
          <w:rFonts w:cs="Simplified Arabic"/>
          <w:sz w:val="24"/>
          <w:szCs w:val="24"/>
          <w:rtl/>
          <w:lang w:bidi="ar-DZ"/>
        </w:rPr>
      </w:pPr>
      <w:r w:rsidRPr="00515F90">
        <w:rPr>
          <w:rStyle w:val="a4"/>
          <w:rFonts w:cs="Simplified Arabic"/>
          <w:sz w:val="24"/>
          <w:szCs w:val="24"/>
        </w:rPr>
        <w:footnoteRef/>
      </w:r>
      <w:r>
        <w:rPr>
          <w:rFonts w:cs="Simplified Arabic" w:hint="cs"/>
          <w:sz w:val="24"/>
          <w:szCs w:val="24"/>
          <w:rtl/>
          <w:lang w:bidi="ar-DZ"/>
        </w:rPr>
        <w:t>-</w:t>
      </w:r>
      <w:r w:rsidRPr="00515F90">
        <w:rPr>
          <w:rFonts w:cs="Simplified Arabic" w:hint="cs"/>
          <w:sz w:val="24"/>
          <w:szCs w:val="24"/>
          <w:rtl/>
          <w:lang w:bidi="ar-DZ"/>
        </w:rPr>
        <w:t>الجملة</w:t>
      </w:r>
      <w:r w:rsidRPr="00373613">
        <w:rPr>
          <w:rFonts w:cs="Simplified Arabic" w:hint="cs"/>
          <w:sz w:val="24"/>
          <w:szCs w:val="24"/>
          <w:rtl/>
          <w:lang w:bidi="ar-DZ"/>
        </w:rPr>
        <w:t xml:space="preserve"> العربية:</w:t>
      </w:r>
      <w:r>
        <w:rPr>
          <w:rFonts w:cs="Simplified Arabic" w:hint="cs"/>
          <w:sz w:val="24"/>
          <w:szCs w:val="24"/>
          <w:rtl/>
          <w:lang w:bidi="ar-DZ"/>
        </w:rPr>
        <w:t xml:space="preserve"> </w:t>
      </w:r>
      <w:r w:rsidRPr="00373613">
        <w:rPr>
          <w:rFonts w:cs="Simplified Arabic" w:hint="cs"/>
          <w:sz w:val="24"/>
          <w:szCs w:val="24"/>
          <w:rtl/>
          <w:lang w:bidi="ar-DZ"/>
        </w:rPr>
        <w:t>دراسة لغوية نحوية،</w:t>
      </w:r>
      <w:r>
        <w:rPr>
          <w:rFonts w:cs="Simplified Arabic" w:hint="cs"/>
          <w:sz w:val="24"/>
          <w:szCs w:val="24"/>
          <w:rtl/>
          <w:lang w:bidi="ar-DZ"/>
        </w:rPr>
        <w:t xml:space="preserve"> </w:t>
      </w:r>
      <w:r w:rsidRPr="00373613">
        <w:rPr>
          <w:rFonts w:cs="Simplified Arabic" w:hint="cs"/>
          <w:sz w:val="24"/>
          <w:szCs w:val="24"/>
          <w:rtl/>
          <w:lang w:bidi="ar-DZ"/>
        </w:rPr>
        <w:t>محمد إبراهيم عبادة،</w:t>
      </w:r>
      <w:r>
        <w:rPr>
          <w:rFonts w:cs="Simplified Arabic" w:hint="cs"/>
          <w:sz w:val="24"/>
          <w:szCs w:val="24"/>
          <w:rtl/>
          <w:lang w:bidi="ar-DZ"/>
        </w:rPr>
        <w:t xml:space="preserve"> منشأة المعارف، الإسكندرية، دط، دتا، </w:t>
      </w:r>
      <w:r w:rsidRPr="00373613">
        <w:rPr>
          <w:rFonts w:cs="Simplified Arabic" w:hint="cs"/>
          <w:sz w:val="24"/>
          <w:szCs w:val="24"/>
          <w:rtl/>
          <w:lang w:bidi="ar-DZ"/>
        </w:rPr>
        <w:t>ص167.</w:t>
      </w:r>
    </w:p>
  </w:footnote>
  <w:footnote w:id="35">
    <w:p w:rsidR="00BB600F" w:rsidRPr="00515F90" w:rsidRDefault="00BB600F" w:rsidP="00BB600F">
      <w:pPr>
        <w:pStyle w:val="a3"/>
        <w:bidi/>
        <w:jc w:val="both"/>
        <w:rPr>
          <w:rFonts w:cs="Traditional Arabic"/>
          <w:sz w:val="24"/>
          <w:szCs w:val="24"/>
          <w:rtl/>
          <w:lang w:bidi="ar-DZ"/>
        </w:rPr>
      </w:pPr>
      <w:r w:rsidRPr="00515F90">
        <w:rPr>
          <w:rStyle w:val="a4"/>
          <w:rFonts w:cs="Simplified Arabic"/>
          <w:sz w:val="24"/>
          <w:szCs w:val="24"/>
        </w:rPr>
        <w:footnoteRef/>
      </w:r>
      <w:r>
        <w:rPr>
          <w:rFonts w:cs="Simplified Arabic" w:hint="cs"/>
          <w:sz w:val="24"/>
          <w:szCs w:val="24"/>
          <w:rtl/>
          <w:lang w:bidi="ar-DZ"/>
        </w:rPr>
        <w:t>-</w:t>
      </w:r>
      <w:r w:rsidRPr="00515F90">
        <w:rPr>
          <w:rFonts w:cs="Simplified Arabic" w:hint="cs"/>
          <w:sz w:val="24"/>
          <w:szCs w:val="24"/>
          <w:rtl/>
          <w:lang w:bidi="ar-DZ"/>
        </w:rPr>
        <w:t>المعجم الموحد لمصطلحات اللسانيات، صادر عن المنظمة العربية للتربية والثقافة والعلوم، تونس، دط، 1989، ص102، رقم1986.</w:t>
      </w:r>
    </w:p>
  </w:footnote>
  <w:footnote w:id="36">
    <w:p w:rsidR="00BB600F" w:rsidRPr="00515F90" w:rsidRDefault="00BB600F" w:rsidP="00BB600F">
      <w:pPr>
        <w:pStyle w:val="a3"/>
        <w:jc w:val="both"/>
        <w:rPr>
          <w:rFonts w:cs="Simplified Arabic"/>
          <w:sz w:val="24"/>
          <w:szCs w:val="24"/>
        </w:rPr>
      </w:pPr>
      <w:r w:rsidRPr="00515F90">
        <w:rPr>
          <w:rStyle w:val="a4"/>
          <w:rFonts w:cs="Simplified Arabic"/>
          <w:sz w:val="24"/>
          <w:szCs w:val="24"/>
        </w:rPr>
        <w:footnoteRef/>
      </w:r>
      <w:r>
        <w:rPr>
          <w:rFonts w:cs="Simplified Arabic" w:hint="cs"/>
          <w:sz w:val="24"/>
          <w:szCs w:val="24"/>
          <w:rtl/>
        </w:rPr>
        <w:t>-</w:t>
      </w:r>
      <w:r w:rsidRPr="00515F90">
        <w:rPr>
          <w:rFonts w:cs="Simplified Arabic"/>
          <w:sz w:val="24"/>
          <w:szCs w:val="24"/>
        </w:rPr>
        <w:t>Dictionnaire de linguistique et des sciences du langage, sous la direction de Jean Dubois, Paris, Larousse,</w:t>
      </w:r>
      <w:r w:rsidRPr="00515F90">
        <w:rPr>
          <w:rFonts w:cs="Simplified Arabic" w:hint="cs"/>
          <w:sz w:val="24"/>
          <w:szCs w:val="24"/>
          <w:rtl/>
        </w:rPr>
        <w:t xml:space="preserve"> </w:t>
      </w:r>
      <w:r w:rsidRPr="00515F90">
        <w:rPr>
          <w:rFonts w:cs="Simplified Arabic"/>
          <w:sz w:val="24"/>
          <w:szCs w:val="24"/>
        </w:rPr>
        <w:t>1994, p33</w:t>
      </w:r>
      <w:r w:rsidRPr="00515F90">
        <w:rPr>
          <w:rFonts w:cs="Simplified Arabic" w:hint="cs"/>
          <w:sz w:val="24"/>
          <w:szCs w:val="24"/>
          <w:rtl/>
          <w:lang w:bidi="ar-DZ"/>
        </w:rPr>
        <w:t>(الترجمة ذاتية)</w:t>
      </w:r>
      <w:r w:rsidRPr="00515F90">
        <w:rPr>
          <w:rFonts w:cs="Simplified Arabic"/>
          <w:sz w:val="24"/>
          <w:szCs w:val="24"/>
        </w:rPr>
        <w:t xml:space="preserve">  </w:t>
      </w:r>
    </w:p>
  </w:footnote>
  <w:footnote w:id="37">
    <w:p w:rsidR="00BB600F" w:rsidRPr="00515F90" w:rsidRDefault="00BB600F" w:rsidP="00BB600F">
      <w:pPr>
        <w:pStyle w:val="a3"/>
        <w:bidi/>
        <w:jc w:val="both"/>
        <w:rPr>
          <w:rFonts w:cs="Simplified Arabic"/>
          <w:sz w:val="24"/>
          <w:szCs w:val="24"/>
          <w:rtl/>
          <w:lang w:bidi="ar-DZ"/>
        </w:rPr>
      </w:pPr>
      <w:r w:rsidRPr="00515F90">
        <w:rPr>
          <w:rStyle w:val="a4"/>
          <w:rFonts w:cs="Simplified Arabic"/>
          <w:sz w:val="24"/>
          <w:szCs w:val="24"/>
        </w:rPr>
        <w:footnoteRef/>
      </w:r>
      <w:r>
        <w:rPr>
          <w:rFonts w:cs="Simplified Arabic" w:hint="cs"/>
          <w:sz w:val="24"/>
          <w:szCs w:val="24"/>
          <w:rtl/>
          <w:lang w:bidi="ar-DZ"/>
        </w:rPr>
        <w:t>-</w:t>
      </w:r>
      <w:r w:rsidRPr="00515F90">
        <w:rPr>
          <w:rFonts w:cs="Simplified Arabic" w:hint="cs"/>
          <w:sz w:val="24"/>
          <w:szCs w:val="24"/>
          <w:rtl/>
          <w:lang w:bidi="ar-DZ"/>
        </w:rPr>
        <w:t>في الأصل:</w:t>
      </w:r>
      <w:r w:rsidRPr="00515F90">
        <w:rPr>
          <w:rFonts w:cs="Simplified Arabic"/>
          <w:sz w:val="24"/>
          <w:szCs w:val="24"/>
          <w:lang w:bidi="ar-DZ"/>
        </w:rPr>
        <w:t xml:space="preserve"> </w:t>
      </w:r>
      <w:r w:rsidRPr="00515F90">
        <w:rPr>
          <w:rFonts w:cs="Simplified Arabic" w:hint="cs"/>
          <w:sz w:val="24"/>
          <w:szCs w:val="24"/>
          <w:rtl/>
          <w:lang w:bidi="ar-DZ"/>
        </w:rPr>
        <w:t>للموصول،</w:t>
      </w:r>
      <w:r w:rsidRPr="00515F90">
        <w:rPr>
          <w:rFonts w:cs="Simplified Arabic"/>
          <w:sz w:val="24"/>
          <w:szCs w:val="24"/>
          <w:lang w:bidi="ar-DZ"/>
        </w:rPr>
        <w:t xml:space="preserve"> </w:t>
      </w:r>
      <w:r w:rsidRPr="00515F90">
        <w:rPr>
          <w:rFonts w:cs="Simplified Arabic" w:hint="cs"/>
          <w:sz w:val="24"/>
          <w:szCs w:val="24"/>
          <w:rtl/>
          <w:lang w:bidi="ar-DZ"/>
        </w:rPr>
        <w:t>وهو خطأ طباعي.</w:t>
      </w:r>
    </w:p>
  </w:footnote>
  <w:footnote w:id="38">
    <w:p w:rsidR="00BB600F" w:rsidRPr="00515F90" w:rsidRDefault="00BB600F" w:rsidP="00BB600F">
      <w:pPr>
        <w:pStyle w:val="a3"/>
        <w:bidi/>
        <w:jc w:val="both"/>
        <w:rPr>
          <w:rFonts w:cs="Simplified Arabic"/>
          <w:sz w:val="24"/>
          <w:szCs w:val="24"/>
          <w:rtl/>
          <w:lang w:bidi="ar-DZ"/>
        </w:rPr>
      </w:pPr>
      <w:r w:rsidRPr="00515F90">
        <w:rPr>
          <w:rStyle w:val="a4"/>
          <w:rFonts w:cs="Simplified Arabic"/>
          <w:sz w:val="24"/>
          <w:szCs w:val="24"/>
        </w:rPr>
        <w:footnoteRef/>
      </w:r>
      <w:r>
        <w:rPr>
          <w:rFonts w:cs="Simplified Arabic" w:hint="cs"/>
          <w:sz w:val="24"/>
          <w:szCs w:val="24"/>
          <w:rtl/>
        </w:rPr>
        <w:t>-</w:t>
      </w:r>
      <w:r w:rsidRPr="00515F90">
        <w:rPr>
          <w:rFonts w:cs="Simplified Arabic" w:hint="cs"/>
          <w:sz w:val="24"/>
          <w:szCs w:val="24"/>
          <w:rtl/>
        </w:rPr>
        <w:t>الجملة العربية:دراسة لغوية نحوية،</w:t>
      </w:r>
      <w:r w:rsidRPr="00515F90">
        <w:rPr>
          <w:rFonts w:cs="Simplified Arabic"/>
          <w:sz w:val="24"/>
          <w:szCs w:val="24"/>
        </w:rPr>
        <w:t xml:space="preserve"> </w:t>
      </w:r>
      <w:r w:rsidRPr="00515F90">
        <w:rPr>
          <w:rFonts w:cs="Simplified Arabic" w:hint="cs"/>
          <w:sz w:val="24"/>
          <w:szCs w:val="24"/>
          <w:rtl/>
        </w:rPr>
        <w:t>محمد إبراهيم عبادة،</w:t>
      </w:r>
      <w:r w:rsidRPr="00515F90">
        <w:rPr>
          <w:rFonts w:cs="Simplified Arabic"/>
          <w:sz w:val="24"/>
          <w:szCs w:val="24"/>
        </w:rPr>
        <w:t xml:space="preserve"> </w:t>
      </w:r>
      <w:r w:rsidRPr="00515F90">
        <w:rPr>
          <w:rFonts w:cs="Simplified Arabic" w:hint="cs"/>
          <w:sz w:val="24"/>
          <w:szCs w:val="24"/>
          <w:rtl/>
        </w:rPr>
        <w:t>ص167.</w:t>
      </w:r>
    </w:p>
  </w:footnote>
  <w:footnote w:id="39">
    <w:p w:rsidR="00BB600F" w:rsidRPr="00515F90" w:rsidRDefault="00BB600F" w:rsidP="00BB600F">
      <w:pPr>
        <w:pStyle w:val="a3"/>
        <w:bidi/>
        <w:jc w:val="both"/>
        <w:rPr>
          <w:rFonts w:cs="Traditional Arabic"/>
          <w:sz w:val="24"/>
          <w:szCs w:val="24"/>
          <w:rtl/>
          <w:lang w:bidi="ar-DZ"/>
        </w:rPr>
      </w:pPr>
      <w:r w:rsidRPr="00515F90">
        <w:rPr>
          <w:rStyle w:val="a4"/>
          <w:rFonts w:cs="Simplified Arabic"/>
          <w:sz w:val="24"/>
          <w:szCs w:val="24"/>
        </w:rPr>
        <w:footnoteRef/>
      </w:r>
      <w:r>
        <w:rPr>
          <w:rFonts w:cs="Simplified Arabic" w:hint="cs"/>
          <w:sz w:val="24"/>
          <w:szCs w:val="24"/>
          <w:rtl/>
          <w:lang w:bidi="ar-DZ"/>
        </w:rPr>
        <w:t>-</w:t>
      </w:r>
      <w:r w:rsidRPr="00515F90">
        <w:rPr>
          <w:rFonts w:cs="Simplified Arabic" w:hint="cs"/>
          <w:sz w:val="24"/>
          <w:szCs w:val="24"/>
          <w:rtl/>
          <w:lang w:bidi="ar-DZ"/>
        </w:rPr>
        <w:t>علم الإعراب في التراث اللغوي عند العرب</w:t>
      </w:r>
      <w:r>
        <w:rPr>
          <w:rFonts w:cs="Simplified Arabic" w:hint="cs"/>
          <w:sz w:val="24"/>
          <w:szCs w:val="24"/>
          <w:rtl/>
          <w:lang w:bidi="ar-DZ"/>
        </w:rPr>
        <w:t xml:space="preserve"> من القرن الثاني إلى القرن السابع الهجري: دراسة لسانية تاريخية</w:t>
      </w:r>
      <w:r w:rsidRPr="00515F90">
        <w:rPr>
          <w:rFonts w:cs="Simplified Arabic" w:hint="cs"/>
          <w:sz w:val="24"/>
          <w:szCs w:val="24"/>
          <w:rtl/>
          <w:lang w:bidi="ar-DZ"/>
        </w:rPr>
        <w:t>، أحمد بلحوت،</w:t>
      </w:r>
      <w:r>
        <w:rPr>
          <w:rFonts w:cs="Simplified Arabic" w:hint="cs"/>
          <w:sz w:val="24"/>
          <w:szCs w:val="24"/>
          <w:rtl/>
          <w:lang w:bidi="ar-DZ"/>
        </w:rPr>
        <w:t xml:space="preserve"> دكتوراه دولة، جامعة الجزائر،</w:t>
      </w:r>
      <w:r w:rsidRPr="00515F90">
        <w:rPr>
          <w:rFonts w:cs="Simplified Arabic" w:hint="cs"/>
          <w:sz w:val="24"/>
          <w:szCs w:val="24"/>
          <w:rtl/>
          <w:lang w:bidi="ar-DZ"/>
        </w:rPr>
        <w:t xml:space="preserve"> ص517.</w:t>
      </w:r>
    </w:p>
  </w:footnote>
  <w:footnote w:id="40">
    <w:p w:rsidR="00BB600F" w:rsidRPr="00515F90" w:rsidRDefault="00BB600F" w:rsidP="00BB600F">
      <w:pPr>
        <w:pStyle w:val="a3"/>
        <w:bidi/>
        <w:jc w:val="both"/>
        <w:rPr>
          <w:rFonts w:cs="Simplified Arabic"/>
          <w:sz w:val="24"/>
          <w:szCs w:val="24"/>
          <w:rtl/>
          <w:lang w:bidi="ar-DZ"/>
        </w:rPr>
      </w:pPr>
      <w:r w:rsidRPr="00515F90">
        <w:rPr>
          <w:rStyle w:val="a4"/>
          <w:rFonts w:cs="Simplified Arabic"/>
          <w:sz w:val="24"/>
          <w:szCs w:val="24"/>
        </w:rPr>
        <w:footnoteRef/>
      </w:r>
      <w:r w:rsidRPr="00515F90">
        <w:rPr>
          <w:rFonts w:cs="Simplified Arabic" w:hint="cs"/>
          <w:sz w:val="24"/>
          <w:szCs w:val="24"/>
          <w:rtl/>
          <w:lang w:bidi="ar-DZ"/>
        </w:rPr>
        <w:t>-التحليل النحوي،</w:t>
      </w:r>
      <w:r>
        <w:rPr>
          <w:rFonts w:cs="Simplified Arabic" w:hint="cs"/>
          <w:sz w:val="24"/>
          <w:szCs w:val="24"/>
          <w:rtl/>
          <w:lang w:bidi="ar-DZ"/>
        </w:rPr>
        <w:t xml:space="preserve"> </w:t>
      </w:r>
      <w:r w:rsidRPr="00515F90">
        <w:rPr>
          <w:rFonts w:cs="Simplified Arabic" w:hint="cs"/>
          <w:sz w:val="24"/>
          <w:szCs w:val="24"/>
          <w:rtl/>
          <w:lang w:bidi="ar-DZ"/>
        </w:rPr>
        <w:t>فخر الدين قباوة،</w:t>
      </w:r>
      <w:r>
        <w:rPr>
          <w:rFonts w:cs="Simplified Arabic" w:hint="cs"/>
          <w:sz w:val="24"/>
          <w:szCs w:val="24"/>
          <w:rtl/>
          <w:lang w:bidi="ar-DZ"/>
        </w:rPr>
        <w:t xml:space="preserve"> </w:t>
      </w:r>
      <w:r w:rsidRPr="00515F90">
        <w:rPr>
          <w:rFonts w:cs="Simplified Arabic" w:hint="cs"/>
          <w:sz w:val="24"/>
          <w:szCs w:val="24"/>
          <w:rtl/>
          <w:lang w:bidi="ar-DZ"/>
        </w:rPr>
        <w:t>ص14.</w:t>
      </w:r>
    </w:p>
  </w:footnote>
  <w:footnote w:id="41">
    <w:p w:rsidR="00BB600F" w:rsidRPr="002764DB" w:rsidRDefault="00BB600F" w:rsidP="00BB600F">
      <w:pPr>
        <w:pStyle w:val="a3"/>
        <w:bidi/>
        <w:jc w:val="both"/>
        <w:rPr>
          <w:rFonts w:cs="Traditional Arabic"/>
          <w:sz w:val="24"/>
          <w:szCs w:val="24"/>
          <w:rtl/>
          <w:lang w:bidi="ar-DZ"/>
        </w:rPr>
      </w:pPr>
      <w:r w:rsidRPr="00515F90">
        <w:rPr>
          <w:rStyle w:val="a4"/>
          <w:rFonts w:cs="Simplified Arabic"/>
          <w:sz w:val="24"/>
          <w:szCs w:val="24"/>
        </w:rPr>
        <w:footnoteRef/>
      </w:r>
      <w:r w:rsidRPr="00515F90">
        <w:rPr>
          <w:rFonts w:cs="Simplified Arabic" w:hint="cs"/>
          <w:sz w:val="24"/>
          <w:szCs w:val="24"/>
          <w:rtl/>
          <w:lang w:bidi="ar-DZ"/>
        </w:rPr>
        <w:t>-نفسه،</w:t>
      </w:r>
      <w:r>
        <w:rPr>
          <w:rFonts w:cs="Simplified Arabic" w:hint="cs"/>
          <w:sz w:val="24"/>
          <w:szCs w:val="24"/>
          <w:rtl/>
          <w:lang w:bidi="ar-DZ"/>
        </w:rPr>
        <w:t xml:space="preserve"> </w:t>
      </w:r>
      <w:r w:rsidRPr="00D5673B">
        <w:rPr>
          <w:rFonts w:cs="Simplified Arabic" w:hint="cs"/>
          <w:sz w:val="24"/>
          <w:szCs w:val="24"/>
          <w:rtl/>
          <w:lang w:bidi="ar-DZ"/>
        </w:rPr>
        <w:t>ص15.</w:t>
      </w:r>
    </w:p>
  </w:footnote>
  <w:footnote w:id="42">
    <w:p w:rsidR="00BB600F" w:rsidRPr="00B0043E" w:rsidRDefault="00BB600F" w:rsidP="00BB600F">
      <w:pPr>
        <w:pStyle w:val="a3"/>
        <w:bidi/>
        <w:jc w:val="both"/>
        <w:rPr>
          <w:rFonts w:cs="Simplified Arabic"/>
          <w:sz w:val="24"/>
          <w:szCs w:val="24"/>
          <w:rtl/>
          <w:lang w:bidi="ar-DZ"/>
        </w:rPr>
      </w:pPr>
      <w:r w:rsidRPr="00B0043E">
        <w:rPr>
          <w:rStyle w:val="a4"/>
          <w:rFonts w:cs="Simplified Arabic"/>
          <w:sz w:val="24"/>
          <w:szCs w:val="24"/>
        </w:rPr>
        <w:footnoteRef/>
      </w:r>
      <w:r>
        <w:rPr>
          <w:rFonts w:cs="Simplified Arabic" w:hint="cs"/>
          <w:sz w:val="24"/>
          <w:szCs w:val="24"/>
          <w:rtl/>
        </w:rPr>
        <w:t>-</w:t>
      </w:r>
      <w:r w:rsidRPr="00B0043E">
        <w:rPr>
          <w:rFonts w:cs="Simplified Arabic" w:hint="cs"/>
          <w:sz w:val="24"/>
          <w:szCs w:val="24"/>
          <w:rtl/>
          <w:lang w:bidi="ar-DZ"/>
        </w:rPr>
        <w:t xml:space="preserve">انظر النحو العربي والعلوم الإسلامية، محمد الحباس، دكتوراه دولة، جامعة الجزائر، 1999، ص16-21. </w:t>
      </w:r>
    </w:p>
  </w:footnote>
  <w:footnote w:id="43">
    <w:p w:rsidR="00BB600F" w:rsidRPr="00B0043E" w:rsidRDefault="00BB600F" w:rsidP="00BB600F">
      <w:pPr>
        <w:pStyle w:val="a3"/>
        <w:bidi/>
        <w:jc w:val="both"/>
        <w:rPr>
          <w:rFonts w:cs="Simplified Arabic"/>
          <w:sz w:val="24"/>
          <w:szCs w:val="24"/>
          <w:rtl/>
          <w:lang w:bidi="ar-DZ"/>
        </w:rPr>
      </w:pPr>
      <w:r w:rsidRPr="00B0043E">
        <w:rPr>
          <w:rStyle w:val="a4"/>
          <w:rFonts w:cs="Simplified Arabic"/>
          <w:sz w:val="24"/>
          <w:szCs w:val="24"/>
        </w:rPr>
        <w:footnoteRef/>
      </w:r>
      <w:r>
        <w:rPr>
          <w:rFonts w:cs="Simplified Arabic" w:hint="cs"/>
          <w:sz w:val="24"/>
          <w:szCs w:val="24"/>
          <w:rtl/>
        </w:rPr>
        <w:t>-</w:t>
      </w:r>
      <w:r w:rsidRPr="00B0043E">
        <w:rPr>
          <w:rFonts w:cs="Simplified Arabic" w:hint="cs"/>
          <w:sz w:val="24"/>
          <w:szCs w:val="24"/>
          <w:rtl/>
          <w:lang w:bidi="ar-DZ"/>
        </w:rPr>
        <w:t>في الأصل:بحيث، وصححتها من طبعة رشيد رضا.</w:t>
      </w:r>
    </w:p>
  </w:footnote>
  <w:footnote w:id="44">
    <w:p w:rsidR="00BB600F" w:rsidRPr="00B0043E" w:rsidRDefault="00BB600F" w:rsidP="00BB600F">
      <w:pPr>
        <w:pStyle w:val="a3"/>
        <w:bidi/>
        <w:jc w:val="both"/>
        <w:rPr>
          <w:rFonts w:cs="Simplified Arabic"/>
          <w:sz w:val="24"/>
          <w:szCs w:val="24"/>
          <w:rtl/>
          <w:lang w:bidi="ar-DZ"/>
        </w:rPr>
      </w:pPr>
      <w:r w:rsidRPr="00B0043E">
        <w:rPr>
          <w:rStyle w:val="a4"/>
          <w:rFonts w:cs="Simplified Arabic"/>
          <w:sz w:val="24"/>
          <w:szCs w:val="24"/>
        </w:rPr>
        <w:footnoteRef/>
      </w:r>
      <w:r>
        <w:rPr>
          <w:rFonts w:cs="Simplified Arabic" w:hint="cs"/>
          <w:sz w:val="24"/>
          <w:szCs w:val="24"/>
          <w:rtl/>
        </w:rPr>
        <w:t>-</w:t>
      </w:r>
      <w:r w:rsidRPr="00B0043E">
        <w:rPr>
          <w:rFonts w:cs="Simplified Arabic" w:hint="cs"/>
          <w:sz w:val="24"/>
          <w:szCs w:val="24"/>
          <w:rtl/>
          <w:lang w:bidi="ar-DZ"/>
        </w:rPr>
        <w:t>دلائل الإعجاز، عبد القاهر الجرجاني، تحق ياسين الأيوبي، المكتبة العصرية، بيروت، ط01، 2000، ص96.</w:t>
      </w:r>
    </w:p>
  </w:footnote>
  <w:footnote w:id="45">
    <w:p w:rsidR="00BB600F" w:rsidRPr="00B0043E" w:rsidRDefault="00BB600F" w:rsidP="00BB600F">
      <w:pPr>
        <w:pStyle w:val="a3"/>
        <w:bidi/>
        <w:jc w:val="both"/>
        <w:rPr>
          <w:rFonts w:cs="Simplified Arabic"/>
          <w:sz w:val="24"/>
          <w:szCs w:val="24"/>
          <w:rtl/>
          <w:lang w:bidi="ar-DZ"/>
        </w:rPr>
      </w:pPr>
      <w:r w:rsidRPr="00B0043E">
        <w:rPr>
          <w:rStyle w:val="a4"/>
          <w:rFonts w:cs="Simplified Arabic"/>
          <w:sz w:val="24"/>
          <w:szCs w:val="24"/>
        </w:rPr>
        <w:footnoteRef/>
      </w:r>
      <w:r>
        <w:rPr>
          <w:rFonts w:cs="Simplified Arabic" w:hint="cs"/>
          <w:sz w:val="24"/>
          <w:szCs w:val="24"/>
          <w:rtl/>
        </w:rPr>
        <w:t>-</w:t>
      </w:r>
      <w:r w:rsidRPr="00B0043E">
        <w:rPr>
          <w:rFonts w:cs="Simplified Arabic" w:hint="cs"/>
          <w:sz w:val="24"/>
          <w:szCs w:val="24"/>
          <w:rtl/>
          <w:lang w:bidi="ar-DZ"/>
        </w:rPr>
        <w:t>نفسه، ص87.</w:t>
      </w:r>
    </w:p>
  </w:footnote>
  <w:footnote w:id="46">
    <w:p w:rsidR="00BB600F" w:rsidRPr="002764DB" w:rsidRDefault="00BB600F" w:rsidP="00BB600F">
      <w:pPr>
        <w:pStyle w:val="a3"/>
        <w:bidi/>
        <w:jc w:val="both"/>
        <w:rPr>
          <w:rFonts w:cs="Traditional Arabic"/>
          <w:sz w:val="24"/>
          <w:szCs w:val="24"/>
          <w:rtl/>
          <w:lang w:bidi="ar-DZ"/>
        </w:rPr>
      </w:pPr>
      <w:r w:rsidRPr="00B0043E">
        <w:rPr>
          <w:rStyle w:val="a4"/>
          <w:rFonts w:cs="Simplified Arabic"/>
          <w:sz w:val="24"/>
          <w:szCs w:val="24"/>
        </w:rPr>
        <w:footnoteRef/>
      </w:r>
      <w:r>
        <w:rPr>
          <w:rFonts w:cs="Simplified Arabic" w:hint="cs"/>
          <w:sz w:val="24"/>
          <w:szCs w:val="24"/>
          <w:rtl/>
        </w:rPr>
        <w:t>-</w:t>
      </w:r>
      <w:r w:rsidRPr="00B0043E">
        <w:rPr>
          <w:rFonts w:cs="Simplified Arabic" w:hint="cs"/>
          <w:sz w:val="24"/>
          <w:szCs w:val="24"/>
          <w:rtl/>
          <w:lang w:bidi="ar-DZ"/>
        </w:rPr>
        <w:t>نفسه، ص127.</w:t>
      </w:r>
    </w:p>
  </w:footnote>
  <w:footnote w:id="47">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سقطت من الأصل، واستدركتها من طبعة رشيد رضا.</w:t>
      </w:r>
    </w:p>
  </w:footnote>
  <w:footnote w:id="48">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دلائل الإعجاز،</w:t>
      </w:r>
      <w:r>
        <w:rPr>
          <w:rFonts w:cs="Simplified Arabic" w:hint="cs"/>
          <w:sz w:val="24"/>
          <w:szCs w:val="24"/>
          <w:rtl/>
          <w:lang w:bidi="ar-DZ"/>
        </w:rPr>
        <w:t xml:space="preserve"> </w:t>
      </w:r>
      <w:r w:rsidRPr="00053CF7">
        <w:rPr>
          <w:rFonts w:cs="Simplified Arabic" w:hint="cs"/>
          <w:sz w:val="24"/>
          <w:szCs w:val="24"/>
          <w:rtl/>
          <w:lang w:bidi="ar-DZ"/>
        </w:rPr>
        <w:t>عبد القاهر الجرجاني،</w:t>
      </w:r>
      <w:r>
        <w:rPr>
          <w:rFonts w:cs="Simplified Arabic" w:hint="cs"/>
          <w:sz w:val="24"/>
          <w:szCs w:val="24"/>
          <w:rtl/>
          <w:lang w:bidi="ar-DZ"/>
        </w:rPr>
        <w:t xml:space="preserve"> </w:t>
      </w:r>
      <w:r w:rsidRPr="00053CF7">
        <w:rPr>
          <w:rFonts w:cs="Simplified Arabic" w:hint="cs"/>
          <w:sz w:val="24"/>
          <w:szCs w:val="24"/>
          <w:rtl/>
          <w:lang w:bidi="ar-DZ"/>
        </w:rPr>
        <w:t>ص87.</w:t>
      </w:r>
    </w:p>
  </w:footnote>
  <w:footnote w:id="49">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فيض نشر الانشراح، ابن الطيب الفاسي، تحق محمود يوسف فجال، دار البحوث للدراسات الإسلامية وإحياء التراث، دبي، ط02، 2002، ص(1/236).</w:t>
      </w:r>
    </w:p>
  </w:footnote>
  <w:footnote w:id="50">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المقرب،</w:t>
      </w:r>
      <w:r>
        <w:rPr>
          <w:rFonts w:cs="Simplified Arabic" w:hint="cs"/>
          <w:sz w:val="24"/>
          <w:szCs w:val="24"/>
          <w:rtl/>
          <w:lang w:bidi="ar-DZ"/>
        </w:rPr>
        <w:t xml:space="preserve"> </w:t>
      </w:r>
      <w:r w:rsidRPr="00053CF7">
        <w:rPr>
          <w:rFonts w:cs="Simplified Arabic" w:hint="cs"/>
          <w:sz w:val="24"/>
          <w:szCs w:val="24"/>
          <w:rtl/>
          <w:lang w:bidi="ar-DZ"/>
        </w:rPr>
        <w:t>ابن عصفور الإشبيلي، تحق عادل أحمد عبد الموجود وعلي محمد معوض، دار الكتب العلمية، بيروت، ط01، 1998،</w:t>
      </w:r>
      <w:r>
        <w:rPr>
          <w:rFonts w:cs="Simplified Arabic" w:hint="cs"/>
          <w:sz w:val="24"/>
          <w:szCs w:val="24"/>
          <w:rtl/>
          <w:lang w:bidi="ar-DZ"/>
        </w:rPr>
        <w:t xml:space="preserve"> </w:t>
      </w:r>
      <w:r w:rsidRPr="00053CF7">
        <w:rPr>
          <w:rFonts w:cs="Simplified Arabic" w:hint="cs"/>
          <w:sz w:val="24"/>
          <w:szCs w:val="24"/>
          <w:rtl/>
          <w:lang w:bidi="ar-DZ"/>
        </w:rPr>
        <w:t>ص67.</w:t>
      </w:r>
    </w:p>
  </w:footnote>
  <w:footnote w:id="51">
    <w:p w:rsidR="00BB600F" w:rsidRPr="00D5673B"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الخصائص،</w:t>
      </w:r>
      <w:r>
        <w:rPr>
          <w:rFonts w:cs="Simplified Arabic" w:hint="cs"/>
          <w:sz w:val="24"/>
          <w:szCs w:val="24"/>
          <w:rtl/>
          <w:lang w:bidi="ar-DZ"/>
        </w:rPr>
        <w:t xml:space="preserve"> أبو الفتح </w:t>
      </w:r>
      <w:r w:rsidRPr="00053CF7">
        <w:rPr>
          <w:rFonts w:cs="Simplified Arabic" w:hint="cs"/>
          <w:sz w:val="24"/>
          <w:szCs w:val="24"/>
          <w:rtl/>
          <w:lang w:bidi="ar-DZ"/>
        </w:rPr>
        <w:t>ابن جني،</w:t>
      </w:r>
      <w:r>
        <w:rPr>
          <w:rFonts w:cs="Simplified Arabic" w:hint="cs"/>
          <w:sz w:val="24"/>
          <w:szCs w:val="24"/>
          <w:rtl/>
          <w:lang w:bidi="ar-DZ"/>
        </w:rPr>
        <w:t xml:space="preserve"> </w:t>
      </w:r>
      <w:r w:rsidRPr="00053CF7">
        <w:rPr>
          <w:rFonts w:cs="Simplified Arabic" w:hint="cs"/>
          <w:sz w:val="24"/>
          <w:szCs w:val="24"/>
          <w:rtl/>
          <w:lang w:bidi="ar-DZ"/>
        </w:rPr>
        <w:t>تحق محمد علي النجار،</w:t>
      </w:r>
      <w:r>
        <w:rPr>
          <w:rFonts w:cs="Simplified Arabic" w:hint="cs"/>
          <w:sz w:val="24"/>
          <w:szCs w:val="24"/>
          <w:rtl/>
          <w:lang w:bidi="ar-DZ"/>
        </w:rPr>
        <w:t xml:space="preserve"> </w:t>
      </w:r>
      <w:r w:rsidRPr="00053CF7">
        <w:rPr>
          <w:rFonts w:cs="Simplified Arabic" w:hint="cs"/>
          <w:sz w:val="24"/>
          <w:szCs w:val="24"/>
          <w:rtl/>
          <w:lang w:bidi="ar-DZ"/>
        </w:rPr>
        <w:t>عالم الكتب،</w:t>
      </w:r>
      <w:r>
        <w:rPr>
          <w:rFonts w:cs="Simplified Arabic" w:hint="cs"/>
          <w:sz w:val="24"/>
          <w:szCs w:val="24"/>
          <w:rtl/>
          <w:lang w:bidi="ar-DZ"/>
        </w:rPr>
        <w:t xml:space="preserve"> </w:t>
      </w:r>
      <w:r w:rsidRPr="00053CF7">
        <w:rPr>
          <w:rFonts w:cs="Simplified Arabic" w:hint="cs"/>
          <w:sz w:val="24"/>
          <w:szCs w:val="24"/>
          <w:rtl/>
          <w:lang w:bidi="ar-DZ"/>
        </w:rPr>
        <w:t>بيروت،</w:t>
      </w:r>
      <w:r>
        <w:rPr>
          <w:rFonts w:cs="Simplified Arabic" w:hint="cs"/>
          <w:sz w:val="24"/>
          <w:szCs w:val="24"/>
          <w:rtl/>
          <w:lang w:bidi="ar-DZ"/>
        </w:rPr>
        <w:t xml:space="preserve"> </w:t>
      </w:r>
      <w:r w:rsidRPr="00053CF7">
        <w:rPr>
          <w:rFonts w:cs="Simplified Arabic" w:hint="cs"/>
          <w:sz w:val="24"/>
          <w:szCs w:val="24"/>
          <w:rtl/>
          <w:lang w:bidi="ar-DZ"/>
        </w:rPr>
        <w:t>دط،</w:t>
      </w:r>
      <w:r>
        <w:rPr>
          <w:rFonts w:cs="Simplified Arabic" w:hint="cs"/>
          <w:sz w:val="24"/>
          <w:szCs w:val="24"/>
          <w:rtl/>
          <w:lang w:bidi="ar-DZ"/>
        </w:rPr>
        <w:t xml:space="preserve"> </w:t>
      </w:r>
      <w:r w:rsidRPr="00053CF7">
        <w:rPr>
          <w:rFonts w:cs="Simplified Arabic" w:hint="cs"/>
          <w:sz w:val="24"/>
          <w:szCs w:val="24"/>
          <w:rtl/>
          <w:lang w:bidi="ar-DZ"/>
        </w:rPr>
        <w:t>دتا،</w:t>
      </w:r>
      <w:r>
        <w:rPr>
          <w:rFonts w:cs="Simplified Arabic" w:hint="cs"/>
          <w:sz w:val="24"/>
          <w:szCs w:val="24"/>
          <w:rtl/>
          <w:lang w:bidi="ar-DZ"/>
        </w:rPr>
        <w:t xml:space="preserve"> </w:t>
      </w:r>
      <w:r w:rsidRPr="00053CF7">
        <w:rPr>
          <w:rFonts w:cs="Simplified Arabic" w:hint="cs"/>
          <w:sz w:val="24"/>
          <w:szCs w:val="24"/>
          <w:rtl/>
          <w:lang w:bidi="ar-DZ"/>
        </w:rPr>
        <w:t>(1/34).</w:t>
      </w:r>
    </w:p>
  </w:footnote>
  <w:footnote w:id="52">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التخمير شرح المفصل، القاسم بن الحسين الخوارزمي، (1/151-152).</w:t>
      </w:r>
    </w:p>
  </w:footnote>
  <w:footnote w:id="53">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انظر بحثا في استعمال مصطلح الصناعة بمعنى العلم في: مفهوم الشعر، جابر عصفور، المركز العربي للثقافة والعلوم، دب، دط، 1982، ص196.</w:t>
      </w:r>
    </w:p>
  </w:footnote>
  <w:footnote w:id="54">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فيض نشر الانشراح، ابن الطيب الفاسي، (1/234).</w:t>
      </w:r>
    </w:p>
  </w:footnote>
  <w:footnote w:id="55">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الإيضاح في علل النحو،</w:t>
      </w:r>
      <w:r>
        <w:rPr>
          <w:rFonts w:cs="Simplified Arabic" w:hint="cs"/>
          <w:sz w:val="24"/>
          <w:szCs w:val="24"/>
          <w:rtl/>
          <w:lang w:bidi="ar-DZ"/>
        </w:rPr>
        <w:t xml:space="preserve"> </w:t>
      </w:r>
      <w:r w:rsidRPr="00053CF7">
        <w:rPr>
          <w:rFonts w:cs="Simplified Arabic" w:hint="cs"/>
          <w:sz w:val="24"/>
          <w:szCs w:val="24"/>
          <w:rtl/>
          <w:lang w:bidi="ar-DZ"/>
        </w:rPr>
        <w:t>الزجاجي،</w:t>
      </w:r>
      <w:r>
        <w:rPr>
          <w:rFonts w:cs="Simplified Arabic" w:hint="cs"/>
          <w:sz w:val="24"/>
          <w:szCs w:val="24"/>
          <w:rtl/>
          <w:lang w:bidi="ar-DZ"/>
        </w:rPr>
        <w:t xml:space="preserve"> </w:t>
      </w:r>
      <w:r w:rsidRPr="00053CF7">
        <w:rPr>
          <w:rFonts w:cs="Simplified Arabic" w:hint="cs"/>
          <w:sz w:val="24"/>
          <w:szCs w:val="24"/>
          <w:rtl/>
          <w:lang w:bidi="ar-DZ"/>
        </w:rPr>
        <w:t>تحق مازن المبارك،</w:t>
      </w:r>
      <w:r>
        <w:rPr>
          <w:rFonts w:cs="Simplified Arabic" w:hint="cs"/>
          <w:sz w:val="24"/>
          <w:szCs w:val="24"/>
          <w:rtl/>
          <w:lang w:bidi="ar-DZ"/>
        </w:rPr>
        <w:t xml:space="preserve"> </w:t>
      </w:r>
      <w:r w:rsidRPr="00053CF7">
        <w:rPr>
          <w:rFonts w:cs="Simplified Arabic" w:hint="cs"/>
          <w:sz w:val="24"/>
          <w:szCs w:val="24"/>
          <w:rtl/>
          <w:lang w:bidi="ar-DZ"/>
        </w:rPr>
        <w:t>دار النفائس،</w:t>
      </w:r>
      <w:r>
        <w:rPr>
          <w:rFonts w:cs="Simplified Arabic" w:hint="cs"/>
          <w:sz w:val="24"/>
          <w:szCs w:val="24"/>
          <w:rtl/>
          <w:lang w:bidi="ar-DZ"/>
        </w:rPr>
        <w:t xml:space="preserve"> </w:t>
      </w:r>
      <w:r w:rsidRPr="00053CF7">
        <w:rPr>
          <w:rFonts w:cs="Simplified Arabic" w:hint="cs"/>
          <w:sz w:val="24"/>
          <w:szCs w:val="24"/>
          <w:rtl/>
          <w:lang w:bidi="ar-DZ"/>
        </w:rPr>
        <w:t>بيروت، ط02، 1973،</w:t>
      </w:r>
      <w:r>
        <w:rPr>
          <w:rFonts w:cs="Simplified Arabic" w:hint="cs"/>
          <w:sz w:val="24"/>
          <w:szCs w:val="24"/>
          <w:rtl/>
          <w:lang w:bidi="ar-DZ"/>
        </w:rPr>
        <w:t xml:space="preserve"> </w:t>
      </w:r>
      <w:r w:rsidRPr="00053CF7">
        <w:rPr>
          <w:rFonts w:cs="Simplified Arabic" w:hint="cs"/>
          <w:sz w:val="24"/>
          <w:szCs w:val="24"/>
          <w:rtl/>
          <w:lang w:bidi="ar-DZ"/>
        </w:rPr>
        <w:t>ص91.</w:t>
      </w:r>
    </w:p>
  </w:footnote>
  <w:footnote w:id="56">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 xml:space="preserve">الإرشاد إلى علم الإعراب، شمس الدين الكيشي، تحق عبد الله علي الحسيني البركاتي ومحسن سالم العميري، مركز إحياء التراث الإسلامي، مكة المكرمة، ط01، 1989، ص65. </w:t>
      </w:r>
    </w:p>
  </w:footnote>
  <w:footnote w:id="57">
    <w:p w:rsidR="00BB600F" w:rsidRPr="00D56566" w:rsidRDefault="00BB600F" w:rsidP="00BB600F">
      <w:pPr>
        <w:pStyle w:val="a3"/>
        <w:bidi/>
        <w:jc w:val="both"/>
        <w:rPr>
          <w:rFonts w:cs="Traditional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مناهج الصواب في علم الإعراب، ابن رحمة الحويزي، تحق عبد الرحمن كريم اللامي، الدار العلمية الدولية ودار الثقافة للنشر والتوزيع، عمان، ط01، 2002، ص56.</w:t>
      </w:r>
    </w:p>
  </w:footnote>
  <w:footnote w:id="58">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rPr>
        <w:t>-</w:t>
      </w:r>
      <w:r w:rsidRPr="00053CF7">
        <w:rPr>
          <w:rFonts w:cs="Simplified Arabic" w:hint="cs"/>
          <w:sz w:val="24"/>
          <w:szCs w:val="24"/>
          <w:rtl/>
          <w:lang w:bidi="ar-DZ"/>
        </w:rPr>
        <w:t>طبع بتحقيق عبد الفتاح سليم بالقاهرة</w:t>
      </w:r>
      <w:r>
        <w:rPr>
          <w:rFonts w:cs="Simplified Arabic" w:hint="cs"/>
          <w:sz w:val="24"/>
          <w:szCs w:val="24"/>
          <w:rtl/>
          <w:lang w:bidi="ar-DZ"/>
        </w:rPr>
        <w:t>،</w:t>
      </w:r>
      <w:r w:rsidRPr="00053CF7">
        <w:rPr>
          <w:rFonts w:cs="Simplified Arabic" w:hint="cs"/>
          <w:sz w:val="24"/>
          <w:szCs w:val="24"/>
          <w:rtl/>
          <w:lang w:bidi="ar-DZ"/>
        </w:rPr>
        <w:t xml:space="preserve"> 2005.</w:t>
      </w:r>
    </w:p>
  </w:footnote>
  <w:footnote w:id="59">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rPr>
        <w:t>-</w:t>
      </w:r>
      <w:r w:rsidRPr="00053CF7">
        <w:rPr>
          <w:rFonts w:cs="Simplified Arabic" w:hint="cs"/>
          <w:sz w:val="24"/>
          <w:szCs w:val="24"/>
          <w:rtl/>
        </w:rPr>
        <w:t>مغني اللبيب، ابن هشام، (1/13).</w:t>
      </w:r>
    </w:p>
  </w:footnote>
  <w:footnote w:id="60">
    <w:p w:rsidR="00BB600F" w:rsidRPr="007A2DD3" w:rsidRDefault="00BB600F" w:rsidP="00BB600F">
      <w:pPr>
        <w:pStyle w:val="a3"/>
        <w:bidi/>
        <w:jc w:val="both"/>
        <w:rPr>
          <w:rFonts w:cs="Traditional Arabic"/>
          <w:sz w:val="24"/>
          <w:szCs w:val="24"/>
          <w:rtl/>
          <w:lang w:bidi="ar-DZ"/>
        </w:rPr>
      </w:pPr>
      <w:r w:rsidRPr="00053CF7">
        <w:rPr>
          <w:rStyle w:val="a4"/>
          <w:rFonts w:cs="Simplified Arabic"/>
          <w:sz w:val="24"/>
          <w:szCs w:val="24"/>
        </w:rPr>
        <w:footnoteRef/>
      </w:r>
      <w:r>
        <w:rPr>
          <w:rFonts w:cs="Simplified Arabic" w:hint="cs"/>
          <w:sz w:val="24"/>
          <w:szCs w:val="24"/>
          <w:rtl/>
        </w:rPr>
        <w:t>-</w:t>
      </w:r>
      <w:r w:rsidRPr="00053CF7">
        <w:rPr>
          <w:rFonts w:cs="Simplified Arabic" w:hint="cs"/>
          <w:sz w:val="24"/>
          <w:szCs w:val="24"/>
          <w:rtl/>
          <w:lang w:bidi="ar-DZ"/>
        </w:rPr>
        <w:t>نفسه،</w:t>
      </w:r>
      <w:r>
        <w:rPr>
          <w:rFonts w:cs="Simplified Arabic" w:hint="cs"/>
          <w:sz w:val="24"/>
          <w:szCs w:val="24"/>
          <w:rtl/>
          <w:lang w:bidi="ar-DZ"/>
        </w:rPr>
        <w:t xml:space="preserve"> </w:t>
      </w:r>
      <w:r w:rsidRPr="00053CF7">
        <w:rPr>
          <w:rFonts w:cs="Simplified Arabic" w:hint="cs"/>
          <w:sz w:val="24"/>
          <w:szCs w:val="24"/>
          <w:rtl/>
          <w:lang w:bidi="ar-DZ"/>
        </w:rPr>
        <w:t>(1/15).</w:t>
      </w:r>
    </w:p>
  </w:footnote>
  <w:footnote w:id="61">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rPr>
        <w:t>-</w:t>
      </w:r>
      <w:r w:rsidRPr="00053CF7">
        <w:rPr>
          <w:rFonts w:cs="Simplified Arabic" w:hint="cs"/>
          <w:sz w:val="24"/>
          <w:szCs w:val="24"/>
          <w:rtl/>
          <w:lang w:bidi="ar-DZ"/>
        </w:rPr>
        <w:t>علم الإعراب، أحمد بلحوت،</w:t>
      </w:r>
      <w:r>
        <w:rPr>
          <w:rFonts w:cs="Simplified Arabic" w:hint="cs"/>
          <w:sz w:val="24"/>
          <w:szCs w:val="24"/>
          <w:rtl/>
          <w:lang w:bidi="ar-DZ"/>
        </w:rPr>
        <w:t xml:space="preserve"> </w:t>
      </w:r>
      <w:r w:rsidRPr="00053CF7">
        <w:rPr>
          <w:rFonts w:cs="Simplified Arabic" w:hint="cs"/>
          <w:sz w:val="24"/>
          <w:szCs w:val="24"/>
          <w:rtl/>
          <w:lang w:bidi="ar-DZ"/>
        </w:rPr>
        <w:t>ص521.</w:t>
      </w:r>
    </w:p>
  </w:footnote>
  <w:footnote w:id="62">
    <w:p w:rsidR="00BB600F" w:rsidRPr="00CE1D42" w:rsidRDefault="00BB600F" w:rsidP="00BB600F">
      <w:pPr>
        <w:pStyle w:val="a3"/>
        <w:bidi/>
        <w:jc w:val="both"/>
        <w:rPr>
          <w:rFonts w:cs="Traditional Arabic"/>
          <w:sz w:val="24"/>
          <w:szCs w:val="24"/>
          <w:rtl/>
          <w:lang w:bidi="ar-DZ"/>
        </w:rPr>
      </w:pPr>
      <w:r w:rsidRPr="00053CF7">
        <w:rPr>
          <w:rStyle w:val="a4"/>
          <w:rFonts w:cs="Simplified Arabic"/>
          <w:sz w:val="24"/>
          <w:szCs w:val="24"/>
        </w:rPr>
        <w:footnoteRef/>
      </w:r>
      <w:r>
        <w:rPr>
          <w:rFonts w:cs="Simplified Arabic" w:hint="cs"/>
          <w:sz w:val="24"/>
          <w:szCs w:val="24"/>
          <w:rtl/>
        </w:rPr>
        <w:t>-</w:t>
      </w:r>
      <w:r w:rsidRPr="00053CF7">
        <w:rPr>
          <w:rFonts w:cs="Simplified Arabic" w:hint="cs"/>
          <w:sz w:val="24"/>
          <w:szCs w:val="24"/>
          <w:rtl/>
          <w:lang w:bidi="ar-DZ"/>
        </w:rPr>
        <w:t>طبعت بتحقيق الأستاذ أحمد محمد شاكر.</w:t>
      </w:r>
    </w:p>
  </w:footnote>
  <w:footnote w:id="63">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rPr>
        <w:t>-</w:t>
      </w:r>
      <w:r w:rsidRPr="00053CF7">
        <w:rPr>
          <w:rFonts w:cs="Simplified Arabic" w:hint="cs"/>
          <w:sz w:val="24"/>
          <w:szCs w:val="24"/>
          <w:rtl/>
          <w:lang w:bidi="ar-DZ"/>
        </w:rPr>
        <w:t>طبع بتحقيق موفق بن عبد الله بن عبد القادر.</w:t>
      </w:r>
    </w:p>
  </w:footnote>
  <w:footnote w:id="64">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rPr>
        <w:t>-</w:t>
      </w:r>
      <w:r w:rsidRPr="00053CF7">
        <w:rPr>
          <w:rFonts w:cs="Simplified Arabic" w:hint="cs"/>
          <w:sz w:val="24"/>
          <w:szCs w:val="24"/>
          <w:rtl/>
          <w:lang w:bidi="ar-DZ"/>
        </w:rPr>
        <w:t>له طبعات كثيرة أحسنها بتحقيق الشيخ مشهور بن حسن آل سلمان.</w:t>
      </w:r>
    </w:p>
  </w:footnote>
  <w:footnote w:id="65">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rPr>
        <w:t>-</w:t>
      </w:r>
      <w:r w:rsidRPr="00053CF7">
        <w:rPr>
          <w:rFonts w:cs="Simplified Arabic" w:hint="cs"/>
          <w:sz w:val="24"/>
          <w:szCs w:val="24"/>
          <w:rtl/>
          <w:lang w:bidi="ar-DZ"/>
        </w:rPr>
        <w:t>علم الإعراب</w:t>
      </w:r>
      <w:r>
        <w:rPr>
          <w:rFonts w:cs="Simplified Arabic" w:hint="cs"/>
          <w:sz w:val="24"/>
          <w:szCs w:val="24"/>
          <w:rtl/>
          <w:lang w:bidi="ar-DZ"/>
        </w:rPr>
        <w:t xml:space="preserve"> في التراث اللغوي عند العرب</w:t>
      </w:r>
      <w:r w:rsidRPr="00053CF7">
        <w:rPr>
          <w:rFonts w:cs="Simplified Arabic" w:hint="cs"/>
          <w:sz w:val="24"/>
          <w:szCs w:val="24"/>
          <w:rtl/>
          <w:lang w:bidi="ar-DZ"/>
        </w:rPr>
        <w:t>،</w:t>
      </w:r>
      <w:r>
        <w:rPr>
          <w:rFonts w:cs="Simplified Arabic" w:hint="cs"/>
          <w:sz w:val="24"/>
          <w:szCs w:val="24"/>
          <w:rtl/>
          <w:lang w:bidi="ar-DZ"/>
        </w:rPr>
        <w:t xml:space="preserve"> </w:t>
      </w:r>
      <w:r w:rsidRPr="00053CF7">
        <w:rPr>
          <w:rFonts w:cs="Simplified Arabic" w:hint="cs"/>
          <w:sz w:val="24"/>
          <w:szCs w:val="24"/>
          <w:rtl/>
          <w:lang w:bidi="ar-DZ"/>
        </w:rPr>
        <w:t>أحمد بلحوت،</w:t>
      </w:r>
      <w:r>
        <w:rPr>
          <w:rFonts w:cs="Simplified Arabic" w:hint="cs"/>
          <w:sz w:val="24"/>
          <w:szCs w:val="24"/>
          <w:rtl/>
          <w:lang w:bidi="ar-DZ"/>
        </w:rPr>
        <w:t xml:space="preserve"> </w:t>
      </w:r>
      <w:r w:rsidRPr="00053CF7">
        <w:rPr>
          <w:rFonts w:cs="Simplified Arabic" w:hint="cs"/>
          <w:sz w:val="24"/>
          <w:szCs w:val="24"/>
          <w:rtl/>
          <w:lang w:bidi="ar-DZ"/>
        </w:rPr>
        <w:t>ص516.</w:t>
      </w:r>
    </w:p>
  </w:footnote>
  <w:footnote w:id="66">
    <w:p w:rsidR="00BB600F" w:rsidRPr="00CE1D42" w:rsidRDefault="00BB600F" w:rsidP="00BB600F">
      <w:pPr>
        <w:pStyle w:val="a3"/>
        <w:bidi/>
        <w:jc w:val="both"/>
        <w:rPr>
          <w:rFonts w:cs="Traditional Arabic"/>
          <w:sz w:val="24"/>
          <w:szCs w:val="24"/>
          <w:rtl/>
          <w:lang w:bidi="ar-DZ"/>
        </w:rPr>
      </w:pPr>
      <w:r w:rsidRPr="00053CF7">
        <w:rPr>
          <w:rStyle w:val="a4"/>
          <w:rFonts w:cs="Simplified Arabic"/>
          <w:sz w:val="24"/>
          <w:szCs w:val="24"/>
        </w:rPr>
        <w:footnoteRef/>
      </w:r>
      <w:r>
        <w:rPr>
          <w:rFonts w:cs="Simplified Arabic" w:hint="cs"/>
          <w:sz w:val="24"/>
          <w:szCs w:val="24"/>
          <w:rtl/>
        </w:rPr>
        <w:t>-</w:t>
      </w:r>
      <w:r w:rsidRPr="00053CF7">
        <w:rPr>
          <w:rFonts w:cs="Simplified Arabic" w:hint="cs"/>
          <w:sz w:val="24"/>
          <w:szCs w:val="24"/>
          <w:rtl/>
          <w:lang w:bidi="ar-DZ"/>
        </w:rPr>
        <w:t>نفسه،</w:t>
      </w:r>
      <w:r>
        <w:rPr>
          <w:rFonts w:cs="Simplified Arabic" w:hint="cs"/>
          <w:sz w:val="24"/>
          <w:szCs w:val="24"/>
          <w:rtl/>
          <w:lang w:bidi="ar-DZ"/>
        </w:rPr>
        <w:t xml:space="preserve"> </w:t>
      </w:r>
      <w:r w:rsidRPr="00053CF7">
        <w:rPr>
          <w:rFonts w:cs="Simplified Arabic" w:hint="cs"/>
          <w:sz w:val="24"/>
          <w:szCs w:val="24"/>
          <w:rtl/>
          <w:lang w:bidi="ar-DZ"/>
        </w:rPr>
        <w:t>ص517.</w:t>
      </w:r>
    </w:p>
  </w:footnote>
  <w:footnote w:id="67">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إشكاليات القراءة وآليات التأويل، نصر حامد أبو زيد، المركز الثقافي العربي، الدار البيضاء، ط5، 1999، ص185.</w:t>
      </w:r>
    </w:p>
  </w:footnote>
  <w:footnote w:id="68">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rPr>
        <w:t>-</w:t>
      </w:r>
      <w:r w:rsidRPr="00053CF7">
        <w:rPr>
          <w:rFonts w:cs="Simplified Arabic" w:hint="cs"/>
          <w:sz w:val="24"/>
          <w:szCs w:val="24"/>
          <w:rtl/>
          <w:lang w:bidi="ar-DZ"/>
        </w:rPr>
        <w:t>الأصول في النحو، أبو بكر ابن السراج، تحق عبد الحسين الفتلي، مؤسسة الرسالة، بيروت، ط04، 1999، (1/35).</w:t>
      </w:r>
    </w:p>
  </w:footnote>
  <w:footnote w:id="69">
    <w:p w:rsidR="00BB600F" w:rsidRPr="001F2CC1" w:rsidRDefault="00BB600F" w:rsidP="00BB600F">
      <w:pPr>
        <w:pStyle w:val="a3"/>
        <w:bidi/>
        <w:jc w:val="both"/>
        <w:rPr>
          <w:rFonts w:cs="Traditional Arabic"/>
          <w:sz w:val="24"/>
          <w:szCs w:val="24"/>
          <w:rtl/>
          <w:lang w:bidi="ar-DZ"/>
        </w:rPr>
      </w:pPr>
      <w:r w:rsidRPr="00053CF7">
        <w:rPr>
          <w:rStyle w:val="a4"/>
          <w:rFonts w:cs="Simplified Arabic"/>
          <w:sz w:val="24"/>
          <w:szCs w:val="24"/>
        </w:rPr>
        <w:footnoteRef/>
      </w:r>
      <w:r>
        <w:rPr>
          <w:rFonts w:cs="Simplified Arabic" w:hint="cs"/>
          <w:sz w:val="24"/>
          <w:szCs w:val="24"/>
          <w:rtl/>
        </w:rPr>
        <w:t>-</w:t>
      </w:r>
      <w:r w:rsidRPr="00053CF7">
        <w:rPr>
          <w:rFonts w:cs="Simplified Arabic" w:hint="cs"/>
          <w:sz w:val="24"/>
          <w:szCs w:val="24"/>
          <w:rtl/>
          <w:lang w:bidi="ar-DZ"/>
        </w:rPr>
        <w:t>علم الإعراب</w:t>
      </w:r>
      <w:r>
        <w:rPr>
          <w:rFonts w:cs="Simplified Arabic" w:hint="cs"/>
          <w:sz w:val="24"/>
          <w:szCs w:val="24"/>
          <w:rtl/>
          <w:lang w:bidi="ar-DZ"/>
        </w:rPr>
        <w:t xml:space="preserve"> في التراث اللغوي عند العرب</w:t>
      </w:r>
      <w:r w:rsidRPr="00053CF7">
        <w:rPr>
          <w:rFonts w:cs="Simplified Arabic" w:hint="cs"/>
          <w:sz w:val="24"/>
          <w:szCs w:val="24"/>
          <w:rtl/>
          <w:lang w:bidi="ar-DZ"/>
        </w:rPr>
        <w:t>،</w:t>
      </w:r>
      <w:r>
        <w:rPr>
          <w:rFonts w:cs="Simplified Arabic" w:hint="cs"/>
          <w:sz w:val="24"/>
          <w:szCs w:val="24"/>
          <w:rtl/>
          <w:lang w:bidi="ar-DZ"/>
        </w:rPr>
        <w:t xml:space="preserve"> </w:t>
      </w:r>
      <w:r w:rsidRPr="00053CF7">
        <w:rPr>
          <w:rFonts w:cs="Simplified Arabic" w:hint="cs"/>
          <w:sz w:val="24"/>
          <w:szCs w:val="24"/>
          <w:rtl/>
          <w:lang w:bidi="ar-DZ"/>
        </w:rPr>
        <w:t>أحمد بلحوت،</w:t>
      </w:r>
      <w:r>
        <w:rPr>
          <w:rFonts w:cs="Simplified Arabic" w:hint="cs"/>
          <w:sz w:val="24"/>
          <w:szCs w:val="24"/>
          <w:rtl/>
          <w:lang w:bidi="ar-DZ"/>
        </w:rPr>
        <w:t xml:space="preserve"> </w:t>
      </w:r>
      <w:r w:rsidRPr="00053CF7">
        <w:rPr>
          <w:rFonts w:cs="Simplified Arabic" w:hint="cs"/>
          <w:sz w:val="24"/>
          <w:szCs w:val="24"/>
          <w:rtl/>
          <w:lang w:bidi="ar-DZ"/>
        </w:rPr>
        <w:t>ص517.</w:t>
      </w:r>
    </w:p>
  </w:footnote>
  <w:footnote w:id="70">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rPr>
        <w:t>-</w:t>
      </w:r>
      <w:r w:rsidRPr="00053CF7">
        <w:rPr>
          <w:rFonts w:cs="Simplified Arabic" w:hint="cs"/>
          <w:sz w:val="24"/>
          <w:szCs w:val="24"/>
          <w:rtl/>
        </w:rPr>
        <w:t xml:space="preserve">التفكير العلمي في النحو العربي:الاستقراء-التحليل -التفسير، حسن خميس الملخ، دار الشروق للنشر والتوزيع، عمان، ط01، 2002، ص24. </w:t>
      </w:r>
    </w:p>
  </w:footnote>
  <w:footnote w:id="71">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rPr>
        <w:t>-</w:t>
      </w:r>
      <w:r w:rsidRPr="00053CF7">
        <w:rPr>
          <w:rFonts w:cs="Simplified Arabic" w:hint="cs"/>
          <w:sz w:val="24"/>
          <w:szCs w:val="24"/>
          <w:rtl/>
          <w:lang w:bidi="ar-DZ"/>
        </w:rPr>
        <w:t>انظر:الجملة العربية، محمد إبراهيم عبادة،</w:t>
      </w:r>
      <w:r>
        <w:rPr>
          <w:rFonts w:cs="Simplified Arabic" w:hint="cs"/>
          <w:sz w:val="24"/>
          <w:szCs w:val="24"/>
          <w:rtl/>
          <w:lang w:bidi="ar-DZ"/>
        </w:rPr>
        <w:t xml:space="preserve"> </w:t>
      </w:r>
      <w:r w:rsidRPr="00053CF7">
        <w:rPr>
          <w:rFonts w:cs="Simplified Arabic" w:hint="cs"/>
          <w:sz w:val="24"/>
          <w:szCs w:val="24"/>
          <w:rtl/>
          <w:lang w:bidi="ar-DZ"/>
        </w:rPr>
        <w:t>ص 165، وما بعدها.</w:t>
      </w:r>
    </w:p>
  </w:footnote>
  <w:footnote w:id="72">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مغني اللبيب، ابن هشام، (1/17).</w:t>
      </w:r>
    </w:p>
  </w:footnote>
  <w:footnote w:id="73">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ابن هشام الأنصاري: هو أبو محمد عبد الله بن يوسف الأنصاري الخزرجي، ولد سنة 708ﻫ بالقاهرة، وبها توفي سنة 761ﻫ، تتلمذ على جماعة من العلماء أشهرهم ابن المرحل والتبريزي وابن السراج وأخذ عن أبي حيان، من تآليفه: مغني اللبيب عن كتب الأعاريب، أوضح المسالك إلى ألفية ابن مالك، شرح شذور الذهب، شرح قطر الندى، تخليص الشواهد وتلخيص الفوائد، وغيرها. لمزيد تفصيل انظر:</w:t>
      </w:r>
      <w:r>
        <w:rPr>
          <w:rFonts w:cs="Simplified Arabic" w:hint="cs"/>
          <w:sz w:val="24"/>
          <w:szCs w:val="24"/>
          <w:rtl/>
          <w:lang w:bidi="ar-DZ"/>
        </w:rPr>
        <w:t xml:space="preserve"> </w:t>
      </w:r>
      <w:r w:rsidRPr="00053CF7">
        <w:rPr>
          <w:rFonts w:cs="Simplified Arabic" w:hint="cs"/>
          <w:sz w:val="24"/>
          <w:szCs w:val="24"/>
          <w:rtl/>
          <w:lang w:bidi="ar-DZ"/>
        </w:rPr>
        <w:t>الدرر الكامنة لابن حجر العسقلاني (2/415)، أعيان العصر وأعوان النصر للصفدي (3/05)، درر العقود الفريدة للمقريزي (2/334)، المنهل الصافي لابن تغري بردي (7/131)، بغية الوعاة للسيوطي (2/68). وقد سبق أن عقدت له ترجمة موسعة محققة في بحث بالاشتراك تحت عنوان: ابن هشام الأنصاري ومنهجه النحوي، مذكرة ليسانس، جامعة الجزائر، 2005.</w:t>
      </w:r>
    </w:p>
  </w:footnote>
  <w:footnote w:id="74">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المقدمة، ابن خلدون، (4/1337).</w:t>
      </w:r>
    </w:p>
  </w:footnote>
  <w:footnote w:id="75">
    <w:p w:rsidR="00BB600F" w:rsidRPr="00053CF7" w:rsidRDefault="00BB600F" w:rsidP="00BB600F">
      <w:pPr>
        <w:pStyle w:val="a3"/>
        <w:bidi/>
        <w:jc w:val="both"/>
        <w:rPr>
          <w:rFonts w:cs="Simplified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ذيول العبر،</w:t>
      </w:r>
      <w:r>
        <w:rPr>
          <w:rFonts w:cs="Simplified Arabic" w:hint="cs"/>
          <w:sz w:val="24"/>
          <w:szCs w:val="24"/>
          <w:rtl/>
          <w:lang w:bidi="ar-DZ"/>
        </w:rPr>
        <w:t xml:space="preserve"> </w:t>
      </w:r>
      <w:r w:rsidRPr="00053CF7">
        <w:rPr>
          <w:rFonts w:cs="Simplified Arabic" w:hint="cs"/>
          <w:sz w:val="24"/>
          <w:szCs w:val="24"/>
          <w:rtl/>
          <w:lang w:bidi="ar-DZ"/>
        </w:rPr>
        <w:t>الحسيني،</w:t>
      </w:r>
      <w:r>
        <w:rPr>
          <w:rFonts w:cs="Simplified Arabic" w:hint="cs"/>
          <w:sz w:val="24"/>
          <w:szCs w:val="24"/>
          <w:rtl/>
          <w:lang w:bidi="ar-DZ"/>
        </w:rPr>
        <w:t xml:space="preserve"> </w:t>
      </w:r>
      <w:r w:rsidRPr="00053CF7">
        <w:rPr>
          <w:rFonts w:cs="Simplified Arabic" w:hint="cs"/>
          <w:sz w:val="24"/>
          <w:szCs w:val="24"/>
          <w:rtl/>
          <w:lang w:bidi="ar-DZ"/>
        </w:rPr>
        <w:t>تحق محمد السعيد بن بسيوني زغلول،</w:t>
      </w:r>
      <w:r>
        <w:rPr>
          <w:rFonts w:cs="Simplified Arabic" w:hint="cs"/>
          <w:sz w:val="24"/>
          <w:szCs w:val="24"/>
          <w:rtl/>
          <w:lang w:bidi="ar-DZ"/>
        </w:rPr>
        <w:t xml:space="preserve"> </w:t>
      </w:r>
      <w:r w:rsidRPr="00053CF7">
        <w:rPr>
          <w:rFonts w:cs="Simplified Arabic" w:hint="cs"/>
          <w:sz w:val="24"/>
          <w:szCs w:val="24"/>
          <w:rtl/>
          <w:lang w:bidi="ar-DZ"/>
        </w:rPr>
        <w:t>دار الكتب العلمية،</w:t>
      </w:r>
      <w:r>
        <w:rPr>
          <w:rFonts w:cs="Simplified Arabic" w:hint="cs"/>
          <w:sz w:val="24"/>
          <w:szCs w:val="24"/>
          <w:rtl/>
          <w:lang w:bidi="ar-DZ"/>
        </w:rPr>
        <w:t xml:space="preserve"> </w:t>
      </w:r>
      <w:r w:rsidRPr="00053CF7">
        <w:rPr>
          <w:rFonts w:cs="Simplified Arabic" w:hint="cs"/>
          <w:sz w:val="24"/>
          <w:szCs w:val="24"/>
          <w:rtl/>
          <w:lang w:bidi="ar-DZ"/>
        </w:rPr>
        <w:t>بيروت،</w:t>
      </w:r>
      <w:r>
        <w:rPr>
          <w:rFonts w:cs="Simplified Arabic" w:hint="cs"/>
          <w:sz w:val="24"/>
          <w:szCs w:val="24"/>
          <w:rtl/>
          <w:lang w:bidi="ar-DZ"/>
        </w:rPr>
        <w:t xml:space="preserve"> </w:t>
      </w:r>
      <w:r w:rsidRPr="00053CF7">
        <w:rPr>
          <w:rFonts w:cs="Simplified Arabic" w:hint="cs"/>
          <w:sz w:val="24"/>
          <w:szCs w:val="24"/>
          <w:rtl/>
          <w:lang w:bidi="ar-DZ"/>
        </w:rPr>
        <w:t>دط،</w:t>
      </w:r>
      <w:r>
        <w:rPr>
          <w:rFonts w:cs="Simplified Arabic" w:hint="cs"/>
          <w:sz w:val="24"/>
          <w:szCs w:val="24"/>
          <w:rtl/>
          <w:lang w:bidi="ar-DZ"/>
        </w:rPr>
        <w:t xml:space="preserve"> </w:t>
      </w:r>
      <w:r w:rsidRPr="00053CF7">
        <w:rPr>
          <w:rFonts w:cs="Simplified Arabic" w:hint="cs"/>
          <w:sz w:val="24"/>
          <w:szCs w:val="24"/>
          <w:rtl/>
          <w:lang w:bidi="ar-DZ"/>
        </w:rPr>
        <w:t>دتا،</w:t>
      </w:r>
      <w:r>
        <w:rPr>
          <w:rFonts w:cs="Simplified Arabic" w:hint="cs"/>
          <w:sz w:val="24"/>
          <w:szCs w:val="24"/>
          <w:rtl/>
          <w:lang w:bidi="ar-DZ"/>
        </w:rPr>
        <w:t xml:space="preserve"> </w:t>
      </w:r>
      <w:r w:rsidRPr="00053CF7">
        <w:rPr>
          <w:rFonts w:cs="Simplified Arabic" w:hint="cs"/>
          <w:sz w:val="24"/>
          <w:szCs w:val="24"/>
          <w:rtl/>
          <w:lang w:bidi="ar-DZ"/>
        </w:rPr>
        <w:t>(4/187).</w:t>
      </w:r>
    </w:p>
  </w:footnote>
  <w:footnote w:id="76">
    <w:p w:rsidR="00BB600F" w:rsidRPr="005D3E56" w:rsidRDefault="00BB600F" w:rsidP="00BB600F">
      <w:pPr>
        <w:pStyle w:val="a3"/>
        <w:bidi/>
        <w:jc w:val="both"/>
        <w:rPr>
          <w:rFonts w:cs="Traditional Arabic"/>
          <w:sz w:val="24"/>
          <w:szCs w:val="24"/>
          <w:rtl/>
          <w:lang w:bidi="ar-DZ"/>
        </w:rPr>
      </w:pPr>
      <w:r w:rsidRPr="00053CF7">
        <w:rPr>
          <w:rStyle w:val="a4"/>
          <w:rFonts w:cs="Simplified Arabic"/>
          <w:sz w:val="24"/>
          <w:szCs w:val="24"/>
        </w:rPr>
        <w:footnoteRef/>
      </w:r>
      <w:r>
        <w:rPr>
          <w:rFonts w:cs="Simplified Arabic" w:hint="cs"/>
          <w:sz w:val="24"/>
          <w:szCs w:val="24"/>
          <w:rtl/>
          <w:lang w:bidi="ar-DZ"/>
        </w:rPr>
        <w:t>-</w:t>
      </w:r>
      <w:r w:rsidRPr="00053CF7">
        <w:rPr>
          <w:rFonts w:cs="Simplified Arabic" w:hint="cs"/>
          <w:sz w:val="24"/>
          <w:szCs w:val="24"/>
          <w:rtl/>
          <w:lang w:bidi="ar-DZ"/>
        </w:rPr>
        <w:t>مغني اللبيب،</w:t>
      </w:r>
      <w:r>
        <w:rPr>
          <w:rFonts w:cs="Simplified Arabic" w:hint="cs"/>
          <w:sz w:val="24"/>
          <w:szCs w:val="24"/>
          <w:rtl/>
          <w:lang w:bidi="ar-DZ"/>
        </w:rPr>
        <w:t xml:space="preserve"> </w:t>
      </w:r>
      <w:r w:rsidRPr="00053CF7">
        <w:rPr>
          <w:rFonts w:cs="Simplified Arabic" w:hint="cs"/>
          <w:sz w:val="24"/>
          <w:szCs w:val="24"/>
          <w:rtl/>
          <w:lang w:bidi="ar-DZ"/>
        </w:rPr>
        <w:t>ابن هشام،(1/05)،</w:t>
      </w:r>
      <w:r>
        <w:rPr>
          <w:rFonts w:cs="Simplified Arabic" w:hint="cs"/>
          <w:sz w:val="24"/>
          <w:szCs w:val="24"/>
          <w:rtl/>
          <w:lang w:bidi="ar-DZ"/>
        </w:rPr>
        <w:t xml:space="preserve"> </w:t>
      </w:r>
      <w:r w:rsidRPr="00053CF7">
        <w:rPr>
          <w:rFonts w:cs="Simplified Arabic" w:hint="cs"/>
          <w:sz w:val="24"/>
          <w:szCs w:val="24"/>
          <w:rtl/>
          <w:lang w:bidi="ar-DZ"/>
        </w:rPr>
        <w:t>مقدمة المحقق.</w:t>
      </w:r>
    </w:p>
  </w:footnote>
  <w:footnote w:id="77">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rPr>
        <w:t>-</w:t>
      </w:r>
      <w:r w:rsidRPr="00320499">
        <w:rPr>
          <w:rFonts w:cs="Simplified Arabic" w:hint="cs"/>
          <w:sz w:val="24"/>
          <w:szCs w:val="24"/>
          <w:rtl/>
        </w:rPr>
        <w:t xml:space="preserve">أعيان العصر وأعوان النصر، </w:t>
      </w:r>
      <w:r>
        <w:rPr>
          <w:rFonts w:cs="Simplified Arabic" w:hint="cs"/>
          <w:sz w:val="24"/>
          <w:szCs w:val="24"/>
          <w:rtl/>
        </w:rPr>
        <w:t xml:space="preserve">صلاح الدين </w:t>
      </w:r>
      <w:r w:rsidRPr="00320499">
        <w:rPr>
          <w:rFonts w:cs="Simplified Arabic" w:hint="cs"/>
          <w:sz w:val="24"/>
          <w:szCs w:val="24"/>
          <w:rtl/>
        </w:rPr>
        <w:t>الصفدي، تحق علي أبو زيد وآخرين، دار الفكر المعاصر، بيروت، ط01، 1998، (3/06).</w:t>
      </w:r>
    </w:p>
  </w:footnote>
  <w:footnote w:id="78">
    <w:p w:rsidR="00BB600F" w:rsidRPr="00047499" w:rsidRDefault="00BB600F" w:rsidP="00BB600F">
      <w:pPr>
        <w:pStyle w:val="a3"/>
        <w:bidi/>
        <w:jc w:val="both"/>
        <w:rPr>
          <w:rFonts w:cs="Traditional Arabic"/>
          <w:sz w:val="24"/>
          <w:szCs w:val="24"/>
          <w:rtl/>
          <w:lang w:bidi="ar-DZ"/>
        </w:rPr>
      </w:pPr>
      <w:r w:rsidRPr="00320499">
        <w:rPr>
          <w:rStyle w:val="a4"/>
          <w:rFonts w:cs="Simplified Arabic"/>
          <w:sz w:val="24"/>
          <w:szCs w:val="24"/>
        </w:rPr>
        <w:footnoteRef/>
      </w:r>
      <w:r>
        <w:rPr>
          <w:rFonts w:cs="Simplified Arabic" w:hint="cs"/>
          <w:sz w:val="24"/>
          <w:szCs w:val="24"/>
          <w:rtl/>
        </w:rPr>
        <w:t>-</w:t>
      </w:r>
      <w:r w:rsidRPr="00320499">
        <w:rPr>
          <w:rFonts w:cs="Simplified Arabic" w:hint="cs"/>
          <w:sz w:val="24"/>
          <w:szCs w:val="24"/>
          <w:rtl/>
          <w:lang w:bidi="ar-DZ"/>
        </w:rPr>
        <w:t>انظر مقدمة ابن خلدون،</w:t>
      </w:r>
      <w:r>
        <w:rPr>
          <w:rFonts w:cs="Simplified Arabic" w:hint="cs"/>
          <w:sz w:val="24"/>
          <w:szCs w:val="24"/>
          <w:rtl/>
          <w:lang w:bidi="ar-DZ"/>
        </w:rPr>
        <w:t xml:space="preserve"> </w:t>
      </w:r>
      <w:r w:rsidRPr="00320499">
        <w:rPr>
          <w:rFonts w:cs="Simplified Arabic" w:hint="cs"/>
          <w:sz w:val="24"/>
          <w:szCs w:val="24"/>
          <w:rtl/>
          <w:lang w:bidi="ar-DZ"/>
        </w:rPr>
        <w:t>(4/13</w:t>
      </w:r>
      <w:r>
        <w:rPr>
          <w:rFonts w:cs="Simplified Arabic" w:hint="cs"/>
          <w:sz w:val="24"/>
          <w:szCs w:val="24"/>
          <w:rtl/>
          <w:lang w:bidi="ar-DZ"/>
        </w:rPr>
        <w:t>51</w:t>
      </w:r>
      <w:r w:rsidRPr="00320499">
        <w:rPr>
          <w:rFonts w:cs="Simplified Arabic" w:hint="cs"/>
          <w:sz w:val="24"/>
          <w:szCs w:val="24"/>
          <w:rtl/>
          <w:lang w:bidi="ar-DZ"/>
        </w:rPr>
        <w:t>،13</w:t>
      </w:r>
      <w:r>
        <w:rPr>
          <w:rFonts w:cs="Simplified Arabic" w:hint="cs"/>
          <w:sz w:val="24"/>
          <w:szCs w:val="24"/>
          <w:rtl/>
          <w:lang w:bidi="ar-DZ"/>
        </w:rPr>
        <w:t>77</w:t>
      </w:r>
      <w:r w:rsidRPr="00320499">
        <w:rPr>
          <w:rFonts w:cs="Simplified Arabic" w:hint="cs"/>
          <w:sz w:val="24"/>
          <w:szCs w:val="24"/>
          <w:rtl/>
          <w:lang w:bidi="ar-DZ"/>
        </w:rPr>
        <w:t>).</w:t>
      </w:r>
    </w:p>
  </w:footnote>
  <w:footnote w:id="79">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lang w:bidi="ar-DZ"/>
        </w:rPr>
        <w:t>-</w:t>
      </w:r>
      <w:r w:rsidRPr="00320499">
        <w:rPr>
          <w:rFonts w:cs="Simplified Arabic" w:hint="cs"/>
          <w:sz w:val="24"/>
          <w:szCs w:val="24"/>
          <w:rtl/>
          <w:lang w:bidi="ar-DZ"/>
        </w:rPr>
        <w:t>انظر مغني اللبيب،</w:t>
      </w:r>
      <w:r>
        <w:rPr>
          <w:rFonts w:cs="Simplified Arabic" w:hint="cs"/>
          <w:sz w:val="24"/>
          <w:szCs w:val="24"/>
          <w:rtl/>
          <w:lang w:bidi="ar-DZ"/>
        </w:rPr>
        <w:t xml:space="preserve"> </w:t>
      </w:r>
      <w:r w:rsidRPr="00320499">
        <w:rPr>
          <w:rFonts w:cs="Simplified Arabic" w:hint="cs"/>
          <w:sz w:val="24"/>
          <w:szCs w:val="24"/>
          <w:rtl/>
          <w:lang w:bidi="ar-DZ"/>
        </w:rPr>
        <w:t>تحق مازن المبارك ومحمد علي حمد الله،</w:t>
      </w:r>
      <w:r>
        <w:rPr>
          <w:rFonts w:cs="Simplified Arabic" w:hint="cs"/>
          <w:sz w:val="24"/>
          <w:szCs w:val="24"/>
          <w:rtl/>
          <w:lang w:bidi="ar-DZ"/>
        </w:rPr>
        <w:t xml:space="preserve"> مراجعة سعيد الأفغاني، دار الفكر، بيروت، ط03، 1972،</w:t>
      </w:r>
      <w:r w:rsidRPr="00320499">
        <w:rPr>
          <w:rFonts w:cs="Simplified Arabic" w:hint="cs"/>
          <w:sz w:val="24"/>
          <w:szCs w:val="24"/>
          <w:rtl/>
          <w:lang w:bidi="ar-DZ"/>
        </w:rPr>
        <w:t xml:space="preserve"> مقدمة التحقيق، ص:و.</w:t>
      </w:r>
    </w:p>
  </w:footnote>
  <w:footnote w:id="80">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lang w:bidi="ar-DZ"/>
        </w:rPr>
        <w:t>-</w:t>
      </w:r>
      <w:r w:rsidRPr="00320499">
        <w:rPr>
          <w:rFonts w:cs="Simplified Arabic" w:hint="cs"/>
          <w:sz w:val="24"/>
          <w:szCs w:val="24"/>
          <w:rtl/>
          <w:lang w:bidi="ar-DZ"/>
        </w:rPr>
        <w:t>وهي المرقمة من120إلى126 بفهرسة قسم المخطوطات بالمكتبة الوطنية.</w:t>
      </w:r>
    </w:p>
  </w:footnote>
  <w:footnote w:id="81">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lang w:bidi="ar-DZ"/>
        </w:rPr>
        <w:t>-</w:t>
      </w:r>
      <w:r w:rsidRPr="00320499">
        <w:rPr>
          <w:rFonts w:cs="Simplified Arabic" w:hint="cs"/>
          <w:sz w:val="24"/>
          <w:szCs w:val="24"/>
          <w:rtl/>
          <w:lang w:bidi="ar-DZ"/>
        </w:rPr>
        <w:t>مغني اللبيب،</w:t>
      </w:r>
      <w:r>
        <w:rPr>
          <w:rFonts w:cs="Simplified Arabic" w:hint="cs"/>
          <w:sz w:val="24"/>
          <w:szCs w:val="24"/>
          <w:rtl/>
          <w:lang w:bidi="ar-DZ"/>
        </w:rPr>
        <w:t xml:space="preserve"> </w:t>
      </w:r>
      <w:r w:rsidRPr="00320499">
        <w:rPr>
          <w:rFonts w:cs="Simplified Arabic" w:hint="cs"/>
          <w:sz w:val="24"/>
          <w:szCs w:val="24"/>
          <w:rtl/>
          <w:lang w:bidi="ar-DZ"/>
        </w:rPr>
        <w:t>تحق المبارك وحمد الله، ص:و.</w:t>
      </w:r>
    </w:p>
  </w:footnote>
  <w:footnote w:id="82">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lang w:bidi="ar-DZ"/>
        </w:rPr>
        <w:t>-</w:t>
      </w:r>
      <w:r w:rsidRPr="00320499">
        <w:rPr>
          <w:rFonts w:cs="Simplified Arabic" w:hint="cs"/>
          <w:sz w:val="24"/>
          <w:szCs w:val="24"/>
          <w:rtl/>
          <w:lang w:bidi="ar-DZ"/>
        </w:rPr>
        <w:t>انظر مثالا لذلك:</w:t>
      </w:r>
      <w:r>
        <w:rPr>
          <w:rFonts w:cs="Simplified Arabic" w:hint="cs"/>
          <w:sz w:val="24"/>
          <w:szCs w:val="24"/>
          <w:rtl/>
          <w:lang w:bidi="ar-DZ"/>
        </w:rPr>
        <w:t xml:space="preserve"> </w:t>
      </w:r>
      <w:r w:rsidRPr="00320499">
        <w:rPr>
          <w:rFonts w:cs="Simplified Arabic" w:hint="cs"/>
          <w:sz w:val="24"/>
          <w:szCs w:val="24"/>
          <w:rtl/>
          <w:lang w:bidi="ar-DZ"/>
        </w:rPr>
        <w:t>مقدمة فتح القريب المجيب لمحمد بن علي الإثيوبي، مؤسسة الكتب الثقافية، بيروت، ط01، 2003.</w:t>
      </w:r>
    </w:p>
  </w:footnote>
  <w:footnote w:id="83">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lang w:bidi="ar-DZ"/>
        </w:rPr>
        <w:t>-</w:t>
      </w:r>
      <w:r w:rsidRPr="00320499">
        <w:rPr>
          <w:rFonts w:cs="Simplified Arabic" w:hint="cs"/>
          <w:sz w:val="24"/>
          <w:szCs w:val="24"/>
          <w:rtl/>
          <w:lang w:bidi="ar-DZ"/>
        </w:rPr>
        <w:t>مغني اللبيب،</w:t>
      </w:r>
      <w:r>
        <w:rPr>
          <w:rFonts w:cs="Simplified Arabic" w:hint="cs"/>
          <w:sz w:val="24"/>
          <w:szCs w:val="24"/>
          <w:rtl/>
          <w:lang w:bidi="ar-DZ"/>
        </w:rPr>
        <w:t xml:space="preserve"> </w:t>
      </w:r>
      <w:r w:rsidRPr="00320499">
        <w:rPr>
          <w:rFonts w:cs="Simplified Arabic" w:hint="cs"/>
          <w:sz w:val="24"/>
          <w:szCs w:val="24"/>
          <w:rtl/>
          <w:lang w:bidi="ar-DZ"/>
        </w:rPr>
        <w:t>ابن هشام،</w:t>
      </w:r>
      <w:r>
        <w:rPr>
          <w:rFonts w:cs="Simplified Arabic" w:hint="cs"/>
          <w:sz w:val="24"/>
          <w:szCs w:val="24"/>
          <w:rtl/>
          <w:lang w:bidi="ar-DZ"/>
        </w:rPr>
        <w:t xml:space="preserve"> </w:t>
      </w:r>
      <w:r w:rsidRPr="00320499">
        <w:rPr>
          <w:rFonts w:cs="Simplified Arabic" w:hint="cs"/>
          <w:sz w:val="24"/>
          <w:szCs w:val="24"/>
          <w:rtl/>
          <w:lang w:bidi="ar-DZ"/>
        </w:rPr>
        <w:t>(1/13).</w:t>
      </w:r>
    </w:p>
  </w:footnote>
  <w:footnote w:id="84">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lang w:bidi="ar-DZ"/>
        </w:rPr>
        <w:t>-</w:t>
      </w:r>
      <w:r w:rsidRPr="00320499">
        <w:rPr>
          <w:rFonts w:cs="Simplified Arabic" w:hint="cs"/>
          <w:sz w:val="24"/>
          <w:szCs w:val="24"/>
          <w:rtl/>
          <w:lang w:bidi="ar-DZ"/>
        </w:rPr>
        <w:t>نفسه،</w:t>
      </w:r>
      <w:r>
        <w:rPr>
          <w:rFonts w:cs="Simplified Arabic" w:hint="cs"/>
          <w:sz w:val="24"/>
          <w:szCs w:val="24"/>
          <w:rtl/>
          <w:lang w:bidi="ar-DZ"/>
        </w:rPr>
        <w:t xml:space="preserve"> </w:t>
      </w:r>
      <w:r w:rsidRPr="00320499">
        <w:rPr>
          <w:rFonts w:cs="Simplified Arabic" w:hint="cs"/>
          <w:sz w:val="24"/>
          <w:szCs w:val="24"/>
          <w:rtl/>
          <w:lang w:bidi="ar-DZ"/>
        </w:rPr>
        <w:t>(2/808).</w:t>
      </w:r>
    </w:p>
  </w:footnote>
  <w:footnote w:id="85">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sidRPr="00320499">
        <w:rPr>
          <w:rFonts w:cs="Simplified Arabic" w:hint="cs"/>
          <w:sz w:val="24"/>
          <w:szCs w:val="24"/>
          <w:rtl/>
          <w:lang w:bidi="ar-DZ"/>
        </w:rPr>
        <w:t>-انظر أعيان العصر للصفدي، (3/06)، ومع هذا فقد جزم حاجي خليفة في كشفه (2/1752) بأن شهر ذي القعدة هو من السنة المذكورة.</w:t>
      </w:r>
    </w:p>
  </w:footnote>
  <w:footnote w:id="86">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lang w:bidi="ar-DZ"/>
        </w:rPr>
        <w:t>-</w:t>
      </w:r>
      <w:r w:rsidRPr="00320499">
        <w:rPr>
          <w:rFonts w:cs="Simplified Arabic" w:hint="cs"/>
          <w:sz w:val="24"/>
          <w:szCs w:val="24"/>
          <w:rtl/>
          <w:lang w:bidi="ar-DZ"/>
        </w:rPr>
        <w:t>يعتبر ذلك مثلا باختلاف الروايات الثمانية لموطأ الإمام مالك، بين رواية الشافعي والقعنبي ويحيى بن يحيى الليثي وغيرهم.</w:t>
      </w:r>
    </w:p>
  </w:footnote>
  <w:footnote w:id="87">
    <w:p w:rsidR="00BB600F" w:rsidRPr="00D5673B"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lang w:bidi="ar-DZ"/>
        </w:rPr>
        <w:t>-</w:t>
      </w:r>
      <w:r w:rsidRPr="00320499">
        <w:rPr>
          <w:rFonts w:cs="Simplified Arabic" w:hint="cs"/>
          <w:sz w:val="24"/>
          <w:szCs w:val="24"/>
          <w:rtl/>
          <w:lang w:bidi="ar-DZ"/>
        </w:rPr>
        <w:t>مغني اللبيب،</w:t>
      </w:r>
      <w:r>
        <w:rPr>
          <w:rFonts w:cs="Simplified Arabic" w:hint="cs"/>
          <w:sz w:val="24"/>
          <w:szCs w:val="24"/>
          <w:rtl/>
          <w:lang w:bidi="ar-DZ"/>
        </w:rPr>
        <w:t xml:space="preserve"> </w:t>
      </w:r>
      <w:r w:rsidRPr="00320499">
        <w:rPr>
          <w:rFonts w:cs="Simplified Arabic" w:hint="cs"/>
          <w:sz w:val="24"/>
          <w:szCs w:val="24"/>
          <w:rtl/>
          <w:lang w:bidi="ar-DZ"/>
        </w:rPr>
        <w:t>ابن هشام،(1/14).</w:t>
      </w:r>
    </w:p>
  </w:footnote>
  <w:footnote w:id="88">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lang w:bidi="ar-DZ"/>
        </w:rPr>
        <w:t>-</w:t>
      </w:r>
      <w:r w:rsidRPr="00320499">
        <w:rPr>
          <w:rFonts w:cs="Simplified Arabic" w:hint="cs"/>
          <w:sz w:val="24"/>
          <w:szCs w:val="24"/>
          <w:rtl/>
          <w:lang w:bidi="ar-DZ"/>
        </w:rPr>
        <w:t>انظر شرح قواعد الإعراب للكافيجي،</w:t>
      </w:r>
      <w:r>
        <w:rPr>
          <w:rFonts w:cs="Simplified Arabic" w:hint="cs"/>
          <w:sz w:val="24"/>
          <w:szCs w:val="24"/>
          <w:rtl/>
          <w:lang w:bidi="ar-DZ"/>
        </w:rPr>
        <w:t xml:space="preserve"> </w:t>
      </w:r>
      <w:r w:rsidRPr="00320499">
        <w:rPr>
          <w:rFonts w:cs="Simplified Arabic" w:hint="cs"/>
          <w:sz w:val="24"/>
          <w:szCs w:val="24"/>
          <w:rtl/>
          <w:lang w:bidi="ar-DZ"/>
        </w:rPr>
        <w:t>تحق فخر الدين قباوة،</w:t>
      </w:r>
      <w:r>
        <w:rPr>
          <w:rFonts w:cs="Simplified Arabic" w:hint="cs"/>
          <w:sz w:val="24"/>
          <w:szCs w:val="24"/>
          <w:rtl/>
          <w:lang w:bidi="ar-DZ"/>
        </w:rPr>
        <w:t xml:space="preserve"> طلاس للدراسات والترجمة والنشر، دمشق، ط02، 1993، </w:t>
      </w:r>
      <w:r w:rsidRPr="00320499">
        <w:rPr>
          <w:rFonts w:cs="Simplified Arabic" w:hint="cs"/>
          <w:sz w:val="24"/>
          <w:szCs w:val="24"/>
          <w:rtl/>
          <w:lang w:bidi="ar-DZ"/>
        </w:rPr>
        <w:t>ص08-09.</w:t>
      </w:r>
    </w:p>
  </w:footnote>
  <w:footnote w:id="89">
    <w:p w:rsidR="00BB600F" w:rsidRPr="00C46868" w:rsidRDefault="00BB600F" w:rsidP="00BB600F">
      <w:pPr>
        <w:pStyle w:val="a3"/>
        <w:bidi/>
        <w:jc w:val="both"/>
        <w:rPr>
          <w:rFonts w:cs="Traditional Arabic"/>
          <w:sz w:val="24"/>
          <w:szCs w:val="24"/>
          <w:rtl/>
          <w:lang w:bidi="ar-DZ"/>
        </w:rPr>
      </w:pPr>
      <w:r w:rsidRPr="00320499">
        <w:rPr>
          <w:rStyle w:val="a4"/>
          <w:rFonts w:cs="Simplified Arabic"/>
          <w:sz w:val="24"/>
          <w:szCs w:val="24"/>
        </w:rPr>
        <w:footnoteRef/>
      </w:r>
      <w:r>
        <w:rPr>
          <w:rFonts w:cs="Simplified Arabic" w:hint="cs"/>
          <w:sz w:val="24"/>
          <w:szCs w:val="24"/>
          <w:rtl/>
          <w:lang w:bidi="ar-DZ"/>
        </w:rPr>
        <w:t>-</w:t>
      </w:r>
      <w:r w:rsidRPr="00320499">
        <w:rPr>
          <w:rFonts w:cs="Simplified Arabic" w:hint="cs"/>
          <w:sz w:val="24"/>
          <w:szCs w:val="24"/>
          <w:rtl/>
          <w:lang w:bidi="ar-DZ"/>
        </w:rPr>
        <w:t>طبعت بتحقيق نسيب نشاوي بدار الجيل ببيروت</w:t>
      </w:r>
      <w:r>
        <w:rPr>
          <w:rFonts w:cs="Simplified Arabic" w:hint="cs"/>
          <w:sz w:val="24"/>
          <w:szCs w:val="24"/>
          <w:rtl/>
          <w:lang w:bidi="ar-DZ"/>
        </w:rPr>
        <w:t xml:space="preserve"> </w:t>
      </w:r>
      <w:r w:rsidRPr="00320499">
        <w:rPr>
          <w:rFonts w:cs="Simplified Arabic" w:hint="cs"/>
          <w:sz w:val="24"/>
          <w:szCs w:val="24"/>
          <w:rtl/>
          <w:lang w:bidi="ar-DZ"/>
        </w:rPr>
        <w:t>ضمن"مقالات هامة لابن هشام".</w:t>
      </w:r>
    </w:p>
  </w:footnote>
  <w:footnote w:id="90">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rPr>
        <w:t>-</w:t>
      </w:r>
      <w:r w:rsidRPr="00320499">
        <w:rPr>
          <w:rFonts w:cs="Simplified Arabic" w:hint="cs"/>
          <w:sz w:val="24"/>
          <w:szCs w:val="24"/>
          <w:rtl/>
          <w:lang w:bidi="ar-DZ"/>
        </w:rPr>
        <w:t>كشف الظنون</w:t>
      </w:r>
      <w:r>
        <w:rPr>
          <w:rFonts w:cs="Simplified Arabic" w:hint="cs"/>
          <w:sz w:val="24"/>
          <w:szCs w:val="24"/>
          <w:rtl/>
          <w:lang w:bidi="ar-DZ"/>
        </w:rPr>
        <w:t xml:space="preserve"> عن أسامي الكتب والفنون</w:t>
      </w:r>
      <w:r w:rsidRPr="00320499">
        <w:rPr>
          <w:rFonts w:cs="Simplified Arabic" w:hint="cs"/>
          <w:sz w:val="24"/>
          <w:szCs w:val="24"/>
          <w:rtl/>
          <w:lang w:bidi="ar-DZ"/>
        </w:rPr>
        <w:t>،</w:t>
      </w:r>
      <w:r>
        <w:rPr>
          <w:rFonts w:cs="Simplified Arabic" w:hint="cs"/>
          <w:sz w:val="24"/>
          <w:szCs w:val="24"/>
          <w:rtl/>
          <w:lang w:bidi="ar-DZ"/>
        </w:rPr>
        <w:t xml:space="preserve"> </w:t>
      </w:r>
      <w:r w:rsidRPr="00320499">
        <w:rPr>
          <w:rFonts w:cs="Simplified Arabic" w:hint="cs"/>
          <w:sz w:val="24"/>
          <w:szCs w:val="24"/>
          <w:rtl/>
          <w:lang w:bidi="ar-DZ"/>
        </w:rPr>
        <w:t>حاجي خليفة،</w:t>
      </w:r>
      <w:r>
        <w:rPr>
          <w:rFonts w:cs="Simplified Arabic" w:hint="cs"/>
          <w:sz w:val="24"/>
          <w:szCs w:val="24"/>
          <w:rtl/>
          <w:lang w:bidi="ar-DZ"/>
        </w:rPr>
        <w:t xml:space="preserve"> دار الفكر، بيروت، دط، 1990، </w:t>
      </w:r>
      <w:r w:rsidRPr="00320499">
        <w:rPr>
          <w:rFonts w:cs="Simplified Arabic" w:hint="cs"/>
          <w:sz w:val="24"/>
          <w:szCs w:val="24"/>
          <w:rtl/>
          <w:lang w:bidi="ar-DZ"/>
        </w:rPr>
        <w:t>(2/1752-1753).</w:t>
      </w:r>
    </w:p>
  </w:footnote>
  <w:footnote w:id="91">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rPr>
        <w:t>-</w:t>
      </w:r>
      <w:r w:rsidRPr="00320499">
        <w:rPr>
          <w:rFonts w:cs="Simplified Arabic" w:hint="cs"/>
          <w:sz w:val="24"/>
          <w:szCs w:val="24"/>
          <w:rtl/>
          <w:lang w:bidi="ar-DZ"/>
        </w:rPr>
        <w:t>ابن هشام النحوي،</w:t>
      </w:r>
      <w:r>
        <w:rPr>
          <w:rFonts w:cs="Simplified Arabic" w:hint="cs"/>
          <w:sz w:val="24"/>
          <w:szCs w:val="24"/>
          <w:rtl/>
          <w:lang w:bidi="ar-DZ"/>
        </w:rPr>
        <w:t xml:space="preserve"> </w:t>
      </w:r>
      <w:r w:rsidRPr="00320499">
        <w:rPr>
          <w:rFonts w:cs="Simplified Arabic" w:hint="cs"/>
          <w:sz w:val="24"/>
          <w:szCs w:val="24"/>
          <w:rtl/>
          <w:lang w:bidi="ar-DZ"/>
        </w:rPr>
        <w:t>سامي عوض،</w:t>
      </w:r>
      <w:r>
        <w:rPr>
          <w:rFonts w:cs="Simplified Arabic" w:hint="cs"/>
          <w:sz w:val="24"/>
          <w:szCs w:val="24"/>
          <w:rtl/>
          <w:lang w:bidi="ar-DZ"/>
        </w:rPr>
        <w:t xml:space="preserve"> دار طلاس للدراسات والترجمة والنشر، دمشق، ط01، 1987، </w:t>
      </w:r>
      <w:r w:rsidRPr="00320499">
        <w:rPr>
          <w:rFonts w:cs="Simplified Arabic" w:hint="cs"/>
          <w:sz w:val="24"/>
          <w:szCs w:val="24"/>
          <w:rtl/>
          <w:lang w:bidi="ar-DZ"/>
        </w:rPr>
        <w:t>ص145.</w:t>
      </w:r>
    </w:p>
  </w:footnote>
  <w:footnote w:id="92">
    <w:p w:rsidR="00BB600F" w:rsidRPr="00D5673B" w:rsidRDefault="00BB600F" w:rsidP="00BB600F">
      <w:pPr>
        <w:pStyle w:val="a3"/>
        <w:bidi/>
        <w:jc w:val="both"/>
        <w:rPr>
          <w:rFonts w:cs="Simplified Arabic"/>
          <w:rtl/>
          <w:lang w:bidi="ar-DZ"/>
        </w:rPr>
      </w:pPr>
      <w:r w:rsidRPr="00320499">
        <w:rPr>
          <w:rStyle w:val="a4"/>
          <w:rFonts w:cs="Simplified Arabic"/>
          <w:sz w:val="24"/>
          <w:szCs w:val="24"/>
        </w:rPr>
        <w:footnoteRef/>
      </w:r>
      <w:r>
        <w:rPr>
          <w:rFonts w:cs="Simplified Arabic" w:hint="cs"/>
          <w:sz w:val="24"/>
          <w:szCs w:val="24"/>
          <w:rtl/>
        </w:rPr>
        <w:t>-</w:t>
      </w:r>
      <w:r w:rsidRPr="00320499">
        <w:rPr>
          <w:rFonts w:cs="Simplified Arabic" w:hint="cs"/>
          <w:sz w:val="24"/>
          <w:szCs w:val="24"/>
          <w:rtl/>
        </w:rPr>
        <w:t>بغية الوعاة</w:t>
      </w:r>
      <w:r>
        <w:rPr>
          <w:rFonts w:cs="Simplified Arabic" w:hint="cs"/>
          <w:sz w:val="24"/>
          <w:szCs w:val="24"/>
          <w:rtl/>
        </w:rPr>
        <w:t xml:space="preserve"> في طبقات اللغويين والنحاة</w:t>
      </w:r>
      <w:r w:rsidRPr="00320499">
        <w:rPr>
          <w:rFonts w:cs="Simplified Arabic" w:hint="cs"/>
          <w:sz w:val="24"/>
          <w:szCs w:val="24"/>
          <w:rtl/>
        </w:rPr>
        <w:t>،</w:t>
      </w:r>
      <w:r>
        <w:rPr>
          <w:rFonts w:cs="Simplified Arabic" w:hint="cs"/>
          <w:sz w:val="24"/>
          <w:szCs w:val="24"/>
          <w:rtl/>
        </w:rPr>
        <w:t xml:space="preserve"> </w:t>
      </w:r>
      <w:r w:rsidRPr="00320499">
        <w:rPr>
          <w:rFonts w:cs="Simplified Arabic" w:hint="cs"/>
          <w:sz w:val="24"/>
          <w:szCs w:val="24"/>
          <w:rtl/>
        </w:rPr>
        <w:t>السيوطي،</w:t>
      </w:r>
      <w:r>
        <w:rPr>
          <w:rFonts w:cs="Simplified Arabic" w:hint="cs"/>
          <w:sz w:val="24"/>
          <w:szCs w:val="24"/>
          <w:rtl/>
        </w:rPr>
        <w:t xml:space="preserve"> تحق، محمد أبو الفضل إبراهيم، دار الفكر، بيروت، ط02، 1979،</w:t>
      </w:r>
      <w:r w:rsidRPr="00320499">
        <w:rPr>
          <w:rFonts w:cs="Simplified Arabic" w:hint="cs"/>
          <w:sz w:val="24"/>
          <w:szCs w:val="24"/>
          <w:rtl/>
        </w:rPr>
        <w:t>(1/67).</w:t>
      </w:r>
      <w:r w:rsidRPr="00D5673B">
        <w:rPr>
          <w:rFonts w:cs="Simplified Arabic"/>
        </w:rPr>
        <w:t xml:space="preserve"> </w:t>
      </w:r>
    </w:p>
  </w:footnote>
  <w:footnote w:id="93">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rPr>
        <w:t>-</w:t>
      </w:r>
      <w:r w:rsidRPr="00320499">
        <w:rPr>
          <w:rFonts w:cs="Simplified Arabic" w:hint="cs"/>
          <w:sz w:val="24"/>
          <w:szCs w:val="24"/>
          <w:rtl/>
          <w:lang w:bidi="ar-DZ"/>
        </w:rPr>
        <w:t>كشف الظنون، حاجي خليفة، (2/1754).</w:t>
      </w:r>
    </w:p>
  </w:footnote>
  <w:footnote w:id="94">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rPr>
        <w:t>-</w:t>
      </w:r>
      <w:r w:rsidRPr="00320499">
        <w:rPr>
          <w:rFonts w:cs="Simplified Arabic" w:hint="cs"/>
          <w:sz w:val="24"/>
          <w:szCs w:val="24"/>
          <w:rtl/>
          <w:lang w:bidi="ar-DZ"/>
        </w:rPr>
        <w:t>ابن هشام أنحى من سيبويه، صالح الأشتر، مقال بمجلة مجمع اللغة العربية بدمشق، (40/307)، سنة 1965.</w:t>
      </w:r>
    </w:p>
  </w:footnote>
  <w:footnote w:id="95">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rPr>
        <w:t>-</w:t>
      </w:r>
      <w:r w:rsidRPr="00320499">
        <w:rPr>
          <w:rFonts w:cs="Simplified Arabic" w:hint="cs"/>
          <w:sz w:val="24"/>
          <w:szCs w:val="24"/>
          <w:rtl/>
          <w:lang w:bidi="ar-DZ"/>
        </w:rPr>
        <w:t>كشف الظنون، حاجي خليفة، (2/1754).</w:t>
      </w:r>
    </w:p>
  </w:footnote>
  <w:footnote w:id="96">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rPr>
        <w:t>-</w:t>
      </w:r>
      <w:r w:rsidRPr="00320499">
        <w:rPr>
          <w:rFonts w:cs="Simplified Arabic" w:hint="cs"/>
          <w:sz w:val="24"/>
          <w:szCs w:val="24"/>
          <w:rtl/>
          <w:lang w:bidi="ar-DZ"/>
        </w:rPr>
        <w:t>نفسه،(2/1753).</w:t>
      </w:r>
    </w:p>
  </w:footnote>
  <w:footnote w:id="97">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rPr>
        <w:t>-</w:t>
      </w:r>
      <w:r w:rsidRPr="00320499">
        <w:rPr>
          <w:rFonts w:cs="Simplified Arabic" w:hint="cs"/>
          <w:sz w:val="24"/>
          <w:szCs w:val="24"/>
          <w:rtl/>
          <w:lang w:bidi="ar-DZ"/>
        </w:rPr>
        <w:t>ابن هشام أنحى من سيبويه، صالح الأشتر، مجلة المجمع، (40/307).</w:t>
      </w:r>
    </w:p>
  </w:footnote>
  <w:footnote w:id="98">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rPr>
        <w:t>-</w:t>
      </w:r>
      <w:r w:rsidRPr="00320499">
        <w:rPr>
          <w:rFonts w:cs="Simplified Arabic" w:hint="cs"/>
          <w:sz w:val="24"/>
          <w:szCs w:val="24"/>
          <w:rtl/>
          <w:lang w:bidi="ar-DZ"/>
        </w:rPr>
        <w:t>ابن هشام النحوي، سامي عوض، ص181.</w:t>
      </w:r>
    </w:p>
  </w:footnote>
  <w:footnote w:id="99">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rPr>
        <w:t>-</w:t>
      </w:r>
      <w:r w:rsidRPr="00320499">
        <w:rPr>
          <w:rFonts w:cs="Simplified Arabic" w:hint="cs"/>
          <w:sz w:val="24"/>
          <w:szCs w:val="24"/>
          <w:rtl/>
          <w:lang w:bidi="ar-DZ"/>
        </w:rPr>
        <w:t>كشف الظنون، (2/1753).</w:t>
      </w:r>
    </w:p>
  </w:footnote>
  <w:footnote w:id="100">
    <w:p w:rsidR="00BB600F" w:rsidRPr="00320499"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rPr>
        <w:t>-</w:t>
      </w:r>
      <w:r w:rsidRPr="00320499">
        <w:rPr>
          <w:rFonts w:cs="Simplified Arabic" w:hint="cs"/>
          <w:sz w:val="24"/>
          <w:szCs w:val="24"/>
          <w:rtl/>
          <w:lang w:bidi="ar-DZ"/>
        </w:rPr>
        <w:t>نفسه، (2/1754).</w:t>
      </w:r>
    </w:p>
  </w:footnote>
  <w:footnote w:id="101">
    <w:p w:rsidR="00BB600F" w:rsidRPr="00D5673B" w:rsidRDefault="00BB600F" w:rsidP="00BB600F">
      <w:pPr>
        <w:pStyle w:val="a3"/>
        <w:bidi/>
        <w:jc w:val="both"/>
        <w:rPr>
          <w:rFonts w:cs="Simplified Arabic"/>
          <w:sz w:val="24"/>
          <w:szCs w:val="24"/>
          <w:rtl/>
          <w:lang w:bidi="ar-DZ"/>
        </w:rPr>
      </w:pPr>
      <w:r w:rsidRPr="00320499">
        <w:rPr>
          <w:rStyle w:val="a4"/>
          <w:rFonts w:cs="Simplified Arabic"/>
          <w:sz w:val="24"/>
          <w:szCs w:val="24"/>
        </w:rPr>
        <w:footnoteRef/>
      </w:r>
      <w:r>
        <w:rPr>
          <w:rFonts w:cs="Simplified Arabic" w:hint="cs"/>
          <w:sz w:val="24"/>
          <w:szCs w:val="24"/>
          <w:rtl/>
        </w:rPr>
        <w:t>-</w:t>
      </w:r>
      <w:r w:rsidRPr="00320499">
        <w:rPr>
          <w:rFonts w:cs="Simplified Arabic" w:hint="cs"/>
          <w:sz w:val="24"/>
          <w:szCs w:val="24"/>
          <w:rtl/>
          <w:lang w:bidi="ar-DZ"/>
        </w:rPr>
        <w:t>نفسه، (2/1753).</w:t>
      </w:r>
    </w:p>
  </w:footnote>
  <w:footnote w:id="102">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إيضاح المكنون،</w:t>
      </w:r>
      <w:r>
        <w:rPr>
          <w:rFonts w:cs="Simplified Arabic" w:hint="cs"/>
          <w:sz w:val="24"/>
          <w:szCs w:val="24"/>
          <w:rtl/>
          <w:lang w:bidi="ar-DZ"/>
        </w:rPr>
        <w:t xml:space="preserve"> </w:t>
      </w:r>
      <w:r w:rsidRPr="003C7DEF">
        <w:rPr>
          <w:rFonts w:cs="Simplified Arabic" w:hint="cs"/>
          <w:sz w:val="24"/>
          <w:szCs w:val="24"/>
          <w:rtl/>
          <w:lang w:bidi="ar-DZ"/>
        </w:rPr>
        <w:t>إسماعيل البغدادي،</w:t>
      </w:r>
      <w:r>
        <w:rPr>
          <w:rFonts w:cs="Simplified Arabic" w:hint="cs"/>
          <w:sz w:val="24"/>
          <w:szCs w:val="24"/>
          <w:rtl/>
          <w:lang w:bidi="ar-DZ"/>
        </w:rPr>
        <w:t xml:space="preserve"> </w:t>
      </w:r>
      <w:r w:rsidRPr="003C7DEF">
        <w:rPr>
          <w:rFonts w:cs="Simplified Arabic" w:hint="cs"/>
          <w:sz w:val="24"/>
          <w:szCs w:val="24"/>
          <w:rtl/>
          <w:lang w:bidi="ar-DZ"/>
        </w:rPr>
        <w:t>(4/519).</w:t>
      </w:r>
    </w:p>
  </w:footnote>
  <w:footnote w:id="103">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نفسه.</w:t>
      </w:r>
    </w:p>
  </w:footnote>
  <w:footnote w:id="104">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مغني اللبيب،</w:t>
      </w:r>
      <w:r>
        <w:rPr>
          <w:rFonts w:cs="Simplified Arabic" w:hint="cs"/>
          <w:sz w:val="24"/>
          <w:szCs w:val="24"/>
          <w:rtl/>
          <w:lang w:bidi="ar-DZ"/>
        </w:rPr>
        <w:t xml:space="preserve"> </w:t>
      </w:r>
      <w:r w:rsidRPr="003C7DEF">
        <w:rPr>
          <w:rFonts w:cs="Simplified Arabic" w:hint="cs"/>
          <w:sz w:val="24"/>
          <w:szCs w:val="24"/>
          <w:rtl/>
          <w:lang w:bidi="ar-DZ"/>
        </w:rPr>
        <w:t>(1/5-6).</w:t>
      </w:r>
    </w:p>
  </w:footnote>
  <w:footnote w:id="105">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كشف الظنون،</w:t>
      </w:r>
      <w:r>
        <w:rPr>
          <w:rFonts w:cs="Simplified Arabic" w:hint="cs"/>
          <w:sz w:val="24"/>
          <w:szCs w:val="24"/>
          <w:rtl/>
          <w:lang w:bidi="ar-DZ"/>
        </w:rPr>
        <w:t xml:space="preserve"> </w:t>
      </w:r>
      <w:r w:rsidRPr="003C7DEF">
        <w:rPr>
          <w:rFonts w:cs="Simplified Arabic" w:hint="cs"/>
          <w:sz w:val="24"/>
          <w:szCs w:val="24"/>
          <w:rtl/>
          <w:lang w:bidi="ar-DZ"/>
        </w:rPr>
        <w:t>(2/1754).</w:t>
      </w:r>
    </w:p>
  </w:footnote>
  <w:footnote w:id="106">
    <w:p w:rsidR="00BB600F" w:rsidRPr="00D5673B"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نفسه.</w:t>
      </w:r>
    </w:p>
  </w:footnote>
  <w:footnote w:id="107">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كشف الظنون، حاجي خليفة، (2/1754).</w:t>
      </w:r>
    </w:p>
  </w:footnote>
  <w:footnote w:id="108">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ذكر الأستاذ صالح الأشتر أن عبد الحفيظ هو باي تونس، والصحيح أنه سلطان المغرب، وانظر ترجمته في الأعلام للزركلي</w:t>
      </w:r>
      <w:r>
        <w:rPr>
          <w:rFonts w:cs="Simplified Arabic" w:hint="cs"/>
          <w:sz w:val="24"/>
          <w:szCs w:val="24"/>
          <w:rtl/>
          <w:lang w:bidi="ar-DZ"/>
        </w:rPr>
        <w:t xml:space="preserve">، </w:t>
      </w:r>
      <w:r w:rsidRPr="003C7DEF">
        <w:rPr>
          <w:rFonts w:cs="Simplified Arabic" w:hint="cs"/>
          <w:sz w:val="24"/>
          <w:szCs w:val="24"/>
          <w:rtl/>
          <w:lang w:bidi="ar-DZ"/>
        </w:rPr>
        <w:t>(4/150).</w:t>
      </w:r>
    </w:p>
  </w:footnote>
  <w:footnote w:id="109">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طبع بالمطبعة الأميرية ببولاق، سنة1325ﻫ.</w:t>
      </w:r>
    </w:p>
  </w:footnote>
  <w:footnote w:id="110">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بغية الوعاة، السيوطي،</w:t>
      </w:r>
      <w:r>
        <w:rPr>
          <w:rFonts w:cs="Simplified Arabic" w:hint="cs"/>
          <w:sz w:val="24"/>
          <w:szCs w:val="24"/>
          <w:rtl/>
          <w:lang w:bidi="ar-DZ"/>
        </w:rPr>
        <w:t xml:space="preserve"> </w:t>
      </w:r>
      <w:r w:rsidRPr="003C7DEF">
        <w:rPr>
          <w:rFonts w:cs="Simplified Arabic" w:hint="cs"/>
          <w:sz w:val="24"/>
          <w:szCs w:val="24"/>
          <w:rtl/>
          <w:lang w:bidi="ar-DZ"/>
        </w:rPr>
        <w:t>(2/69).</w:t>
      </w:r>
    </w:p>
  </w:footnote>
  <w:footnote w:id="111">
    <w:p w:rsidR="00BB600F" w:rsidRPr="009270CA" w:rsidRDefault="00BB600F" w:rsidP="00BB600F">
      <w:pPr>
        <w:pStyle w:val="a3"/>
        <w:bidi/>
        <w:jc w:val="both"/>
        <w:rPr>
          <w:rFonts w:cs="Traditional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كشف الظنون، حاجي خليفة</w:t>
      </w:r>
      <w:r>
        <w:rPr>
          <w:rFonts w:cs="Simplified Arabic" w:hint="cs"/>
          <w:sz w:val="24"/>
          <w:szCs w:val="24"/>
          <w:rtl/>
          <w:lang w:bidi="ar-DZ"/>
        </w:rPr>
        <w:t xml:space="preserve">، </w:t>
      </w:r>
      <w:r w:rsidRPr="003C7DEF">
        <w:rPr>
          <w:rFonts w:cs="Simplified Arabic" w:hint="cs"/>
          <w:sz w:val="24"/>
          <w:szCs w:val="24"/>
          <w:rtl/>
          <w:lang w:bidi="ar-DZ"/>
        </w:rPr>
        <w:t>(2/1752).</w:t>
      </w:r>
    </w:p>
  </w:footnote>
  <w:footnote w:id="112">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lang w:bidi="ar-DZ"/>
        </w:rPr>
        <w:t>-</w:t>
      </w:r>
      <w:r w:rsidRPr="003C7DEF">
        <w:rPr>
          <w:rFonts w:cs="Simplified Arabic" w:hint="cs"/>
          <w:sz w:val="24"/>
          <w:szCs w:val="24"/>
          <w:rtl/>
          <w:lang w:bidi="ar-DZ"/>
        </w:rPr>
        <w:t>فقد تأخر البحث في هذه الكتب في بلاد المغرب-والأندلس خاصة-إلى قرون متأخرة، ونقل أصحاب طبقات النحويين من ذلك جهودا علمية كثيرة، وانظر كلام أبي حيان الأندلسي في الموضوع في البحر المحيط، (1/101).</w:t>
      </w:r>
    </w:p>
  </w:footnote>
  <w:footnote w:id="113">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lang w:bidi="ar-DZ"/>
        </w:rPr>
        <w:t>-</w:t>
      </w:r>
      <w:r w:rsidRPr="003C7DEF">
        <w:rPr>
          <w:rFonts w:cs="Simplified Arabic" w:hint="cs"/>
          <w:sz w:val="24"/>
          <w:szCs w:val="24"/>
          <w:rtl/>
          <w:lang w:bidi="ar-DZ"/>
        </w:rPr>
        <w:t>ظاهرة الإعراب في النحو العربي وتطبيقاتها في القرآن الكريم، أحمد سليمان ياقوت،</w:t>
      </w:r>
      <w:r>
        <w:rPr>
          <w:rFonts w:cs="Simplified Arabic" w:hint="cs"/>
          <w:sz w:val="24"/>
          <w:szCs w:val="24"/>
          <w:rtl/>
          <w:lang w:bidi="ar-DZ"/>
        </w:rPr>
        <w:t xml:space="preserve"> ديوان المطبوعات الجامعية، الجزائر، دط، 1983،</w:t>
      </w:r>
      <w:r w:rsidRPr="003C7DEF">
        <w:rPr>
          <w:rFonts w:cs="Simplified Arabic" w:hint="cs"/>
          <w:sz w:val="24"/>
          <w:szCs w:val="24"/>
          <w:rtl/>
          <w:lang w:bidi="ar-DZ"/>
        </w:rPr>
        <w:t xml:space="preserve"> ص16.</w:t>
      </w:r>
    </w:p>
  </w:footnote>
  <w:footnote w:id="114">
    <w:p w:rsidR="00BB600F" w:rsidRPr="00D5673B"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lang w:bidi="ar-DZ"/>
        </w:rPr>
        <w:t>-</w:t>
      </w:r>
      <w:r w:rsidRPr="003C7DEF">
        <w:rPr>
          <w:rFonts w:cs="Simplified Arabic" w:hint="cs"/>
          <w:sz w:val="24"/>
          <w:szCs w:val="24"/>
          <w:rtl/>
          <w:lang w:bidi="ar-DZ"/>
        </w:rPr>
        <w:t>مغني اللبيب،</w:t>
      </w:r>
      <w:r>
        <w:rPr>
          <w:rFonts w:cs="Simplified Arabic" w:hint="cs"/>
          <w:sz w:val="24"/>
          <w:szCs w:val="24"/>
          <w:rtl/>
          <w:lang w:bidi="ar-DZ"/>
        </w:rPr>
        <w:t xml:space="preserve"> </w:t>
      </w:r>
      <w:r w:rsidRPr="003C7DEF">
        <w:rPr>
          <w:rFonts w:cs="Simplified Arabic" w:hint="cs"/>
          <w:sz w:val="24"/>
          <w:szCs w:val="24"/>
          <w:rtl/>
          <w:lang w:bidi="ar-DZ"/>
        </w:rPr>
        <w:t>(1/15).</w:t>
      </w:r>
    </w:p>
  </w:footnote>
  <w:footnote w:id="115">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وهو الذي يدل عليه كلام محققي المغني الأستاذين مازن المبارك وعلي حمد الله، انظر مقدمة التحقيق ص06</w:t>
      </w:r>
      <w:r w:rsidRPr="003C7DEF">
        <w:rPr>
          <w:rFonts w:cs="Simplified Arabic"/>
          <w:sz w:val="24"/>
          <w:szCs w:val="24"/>
          <w:lang w:bidi="ar-DZ"/>
        </w:rPr>
        <w:t>.</w:t>
      </w:r>
    </w:p>
  </w:footnote>
  <w:footnote w:id="116">
    <w:p w:rsidR="00BB600F" w:rsidRPr="009270CA" w:rsidRDefault="00BB600F" w:rsidP="00BB600F">
      <w:pPr>
        <w:pStyle w:val="a3"/>
        <w:bidi/>
        <w:jc w:val="both"/>
        <w:rPr>
          <w:rFonts w:cs="Traditional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علم الإعراب</w:t>
      </w:r>
      <w:r>
        <w:rPr>
          <w:rFonts w:cs="Simplified Arabic" w:hint="cs"/>
          <w:sz w:val="24"/>
          <w:szCs w:val="24"/>
          <w:rtl/>
          <w:lang w:bidi="ar-DZ"/>
        </w:rPr>
        <w:t xml:space="preserve"> في التراث اللغوي عند العرب</w:t>
      </w:r>
      <w:r w:rsidRPr="003C7DEF">
        <w:rPr>
          <w:rFonts w:cs="Simplified Arabic" w:hint="cs"/>
          <w:sz w:val="24"/>
          <w:szCs w:val="24"/>
          <w:rtl/>
          <w:lang w:bidi="ar-DZ"/>
        </w:rPr>
        <w:t>، أحمد بلحوت،المقدمة ص:خ.</w:t>
      </w:r>
    </w:p>
  </w:footnote>
  <w:footnote w:id="117">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دروس في المذاهب النحوية،عبده الراجحي، دار النهضة الحديثة، بيروت، دط، 1980، ص252-253، بحذف.</w:t>
      </w:r>
    </w:p>
  </w:footnote>
  <w:footnote w:id="118">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طبع بتحقيق عبد المعين الملوحي بدمشق 1971.</w:t>
      </w:r>
    </w:p>
  </w:footnote>
  <w:footnote w:id="119">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طبع بتحقيق أحمد محمد الخراط بدمشق 1975.</w:t>
      </w:r>
    </w:p>
  </w:footnote>
  <w:footnote w:id="120">
    <w:p w:rsidR="00BB600F" w:rsidRPr="00206232" w:rsidRDefault="00BB600F" w:rsidP="00BB600F">
      <w:pPr>
        <w:pStyle w:val="a3"/>
        <w:bidi/>
        <w:jc w:val="both"/>
        <w:rPr>
          <w:rFonts w:cs="Traditional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طبع بتحقيق فخر الدين قباوة ومحمد نديم فاضل ببيروت 1992.</w:t>
      </w:r>
      <w:r>
        <w:rPr>
          <w:rFonts w:cs="Traditional Arabic" w:hint="cs"/>
          <w:sz w:val="24"/>
          <w:szCs w:val="24"/>
          <w:rtl/>
          <w:lang w:bidi="ar-DZ"/>
        </w:rPr>
        <w:t xml:space="preserve">                           </w:t>
      </w:r>
    </w:p>
  </w:footnote>
  <w:footnote w:id="121">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كما سبق استعماله في كلام الدكتور ياقوت السالف الذكر،</w:t>
      </w:r>
      <w:r>
        <w:rPr>
          <w:rFonts w:cs="Simplified Arabic" w:hint="cs"/>
          <w:sz w:val="24"/>
          <w:szCs w:val="24"/>
          <w:rtl/>
          <w:lang w:bidi="ar-DZ"/>
        </w:rPr>
        <w:t xml:space="preserve"> </w:t>
      </w:r>
      <w:r w:rsidRPr="003C7DEF">
        <w:rPr>
          <w:rFonts w:cs="Simplified Arabic" w:hint="cs"/>
          <w:sz w:val="24"/>
          <w:szCs w:val="24"/>
          <w:rtl/>
          <w:lang w:bidi="ar-DZ"/>
        </w:rPr>
        <w:t>انظر ظاهرة الإعراب ص16.</w:t>
      </w:r>
    </w:p>
  </w:footnote>
  <w:footnote w:id="122">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مغني اللبيب،</w:t>
      </w:r>
      <w:r>
        <w:rPr>
          <w:rFonts w:cs="Simplified Arabic" w:hint="cs"/>
          <w:sz w:val="24"/>
          <w:szCs w:val="24"/>
          <w:rtl/>
          <w:lang w:bidi="ar-DZ"/>
        </w:rPr>
        <w:t xml:space="preserve"> </w:t>
      </w:r>
      <w:r w:rsidRPr="003C7DEF">
        <w:rPr>
          <w:rFonts w:cs="Simplified Arabic" w:hint="cs"/>
          <w:sz w:val="24"/>
          <w:szCs w:val="24"/>
          <w:rtl/>
          <w:lang w:bidi="ar-DZ"/>
        </w:rPr>
        <w:t>(1/13).</w:t>
      </w:r>
    </w:p>
  </w:footnote>
  <w:footnote w:id="123">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علم الإعراب</w:t>
      </w:r>
      <w:r>
        <w:rPr>
          <w:rFonts w:cs="Simplified Arabic" w:hint="cs"/>
          <w:sz w:val="24"/>
          <w:szCs w:val="24"/>
          <w:rtl/>
          <w:lang w:bidi="ar-DZ"/>
        </w:rPr>
        <w:t xml:space="preserve"> في التراث اللغوي عند العرب</w:t>
      </w:r>
      <w:r w:rsidRPr="003C7DEF">
        <w:rPr>
          <w:rFonts w:cs="Simplified Arabic" w:hint="cs"/>
          <w:sz w:val="24"/>
          <w:szCs w:val="24"/>
          <w:rtl/>
          <w:lang w:bidi="ar-DZ"/>
        </w:rPr>
        <w:t>، أحمد بلحوت،</w:t>
      </w:r>
      <w:r>
        <w:rPr>
          <w:rFonts w:cs="Simplified Arabic" w:hint="cs"/>
          <w:sz w:val="24"/>
          <w:szCs w:val="24"/>
          <w:rtl/>
          <w:lang w:bidi="ar-DZ"/>
        </w:rPr>
        <w:t xml:space="preserve"> </w:t>
      </w:r>
      <w:r w:rsidRPr="003C7DEF">
        <w:rPr>
          <w:rFonts w:cs="Simplified Arabic" w:hint="cs"/>
          <w:sz w:val="24"/>
          <w:szCs w:val="24"/>
          <w:rtl/>
          <w:lang w:bidi="ar-DZ"/>
        </w:rPr>
        <w:t>ص517.</w:t>
      </w:r>
    </w:p>
  </w:footnote>
  <w:footnote w:id="124">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مغني اللبيب،</w:t>
      </w:r>
      <w:r>
        <w:rPr>
          <w:rFonts w:cs="Simplified Arabic" w:hint="cs"/>
          <w:sz w:val="24"/>
          <w:szCs w:val="24"/>
          <w:rtl/>
          <w:lang w:bidi="ar-DZ"/>
        </w:rPr>
        <w:t xml:space="preserve"> </w:t>
      </w:r>
      <w:r w:rsidRPr="003C7DEF">
        <w:rPr>
          <w:rFonts w:cs="Simplified Arabic" w:hint="cs"/>
          <w:sz w:val="24"/>
          <w:szCs w:val="24"/>
          <w:rtl/>
          <w:lang w:bidi="ar-DZ"/>
        </w:rPr>
        <w:t>(2/748).</w:t>
      </w:r>
    </w:p>
  </w:footnote>
  <w:footnote w:id="125">
    <w:p w:rsidR="00BB600F" w:rsidRPr="009B2218" w:rsidRDefault="00BB600F" w:rsidP="00BB600F">
      <w:pPr>
        <w:pStyle w:val="a3"/>
        <w:bidi/>
        <w:jc w:val="both"/>
        <w:rPr>
          <w:rFonts w:cs="Traditional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علم الإعراب</w:t>
      </w:r>
      <w:r>
        <w:rPr>
          <w:rFonts w:cs="Simplified Arabic" w:hint="cs"/>
          <w:sz w:val="24"/>
          <w:szCs w:val="24"/>
          <w:rtl/>
          <w:lang w:bidi="ar-DZ"/>
        </w:rPr>
        <w:t xml:space="preserve"> في التراث اللغوي عند العرب</w:t>
      </w:r>
      <w:r w:rsidRPr="003C7DEF">
        <w:rPr>
          <w:rFonts w:cs="Simplified Arabic" w:hint="cs"/>
          <w:sz w:val="24"/>
          <w:szCs w:val="24"/>
          <w:rtl/>
          <w:lang w:bidi="ar-DZ"/>
        </w:rPr>
        <w:t>، أحمد بلحوت،</w:t>
      </w:r>
      <w:r>
        <w:rPr>
          <w:rFonts w:cs="Simplified Arabic" w:hint="cs"/>
          <w:sz w:val="24"/>
          <w:szCs w:val="24"/>
          <w:rtl/>
          <w:lang w:bidi="ar-DZ"/>
        </w:rPr>
        <w:t xml:space="preserve"> </w:t>
      </w:r>
      <w:r w:rsidRPr="003C7DEF">
        <w:rPr>
          <w:rFonts w:cs="Simplified Arabic" w:hint="cs"/>
          <w:sz w:val="24"/>
          <w:szCs w:val="24"/>
          <w:rtl/>
          <w:lang w:bidi="ar-DZ"/>
        </w:rPr>
        <w:t>ص516.</w:t>
      </w:r>
    </w:p>
  </w:footnote>
  <w:footnote w:id="126">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مغني اللبيب،</w:t>
      </w:r>
      <w:r>
        <w:rPr>
          <w:rFonts w:cs="Simplified Arabic" w:hint="cs"/>
          <w:sz w:val="24"/>
          <w:szCs w:val="24"/>
          <w:rtl/>
          <w:lang w:bidi="ar-DZ"/>
        </w:rPr>
        <w:t xml:space="preserve"> </w:t>
      </w:r>
      <w:r w:rsidRPr="003C7DEF">
        <w:rPr>
          <w:rFonts w:cs="Simplified Arabic" w:hint="cs"/>
          <w:sz w:val="24"/>
          <w:szCs w:val="24"/>
          <w:rtl/>
          <w:lang w:bidi="ar-DZ"/>
        </w:rPr>
        <w:t>(1/14).</w:t>
      </w:r>
    </w:p>
  </w:footnote>
  <w:footnote w:id="127">
    <w:p w:rsidR="00BB600F" w:rsidRPr="009B2218" w:rsidRDefault="00BB600F" w:rsidP="00BB600F">
      <w:pPr>
        <w:pStyle w:val="a3"/>
        <w:bidi/>
        <w:jc w:val="both"/>
        <w:rPr>
          <w:rFonts w:cs="Traditional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نفسه،</w:t>
      </w:r>
      <w:r>
        <w:rPr>
          <w:rFonts w:cs="Simplified Arabic" w:hint="cs"/>
          <w:sz w:val="24"/>
          <w:szCs w:val="24"/>
          <w:rtl/>
          <w:lang w:bidi="ar-DZ"/>
        </w:rPr>
        <w:t xml:space="preserve"> </w:t>
      </w:r>
      <w:r w:rsidRPr="003C7DEF">
        <w:rPr>
          <w:rFonts w:cs="Simplified Arabic" w:hint="cs"/>
          <w:sz w:val="24"/>
          <w:szCs w:val="24"/>
          <w:rtl/>
          <w:lang w:bidi="ar-DZ"/>
        </w:rPr>
        <w:t>(2/521).</w:t>
      </w:r>
    </w:p>
  </w:footnote>
  <w:footnote w:id="128">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Pr>
          <w:rFonts w:cs="Simplified Arabic" w:hint="cs"/>
          <w:sz w:val="24"/>
          <w:szCs w:val="24"/>
          <w:rtl/>
          <w:lang w:bidi="ar-DZ"/>
        </w:rPr>
        <w:t>مغني اللبيب</w:t>
      </w:r>
      <w:r w:rsidRPr="003C7DEF">
        <w:rPr>
          <w:rFonts w:cs="Simplified Arabic" w:hint="cs"/>
          <w:sz w:val="24"/>
          <w:szCs w:val="24"/>
          <w:rtl/>
          <w:lang w:bidi="ar-DZ"/>
        </w:rPr>
        <w:t>،</w:t>
      </w:r>
      <w:r>
        <w:rPr>
          <w:rFonts w:cs="Simplified Arabic" w:hint="cs"/>
          <w:sz w:val="24"/>
          <w:szCs w:val="24"/>
          <w:rtl/>
          <w:lang w:bidi="ar-DZ"/>
        </w:rPr>
        <w:t xml:space="preserve"> </w:t>
      </w:r>
      <w:r w:rsidRPr="003C7DEF">
        <w:rPr>
          <w:rFonts w:cs="Simplified Arabic" w:hint="cs"/>
          <w:sz w:val="24"/>
          <w:szCs w:val="24"/>
          <w:rtl/>
          <w:lang w:bidi="ar-DZ"/>
        </w:rPr>
        <w:t>(2/605).</w:t>
      </w:r>
    </w:p>
  </w:footnote>
  <w:footnote w:id="129">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Pr>
          <w:rFonts w:cs="Simplified Arabic" w:hint="cs"/>
          <w:sz w:val="24"/>
          <w:szCs w:val="24"/>
          <w:rtl/>
          <w:lang w:bidi="ar-DZ"/>
        </w:rPr>
        <w:t>نفسه</w:t>
      </w:r>
      <w:r w:rsidRPr="003C7DEF">
        <w:rPr>
          <w:rFonts w:cs="Simplified Arabic" w:hint="cs"/>
          <w:sz w:val="24"/>
          <w:szCs w:val="24"/>
          <w:rtl/>
          <w:lang w:bidi="ar-DZ"/>
        </w:rPr>
        <w:t>، (2/749).</w:t>
      </w:r>
    </w:p>
  </w:footnote>
  <w:footnote w:id="130">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نفسه، (2/605).</w:t>
      </w:r>
    </w:p>
  </w:footnote>
  <w:footnote w:id="131">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نفسه، (2/607).</w:t>
      </w:r>
    </w:p>
  </w:footnote>
  <w:footnote w:id="132">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نفسه، (2/618).</w:t>
      </w:r>
    </w:p>
  </w:footnote>
  <w:footnote w:id="133">
    <w:p w:rsidR="00BB600F" w:rsidRPr="009B2218" w:rsidRDefault="00BB600F" w:rsidP="00BB600F">
      <w:pPr>
        <w:pStyle w:val="a3"/>
        <w:bidi/>
        <w:jc w:val="both"/>
        <w:rPr>
          <w:rFonts w:cs="Traditional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نفسه، (2/653).</w:t>
      </w:r>
    </w:p>
  </w:footnote>
  <w:footnote w:id="134">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lang w:bidi="ar-DZ"/>
        </w:rPr>
        <w:t>-</w:t>
      </w:r>
      <w:r w:rsidRPr="003C7DEF">
        <w:rPr>
          <w:rFonts w:cs="Simplified Arabic" w:hint="cs"/>
          <w:sz w:val="24"/>
          <w:szCs w:val="24"/>
          <w:rtl/>
          <w:lang w:bidi="ar-DZ"/>
        </w:rPr>
        <w:t>وهذه الطريقة تعتبر في عمومها امتدادا لمنهج ابن مالك في التسهيل والألفية،</w:t>
      </w:r>
      <w:r>
        <w:rPr>
          <w:rFonts w:cs="Simplified Arabic" w:hint="cs"/>
          <w:sz w:val="24"/>
          <w:szCs w:val="24"/>
          <w:rtl/>
          <w:lang w:bidi="ar-DZ"/>
        </w:rPr>
        <w:t xml:space="preserve"> </w:t>
      </w:r>
      <w:r w:rsidRPr="003C7DEF">
        <w:rPr>
          <w:rFonts w:cs="Simplified Arabic" w:hint="cs"/>
          <w:sz w:val="24"/>
          <w:szCs w:val="24"/>
          <w:rtl/>
          <w:lang w:bidi="ar-DZ"/>
        </w:rPr>
        <w:t>كما يلاحظ من مراجعة ترتيب الأبواب.</w:t>
      </w:r>
    </w:p>
  </w:footnote>
  <w:footnote w:id="135">
    <w:p w:rsidR="00BB600F" w:rsidRPr="00D5673B"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lang w:bidi="ar-DZ"/>
        </w:rPr>
        <w:t>-</w:t>
      </w:r>
      <w:r w:rsidRPr="003C7DEF">
        <w:rPr>
          <w:rFonts w:cs="Simplified Arabic" w:hint="cs"/>
          <w:sz w:val="24"/>
          <w:szCs w:val="24"/>
          <w:rtl/>
          <w:lang w:bidi="ar-DZ"/>
        </w:rPr>
        <w:t>المعج</w:t>
      </w:r>
      <w:r>
        <w:rPr>
          <w:rFonts w:cs="Simplified Arabic" w:hint="cs"/>
          <w:sz w:val="24"/>
          <w:szCs w:val="24"/>
          <w:rtl/>
          <w:lang w:bidi="ar-DZ"/>
        </w:rPr>
        <w:t xml:space="preserve">م الوسيط في الإعراب، نايف معروف، مراجعة </w:t>
      </w:r>
      <w:r w:rsidRPr="003C7DEF">
        <w:rPr>
          <w:rFonts w:cs="Simplified Arabic" w:hint="cs"/>
          <w:sz w:val="24"/>
          <w:szCs w:val="24"/>
          <w:rtl/>
          <w:lang w:bidi="ar-DZ"/>
        </w:rPr>
        <w:t>مصطفى الجوزو،</w:t>
      </w:r>
      <w:r>
        <w:rPr>
          <w:rFonts w:cs="Simplified Arabic" w:hint="cs"/>
          <w:sz w:val="24"/>
          <w:szCs w:val="24"/>
          <w:rtl/>
          <w:lang w:bidi="ar-DZ"/>
        </w:rPr>
        <w:t xml:space="preserve"> دار النفائس للطباعة والنشر والتوزيع، بيروت، دط، 2000،</w:t>
      </w:r>
      <w:r w:rsidRPr="003C7DEF">
        <w:rPr>
          <w:rFonts w:cs="Simplified Arabic" w:hint="cs"/>
          <w:sz w:val="24"/>
          <w:szCs w:val="24"/>
          <w:rtl/>
          <w:lang w:bidi="ar-DZ"/>
        </w:rPr>
        <w:t xml:space="preserve"> ص06.</w:t>
      </w:r>
      <w:r>
        <w:rPr>
          <w:rFonts w:cs="Simplified Arabic" w:hint="cs"/>
          <w:sz w:val="24"/>
          <w:szCs w:val="24"/>
          <w:rtl/>
          <w:lang w:bidi="ar-DZ"/>
        </w:rPr>
        <w:t xml:space="preserve"> </w:t>
      </w:r>
      <w:r w:rsidRPr="003C7DEF">
        <w:rPr>
          <w:rFonts w:cs="Simplified Arabic" w:hint="cs"/>
          <w:sz w:val="24"/>
          <w:szCs w:val="24"/>
          <w:rtl/>
          <w:lang w:bidi="ar-DZ"/>
        </w:rPr>
        <w:t>(والكلام من مقدمة مصطفى الجوزو).</w:t>
      </w:r>
    </w:p>
  </w:footnote>
  <w:footnote w:id="136">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lang w:bidi="ar-DZ"/>
        </w:rPr>
        <w:t>-</w:t>
      </w:r>
      <w:r w:rsidRPr="003C7DEF">
        <w:rPr>
          <w:rFonts w:cs="Simplified Arabic" w:hint="cs"/>
          <w:sz w:val="24"/>
          <w:szCs w:val="24"/>
          <w:rtl/>
          <w:lang w:bidi="ar-DZ"/>
        </w:rPr>
        <w:t>انظر:دروس في المذاهب النحوية، عبده الراجحي، ص253، ظاهرة الإعراب في النحو العربي، أحمد سليمان ياقوت، ص16، شرح اللمحة البدرية، ابن هشام، تحق هادي نهر،</w:t>
      </w:r>
      <w:r>
        <w:rPr>
          <w:rFonts w:cs="Simplified Arabic" w:hint="cs"/>
          <w:sz w:val="24"/>
          <w:szCs w:val="24"/>
          <w:rtl/>
          <w:lang w:bidi="ar-DZ"/>
        </w:rPr>
        <w:t xml:space="preserve"> مطبعة الجامعة المستنصرية، بغداد، دط، 1977،</w:t>
      </w:r>
      <w:r w:rsidRPr="003C7DEF">
        <w:rPr>
          <w:rFonts w:cs="Simplified Arabic" w:hint="cs"/>
          <w:sz w:val="24"/>
          <w:szCs w:val="24"/>
          <w:rtl/>
          <w:lang w:bidi="ar-DZ"/>
        </w:rPr>
        <w:t xml:space="preserve"> مقدمة المحقق، (1/71).</w:t>
      </w:r>
    </w:p>
  </w:footnote>
  <w:footnote w:id="137">
    <w:p w:rsidR="00BB600F" w:rsidRPr="003C7DEF" w:rsidRDefault="00BB600F" w:rsidP="00BB600F">
      <w:pPr>
        <w:pStyle w:val="a3"/>
        <w:bidi/>
        <w:jc w:val="both"/>
        <w:rPr>
          <w:rFonts w:cs="Simplified Arabic"/>
          <w:sz w:val="24"/>
          <w:szCs w:val="24"/>
          <w:rtl/>
          <w:lang w:bidi="ar-DZ"/>
        </w:rPr>
      </w:pPr>
      <w:r w:rsidRPr="003C7DEF">
        <w:rPr>
          <w:rStyle w:val="a4"/>
          <w:rFonts w:cs="Simplified Arabic"/>
          <w:sz w:val="24"/>
          <w:szCs w:val="24"/>
        </w:rPr>
        <w:footnoteRef/>
      </w:r>
      <w:r>
        <w:rPr>
          <w:rFonts w:cs="Simplified Arabic" w:hint="cs"/>
          <w:sz w:val="24"/>
          <w:szCs w:val="24"/>
          <w:rtl/>
        </w:rPr>
        <w:t>-</w:t>
      </w:r>
      <w:r w:rsidRPr="003C7DEF">
        <w:rPr>
          <w:rFonts w:cs="Simplified Arabic" w:hint="cs"/>
          <w:sz w:val="24"/>
          <w:szCs w:val="24"/>
          <w:rtl/>
          <w:lang w:bidi="ar-DZ"/>
        </w:rPr>
        <w:t>مغني اللبيب، (1/19).</w:t>
      </w:r>
    </w:p>
  </w:footnote>
  <w:footnote w:id="138">
    <w:p w:rsidR="00BB600F" w:rsidRPr="00C43E74" w:rsidRDefault="00BB600F" w:rsidP="00BB600F">
      <w:pPr>
        <w:pStyle w:val="a3"/>
        <w:bidi/>
        <w:jc w:val="both"/>
        <w:rPr>
          <w:rFonts w:cs="Traditional Arabic"/>
          <w:sz w:val="24"/>
          <w:szCs w:val="24"/>
          <w:rtl/>
          <w:lang w:bidi="ar-DZ"/>
        </w:rPr>
      </w:pPr>
      <w:r w:rsidRPr="003C7DEF">
        <w:rPr>
          <w:rStyle w:val="a4"/>
          <w:rFonts w:cs="Simplified Arabic"/>
          <w:sz w:val="24"/>
          <w:szCs w:val="24"/>
        </w:rPr>
        <w:footnoteRef/>
      </w:r>
      <w:r>
        <w:rPr>
          <w:rFonts w:cs="Simplified Arabic" w:hint="cs"/>
          <w:sz w:val="24"/>
          <w:szCs w:val="24"/>
          <w:rtl/>
        </w:rPr>
        <w:t>-</w:t>
      </w:r>
      <w:r>
        <w:rPr>
          <w:rFonts w:cs="Simplified Arabic" w:hint="cs"/>
          <w:sz w:val="24"/>
          <w:szCs w:val="24"/>
          <w:rtl/>
          <w:lang w:bidi="ar-DZ"/>
        </w:rPr>
        <w:t>نفسه</w:t>
      </w:r>
      <w:r w:rsidRPr="003C7DEF">
        <w:rPr>
          <w:rFonts w:cs="Simplified Arabic" w:hint="cs"/>
          <w:sz w:val="24"/>
          <w:szCs w:val="24"/>
          <w:rtl/>
          <w:lang w:bidi="ar-DZ"/>
        </w:rPr>
        <w:t>، (2/521).</w:t>
      </w:r>
    </w:p>
  </w:footnote>
  <w:footnote w:id="139">
    <w:p w:rsidR="00BB600F" w:rsidRPr="00493C00" w:rsidRDefault="00BB600F" w:rsidP="00BB600F">
      <w:pPr>
        <w:pStyle w:val="a3"/>
        <w:bidi/>
        <w:jc w:val="both"/>
        <w:rPr>
          <w:rFonts w:cs="Simplified Arabic"/>
          <w:sz w:val="24"/>
          <w:szCs w:val="24"/>
          <w:rtl/>
          <w:lang w:bidi="ar-DZ"/>
        </w:rPr>
      </w:pPr>
      <w:r w:rsidRPr="00493C00">
        <w:rPr>
          <w:rStyle w:val="a4"/>
          <w:rFonts w:cs="Simplified Arabic"/>
          <w:sz w:val="24"/>
          <w:szCs w:val="24"/>
        </w:rPr>
        <w:footnoteRef/>
      </w:r>
      <w:r>
        <w:rPr>
          <w:rFonts w:cs="Simplified Arabic" w:hint="cs"/>
          <w:sz w:val="24"/>
          <w:szCs w:val="24"/>
          <w:rtl/>
        </w:rPr>
        <w:t>-</w:t>
      </w:r>
      <w:r>
        <w:rPr>
          <w:rFonts w:cs="Simplified Arabic" w:hint="cs"/>
          <w:sz w:val="24"/>
          <w:szCs w:val="24"/>
          <w:rtl/>
          <w:lang w:bidi="ar-DZ"/>
        </w:rPr>
        <w:t>مغني اللبيب</w:t>
      </w:r>
      <w:r w:rsidRPr="00493C00">
        <w:rPr>
          <w:rFonts w:cs="Simplified Arabic" w:hint="cs"/>
          <w:sz w:val="24"/>
          <w:szCs w:val="24"/>
          <w:rtl/>
          <w:lang w:bidi="ar-DZ"/>
        </w:rPr>
        <w:t>، (1/19).</w:t>
      </w:r>
    </w:p>
  </w:footnote>
  <w:footnote w:id="140">
    <w:p w:rsidR="00BB600F" w:rsidRPr="00493C00" w:rsidRDefault="00BB600F" w:rsidP="00BB600F">
      <w:pPr>
        <w:pStyle w:val="a3"/>
        <w:bidi/>
        <w:jc w:val="both"/>
        <w:rPr>
          <w:rFonts w:cs="Simplified Arabic"/>
          <w:sz w:val="24"/>
          <w:szCs w:val="24"/>
          <w:rtl/>
          <w:lang w:bidi="ar-DZ"/>
        </w:rPr>
      </w:pPr>
      <w:r w:rsidRPr="00493C00">
        <w:rPr>
          <w:rStyle w:val="a4"/>
          <w:rFonts w:cs="Simplified Arabic"/>
          <w:sz w:val="24"/>
          <w:szCs w:val="24"/>
        </w:rPr>
        <w:footnoteRef/>
      </w:r>
      <w:r>
        <w:rPr>
          <w:rFonts w:cs="Simplified Arabic" w:hint="cs"/>
          <w:sz w:val="24"/>
          <w:szCs w:val="24"/>
          <w:rtl/>
        </w:rPr>
        <w:t>-</w:t>
      </w:r>
      <w:r w:rsidRPr="00493C00">
        <w:rPr>
          <w:rFonts w:cs="Simplified Arabic" w:hint="cs"/>
          <w:sz w:val="24"/>
          <w:szCs w:val="24"/>
          <w:rtl/>
          <w:lang w:bidi="ar-DZ"/>
        </w:rPr>
        <w:t>انظر:</w:t>
      </w:r>
      <w:r>
        <w:rPr>
          <w:rFonts w:cs="Simplified Arabic" w:hint="cs"/>
          <w:sz w:val="24"/>
          <w:szCs w:val="24"/>
          <w:rtl/>
          <w:lang w:bidi="ar-DZ"/>
        </w:rPr>
        <w:t xml:space="preserve"> </w:t>
      </w:r>
      <w:r w:rsidRPr="00493C00">
        <w:rPr>
          <w:rFonts w:cs="Simplified Arabic" w:hint="cs"/>
          <w:sz w:val="24"/>
          <w:szCs w:val="24"/>
          <w:rtl/>
          <w:lang w:bidi="ar-DZ"/>
        </w:rPr>
        <w:t>الأصول في النحو لابن السراج، (1/45-51)، أسرار العربية لابن الأنباري،</w:t>
      </w:r>
      <w:r>
        <w:rPr>
          <w:rFonts w:cs="Simplified Arabic" w:hint="cs"/>
          <w:sz w:val="24"/>
          <w:szCs w:val="24"/>
          <w:rtl/>
          <w:lang w:bidi="ar-DZ"/>
        </w:rPr>
        <w:t xml:space="preserve"> تحق بركات يوسف هبود، دار الأرقم، بيروت، ط01، 1999،</w:t>
      </w:r>
      <w:r w:rsidRPr="00493C00">
        <w:rPr>
          <w:rFonts w:cs="Simplified Arabic" w:hint="cs"/>
          <w:sz w:val="24"/>
          <w:szCs w:val="24"/>
          <w:rtl/>
          <w:lang w:bidi="ar-DZ"/>
        </w:rPr>
        <w:t xml:space="preserve"> ص47-53، الأشباه والنظائر للسيوطي،</w:t>
      </w:r>
      <w:r>
        <w:rPr>
          <w:rFonts w:cs="Simplified Arabic" w:hint="cs"/>
          <w:sz w:val="24"/>
          <w:szCs w:val="24"/>
          <w:rtl/>
          <w:lang w:bidi="ar-DZ"/>
        </w:rPr>
        <w:t xml:space="preserve"> دار الكتب العلمية، بيروت، دط، دتا،</w:t>
      </w:r>
      <w:r w:rsidRPr="00493C00">
        <w:rPr>
          <w:rFonts w:cs="Simplified Arabic" w:hint="cs"/>
          <w:sz w:val="24"/>
          <w:szCs w:val="24"/>
          <w:rtl/>
          <w:lang w:bidi="ar-DZ"/>
        </w:rPr>
        <w:t xml:space="preserve"> (1/92-93).</w:t>
      </w:r>
    </w:p>
  </w:footnote>
  <w:footnote w:id="141">
    <w:p w:rsidR="00BB600F" w:rsidRPr="00493C00" w:rsidRDefault="00BB600F" w:rsidP="00BB600F">
      <w:pPr>
        <w:pStyle w:val="a3"/>
        <w:bidi/>
        <w:jc w:val="both"/>
        <w:rPr>
          <w:rFonts w:cs="Simplified Arabic"/>
          <w:sz w:val="24"/>
          <w:szCs w:val="24"/>
          <w:rtl/>
          <w:lang w:bidi="ar-DZ"/>
        </w:rPr>
      </w:pPr>
      <w:r w:rsidRPr="00493C00">
        <w:rPr>
          <w:rStyle w:val="a4"/>
          <w:rFonts w:cs="Simplified Arabic"/>
          <w:sz w:val="24"/>
          <w:szCs w:val="24"/>
        </w:rPr>
        <w:footnoteRef/>
      </w:r>
      <w:r>
        <w:rPr>
          <w:rFonts w:cs="Simplified Arabic" w:hint="cs"/>
          <w:sz w:val="24"/>
          <w:szCs w:val="24"/>
          <w:rtl/>
        </w:rPr>
        <w:t>-</w:t>
      </w:r>
      <w:r w:rsidRPr="00493C00">
        <w:rPr>
          <w:rFonts w:cs="Simplified Arabic" w:hint="cs"/>
          <w:sz w:val="24"/>
          <w:szCs w:val="24"/>
          <w:rtl/>
          <w:lang w:bidi="ar-DZ"/>
        </w:rPr>
        <w:t>انظر:</w:t>
      </w:r>
      <w:r>
        <w:rPr>
          <w:rFonts w:cs="Simplified Arabic" w:hint="cs"/>
          <w:sz w:val="24"/>
          <w:szCs w:val="24"/>
          <w:rtl/>
          <w:lang w:bidi="ar-DZ"/>
        </w:rPr>
        <w:t xml:space="preserve"> </w:t>
      </w:r>
      <w:r w:rsidRPr="00493C00">
        <w:rPr>
          <w:rFonts w:cs="Simplified Arabic" w:hint="cs"/>
          <w:sz w:val="24"/>
          <w:szCs w:val="24"/>
          <w:rtl/>
          <w:lang w:bidi="ar-DZ"/>
        </w:rPr>
        <w:t>شرح الألفية لابن الناظم،</w:t>
      </w:r>
      <w:r>
        <w:rPr>
          <w:rFonts w:cs="Simplified Arabic" w:hint="cs"/>
          <w:sz w:val="24"/>
          <w:szCs w:val="24"/>
          <w:rtl/>
          <w:lang w:bidi="ar-DZ"/>
        </w:rPr>
        <w:t xml:space="preserve"> تحق عبد الحميد السيد محمد عبد الحميد، دار الجيل، بيروت، دط، دتا،</w:t>
      </w:r>
      <w:r w:rsidRPr="00493C00">
        <w:rPr>
          <w:rFonts w:cs="Simplified Arabic" w:hint="cs"/>
          <w:sz w:val="24"/>
          <w:szCs w:val="24"/>
          <w:rtl/>
          <w:lang w:bidi="ar-DZ"/>
        </w:rPr>
        <w:t xml:space="preserve"> ص30، أوضح المسالك</w:t>
      </w:r>
      <w:r>
        <w:rPr>
          <w:rFonts w:cs="Simplified Arabic" w:hint="cs"/>
          <w:sz w:val="24"/>
          <w:szCs w:val="24"/>
          <w:rtl/>
          <w:lang w:bidi="ar-DZ"/>
        </w:rPr>
        <w:t xml:space="preserve"> إلى ألفية ابن مالك، </w:t>
      </w:r>
      <w:r w:rsidRPr="00493C00">
        <w:rPr>
          <w:rFonts w:cs="Simplified Arabic" w:hint="cs"/>
          <w:sz w:val="24"/>
          <w:szCs w:val="24"/>
          <w:rtl/>
          <w:lang w:bidi="ar-DZ"/>
        </w:rPr>
        <w:t>لابن هشام،</w:t>
      </w:r>
      <w:r>
        <w:rPr>
          <w:rFonts w:cs="Simplified Arabic" w:hint="cs"/>
          <w:sz w:val="24"/>
          <w:szCs w:val="24"/>
          <w:rtl/>
          <w:lang w:bidi="ar-DZ"/>
        </w:rPr>
        <w:t xml:space="preserve"> تحق حنا الفاخوري، دار الجيل، بيروت، ط01، دتا،</w:t>
      </w:r>
      <w:r w:rsidRPr="00493C00">
        <w:rPr>
          <w:rFonts w:cs="Simplified Arabic" w:hint="cs"/>
          <w:sz w:val="24"/>
          <w:szCs w:val="24"/>
          <w:rtl/>
          <w:lang w:bidi="ar-DZ"/>
        </w:rPr>
        <w:t xml:space="preserve"> (1/32).</w:t>
      </w:r>
    </w:p>
  </w:footnote>
  <w:footnote w:id="142">
    <w:p w:rsidR="00BB600F" w:rsidRPr="00493C00" w:rsidRDefault="00BB600F" w:rsidP="00BB600F">
      <w:pPr>
        <w:pStyle w:val="a3"/>
        <w:bidi/>
        <w:jc w:val="both"/>
        <w:rPr>
          <w:rFonts w:cs="Simplified Arabic"/>
          <w:sz w:val="24"/>
          <w:szCs w:val="24"/>
          <w:rtl/>
          <w:lang w:bidi="ar-DZ"/>
        </w:rPr>
      </w:pPr>
      <w:r w:rsidRPr="00493C00">
        <w:rPr>
          <w:rStyle w:val="a4"/>
          <w:rFonts w:cs="Simplified Arabic"/>
          <w:sz w:val="24"/>
          <w:szCs w:val="24"/>
        </w:rPr>
        <w:footnoteRef/>
      </w:r>
      <w:r w:rsidRPr="00493C00">
        <w:rPr>
          <w:rFonts w:cs="Simplified Arabic" w:hint="cs"/>
          <w:sz w:val="24"/>
          <w:szCs w:val="24"/>
          <w:rtl/>
        </w:rPr>
        <w:t>-</w:t>
      </w:r>
      <w:r w:rsidRPr="00493C00">
        <w:rPr>
          <w:rFonts w:cs="Simplified Arabic" w:hint="cs"/>
          <w:sz w:val="24"/>
          <w:szCs w:val="24"/>
          <w:rtl/>
          <w:lang w:bidi="ar-DZ"/>
        </w:rPr>
        <w:t>الأمالي، ابن الحاجب،</w:t>
      </w:r>
      <w:r>
        <w:rPr>
          <w:rFonts w:cs="Simplified Arabic" w:hint="cs"/>
          <w:sz w:val="24"/>
          <w:szCs w:val="24"/>
          <w:rtl/>
          <w:lang w:bidi="ar-DZ"/>
        </w:rPr>
        <w:t xml:space="preserve"> تحق فخر صالح سليمان قدارة، دار الجيل، بيروت، ودار عمار، عمان، دط، 1989، </w:t>
      </w:r>
      <w:r w:rsidRPr="00493C00">
        <w:rPr>
          <w:rFonts w:cs="Simplified Arabic" w:hint="cs"/>
          <w:sz w:val="24"/>
          <w:szCs w:val="24"/>
          <w:rtl/>
          <w:lang w:bidi="ar-DZ"/>
        </w:rPr>
        <w:t xml:space="preserve"> (2/658).</w:t>
      </w:r>
    </w:p>
  </w:footnote>
  <w:footnote w:id="143">
    <w:p w:rsidR="00BB600F" w:rsidRPr="00493C00" w:rsidRDefault="00BB600F" w:rsidP="00BB600F">
      <w:pPr>
        <w:pStyle w:val="a3"/>
        <w:jc w:val="both"/>
        <w:rPr>
          <w:rFonts w:cs="Simplified Arabic"/>
          <w:sz w:val="24"/>
          <w:szCs w:val="24"/>
          <w:rtl/>
          <w:lang w:bidi="ar-DZ"/>
        </w:rPr>
      </w:pPr>
      <w:r w:rsidRPr="00493C00">
        <w:rPr>
          <w:rStyle w:val="a4"/>
          <w:rFonts w:cs="Simplified Arabic"/>
          <w:sz w:val="24"/>
          <w:szCs w:val="24"/>
        </w:rPr>
        <w:footnoteRef/>
      </w:r>
      <w:r>
        <w:rPr>
          <w:rFonts w:cs="Simplified Arabic" w:hint="cs"/>
          <w:sz w:val="24"/>
          <w:szCs w:val="24"/>
          <w:rtl/>
        </w:rPr>
        <w:t>-</w:t>
      </w:r>
      <w:r w:rsidRPr="00493C00">
        <w:rPr>
          <w:rFonts w:cs="Simplified Arabic"/>
          <w:sz w:val="24"/>
          <w:szCs w:val="24"/>
        </w:rPr>
        <w:t>Voir</w:t>
      </w:r>
      <w:r w:rsidRPr="00493C00">
        <w:rPr>
          <w:rFonts w:cs="Simplified Arabic" w:hint="cs"/>
          <w:sz w:val="24"/>
          <w:szCs w:val="24"/>
          <w:rtl/>
          <w:lang w:val="en-US" w:bidi="ar-DZ"/>
        </w:rPr>
        <w:t>:</w:t>
      </w:r>
      <w:r w:rsidRPr="00493C00">
        <w:rPr>
          <w:rFonts w:cs="Simplified Arabic"/>
          <w:sz w:val="24"/>
          <w:szCs w:val="24"/>
          <w:lang w:bidi="ar-DZ"/>
        </w:rPr>
        <w:t>éléments de linguistique générale, André Martinet, p16.</w:t>
      </w:r>
    </w:p>
  </w:footnote>
  <w:footnote w:id="144">
    <w:p w:rsidR="00BB600F" w:rsidRPr="00493C00" w:rsidRDefault="00BB600F" w:rsidP="00BB600F">
      <w:pPr>
        <w:pStyle w:val="a3"/>
        <w:bidi/>
        <w:jc w:val="both"/>
        <w:rPr>
          <w:rFonts w:cs="Simplified Arabic"/>
          <w:sz w:val="24"/>
          <w:szCs w:val="24"/>
          <w:rtl/>
          <w:lang w:bidi="ar-DZ"/>
        </w:rPr>
      </w:pPr>
      <w:r w:rsidRPr="00493C00">
        <w:rPr>
          <w:rStyle w:val="a4"/>
          <w:rFonts w:cs="Simplified Arabic"/>
          <w:sz w:val="24"/>
          <w:szCs w:val="24"/>
        </w:rPr>
        <w:footnoteRef/>
      </w:r>
      <w:r>
        <w:rPr>
          <w:rFonts w:cs="Simplified Arabic" w:hint="cs"/>
          <w:sz w:val="24"/>
          <w:szCs w:val="24"/>
          <w:rtl/>
          <w:lang w:bidi="ar-DZ"/>
        </w:rPr>
        <w:t>-انظر</w:t>
      </w:r>
      <w:r w:rsidRPr="00493C00">
        <w:rPr>
          <w:rFonts w:cs="Simplified Arabic" w:hint="cs"/>
          <w:sz w:val="24"/>
          <w:szCs w:val="24"/>
          <w:rtl/>
          <w:lang w:bidi="ar-DZ"/>
        </w:rPr>
        <w:t>: الخصائص لابن جني، (2/306)، المغني لابن هشام، (2/804)، الأشباه والنظائر</w:t>
      </w:r>
      <w:r>
        <w:rPr>
          <w:rFonts w:cs="Simplified Arabic" w:hint="cs"/>
          <w:sz w:val="24"/>
          <w:szCs w:val="24"/>
          <w:rtl/>
          <w:lang w:bidi="ar-DZ"/>
        </w:rPr>
        <w:t xml:space="preserve"> للسيوطي</w:t>
      </w:r>
      <w:r w:rsidRPr="00493C00">
        <w:rPr>
          <w:rFonts w:cs="Simplified Arabic" w:hint="cs"/>
          <w:sz w:val="24"/>
          <w:szCs w:val="24"/>
          <w:rtl/>
          <w:lang w:bidi="ar-DZ"/>
        </w:rPr>
        <w:t>، (1/121).</w:t>
      </w:r>
    </w:p>
  </w:footnote>
  <w:footnote w:id="145">
    <w:p w:rsidR="00BB600F" w:rsidRPr="00493C00" w:rsidRDefault="00BB600F" w:rsidP="00BB600F">
      <w:pPr>
        <w:pStyle w:val="a3"/>
        <w:bidi/>
        <w:jc w:val="both"/>
        <w:rPr>
          <w:rFonts w:cs="Simplified Arabic"/>
          <w:sz w:val="24"/>
          <w:szCs w:val="24"/>
          <w:rtl/>
          <w:lang w:bidi="ar-DZ"/>
        </w:rPr>
      </w:pPr>
      <w:r w:rsidRPr="00493C00">
        <w:rPr>
          <w:rStyle w:val="a4"/>
          <w:rFonts w:cs="Simplified Arabic"/>
          <w:sz w:val="24"/>
          <w:szCs w:val="24"/>
        </w:rPr>
        <w:footnoteRef/>
      </w:r>
      <w:r>
        <w:rPr>
          <w:rFonts w:cs="Simplified Arabic" w:hint="cs"/>
          <w:sz w:val="24"/>
          <w:szCs w:val="24"/>
          <w:rtl/>
          <w:lang w:bidi="ar-DZ"/>
        </w:rPr>
        <w:t>-</w:t>
      </w:r>
      <w:r w:rsidRPr="00493C00">
        <w:rPr>
          <w:rFonts w:cs="Simplified Arabic" w:hint="cs"/>
          <w:sz w:val="24"/>
          <w:szCs w:val="24"/>
          <w:rtl/>
          <w:lang w:bidi="ar-DZ"/>
        </w:rPr>
        <w:t>قال المحقق: ولعل الصواب:عن.</w:t>
      </w:r>
    </w:p>
  </w:footnote>
  <w:footnote w:id="146">
    <w:p w:rsidR="00BB600F" w:rsidRPr="00493C00" w:rsidRDefault="00BB600F" w:rsidP="00BB600F">
      <w:pPr>
        <w:pStyle w:val="a3"/>
        <w:bidi/>
        <w:jc w:val="both"/>
        <w:rPr>
          <w:rFonts w:cs="Simplified Arabic"/>
          <w:sz w:val="24"/>
          <w:szCs w:val="24"/>
          <w:rtl/>
          <w:lang w:bidi="ar-DZ"/>
        </w:rPr>
      </w:pPr>
      <w:r w:rsidRPr="00493C00">
        <w:rPr>
          <w:rStyle w:val="a4"/>
          <w:rFonts w:cs="Simplified Arabic"/>
          <w:sz w:val="24"/>
          <w:szCs w:val="24"/>
        </w:rPr>
        <w:footnoteRef/>
      </w:r>
      <w:r>
        <w:rPr>
          <w:rFonts w:cs="Simplified Arabic" w:hint="cs"/>
          <w:sz w:val="24"/>
          <w:szCs w:val="24"/>
          <w:rtl/>
          <w:lang w:bidi="ar-DZ"/>
        </w:rPr>
        <w:t>-</w:t>
      </w:r>
      <w:r w:rsidRPr="00493C00">
        <w:rPr>
          <w:rFonts w:cs="Simplified Arabic" w:hint="cs"/>
          <w:sz w:val="24"/>
          <w:szCs w:val="24"/>
          <w:rtl/>
          <w:lang w:bidi="ar-DZ"/>
        </w:rPr>
        <w:t>رصف المباني في شرح حروف المعاني،</w:t>
      </w:r>
      <w:r>
        <w:rPr>
          <w:rFonts w:cs="Simplified Arabic" w:hint="cs"/>
          <w:sz w:val="24"/>
          <w:szCs w:val="24"/>
          <w:rtl/>
          <w:lang w:bidi="ar-DZ"/>
        </w:rPr>
        <w:t xml:space="preserve"> أبو الحسن </w:t>
      </w:r>
      <w:r w:rsidRPr="00493C00">
        <w:rPr>
          <w:rFonts w:cs="Simplified Arabic" w:hint="cs"/>
          <w:sz w:val="24"/>
          <w:szCs w:val="24"/>
          <w:rtl/>
          <w:lang w:bidi="ar-DZ"/>
        </w:rPr>
        <w:t xml:space="preserve">المالقي، </w:t>
      </w:r>
      <w:r>
        <w:rPr>
          <w:rFonts w:cs="Simplified Arabic" w:hint="cs"/>
          <w:sz w:val="24"/>
          <w:szCs w:val="24"/>
          <w:rtl/>
          <w:lang w:bidi="ar-DZ"/>
        </w:rPr>
        <w:t xml:space="preserve">تحق أحمد الخراط، مطبوعات مجمع اللغة العربية، دمشق، دط، 1975، </w:t>
      </w:r>
      <w:r w:rsidRPr="00493C00">
        <w:rPr>
          <w:rFonts w:cs="Simplified Arabic" w:hint="cs"/>
          <w:sz w:val="24"/>
          <w:szCs w:val="24"/>
          <w:rtl/>
          <w:lang w:bidi="ar-DZ"/>
        </w:rPr>
        <w:t>ص01-02.</w:t>
      </w:r>
    </w:p>
  </w:footnote>
  <w:footnote w:id="147">
    <w:p w:rsidR="00BB600F" w:rsidRPr="00386F1B" w:rsidRDefault="00BB600F" w:rsidP="00BB600F">
      <w:pPr>
        <w:pStyle w:val="a3"/>
        <w:bidi/>
        <w:jc w:val="both"/>
        <w:rPr>
          <w:rFonts w:cs="Simplified Arabic"/>
          <w:sz w:val="24"/>
          <w:szCs w:val="24"/>
          <w:rtl/>
          <w:lang w:bidi="ar-DZ"/>
        </w:rPr>
      </w:pPr>
      <w:r w:rsidRPr="00386F1B">
        <w:rPr>
          <w:rStyle w:val="a4"/>
          <w:rFonts w:cs="Simplified Arabic"/>
          <w:sz w:val="24"/>
          <w:szCs w:val="24"/>
        </w:rPr>
        <w:footnoteRef/>
      </w:r>
      <w:r w:rsidRPr="00386F1B">
        <w:rPr>
          <w:rFonts w:cs="Simplified Arabic" w:hint="cs"/>
          <w:sz w:val="24"/>
          <w:szCs w:val="24"/>
          <w:rtl/>
          <w:lang w:bidi="ar-DZ"/>
        </w:rPr>
        <w:t>-مغني اللبيب، (1/29).</w:t>
      </w:r>
    </w:p>
  </w:footnote>
  <w:footnote w:id="148">
    <w:p w:rsidR="00BB600F" w:rsidRPr="00386F1B" w:rsidRDefault="00BB600F" w:rsidP="00BB600F">
      <w:pPr>
        <w:pStyle w:val="a3"/>
        <w:bidi/>
        <w:jc w:val="both"/>
        <w:rPr>
          <w:rFonts w:cs="Simplified Arabic"/>
          <w:sz w:val="24"/>
          <w:szCs w:val="24"/>
          <w:rtl/>
          <w:lang w:bidi="ar-DZ"/>
        </w:rPr>
      </w:pPr>
      <w:r w:rsidRPr="00386F1B">
        <w:rPr>
          <w:rStyle w:val="a4"/>
          <w:rFonts w:cs="Simplified Arabic"/>
          <w:sz w:val="24"/>
          <w:szCs w:val="24"/>
        </w:rPr>
        <w:footnoteRef/>
      </w:r>
      <w:r w:rsidRPr="00386F1B">
        <w:rPr>
          <w:rFonts w:cs="Simplified Arabic" w:hint="cs"/>
          <w:sz w:val="24"/>
          <w:szCs w:val="24"/>
          <w:rtl/>
          <w:lang w:bidi="ar-DZ"/>
        </w:rPr>
        <w:t>-نفسه، (1/102).</w:t>
      </w:r>
    </w:p>
  </w:footnote>
  <w:footnote w:id="149">
    <w:p w:rsidR="00BB600F" w:rsidRPr="00386F1B" w:rsidRDefault="00BB600F" w:rsidP="00BB600F">
      <w:pPr>
        <w:pStyle w:val="a3"/>
        <w:bidi/>
        <w:jc w:val="both"/>
        <w:rPr>
          <w:rFonts w:cs="Simplified Arabic"/>
          <w:sz w:val="24"/>
          <w:szCs w:val="24"/>
          <w:rtl/>
          <w:lang w:bidi="ar-DZ"/>
        </w:rPr>
      </w:pPr>
      <w:r w:rsidRPr="00386F1B">
        <w:rPr>
          <w:rStyle w:val="a4"/>
          <w:rFonts w:cs="Simplified Arabic"/>
          <w:sz w:val="24"/>
          <w:szCs w:val="24"/>
        </w:rPr>
        <w:footnoteRef/>
      </w:r>
      <w:r>
        <w:rPr>
          <w:rFonts w:cs="Simplified Arabic" w:hint="cs"/>
          <w:sz w:val="24"/>
          <w:szCs w:val="24"/>
          <w:rtl/>
        </w:rPr>
        <w:t>-</w:t>
      </w:r>
      <w:r w:rsidRPr="00386F1B">
        <w:rPr>
          <w:rFonts w:cs="Simplified Arabic" w:hint="cs"/>
          <w:sz w:val="24"/>
          <w:szCs w:val="24"/>
          <w:rtl/>
          <w:lang w:bidi="ar-DZ"/>
        </w:rPr>
        <w:t>انظر مثلا: المغني، (1/19، 168).</w:t>
      </w:r>
    </w:p>
  </w:footnote>
  <w:footnote w:id="150">
    <w:p w:rsidR="00BB600F" w:rsidRPr="00386F1B" w:rsidRDefault="00BB600F" w:rsidP="00BB600F">
      <w:pPr>
        <w:pStyle w:val="a3"/>
        <w:bidi/>
        <w:jc w:val="both"/>
        <w:rPr>
          <w:rFonts w:cs="Simplified Arabic"/>
          <w:sz w:val="24"/>
          <w:szCs w:val="24"/>
          <w:rtl/>
          <w:lang w:bidi="ar-DZ"/>
        </w:rPr>
      </w:pPr>
      <w:r w:rsidRPr="00386F1B">
        <w:rPr>
          <w:rStyle w:val="a4"/>
          <w:rFonts w:cs="Simplified Arabic"/>
          <w:sz w:val="24"/>
          <w:szCs w:val="24"/>
        </w:rPr>
        <w:footnoteRef/>
      </w:r>
      <w:r>
        <w:rPr>
          <w:rFonts w:cs="Simplified Arabic" w:hint="cs"/>
          <w:sz w:val="24"/>
          <w:szCs w:val="24"/>
          <w:rtl/>
        </w:rPr>
        <w:t>-</w:t>
      </w:r>
      <w:r w:rsidRPr="00386F1B">
        <w:rPr>
          <w:rFonts w:cs="Simplified Arabic" w:hint="cs"/>
          <w:sz w:val="24"/>
          <w:szCs w:val="24"/>
          <w:rtl/>
          <w:lang w:bidi="ar-DZ"/>
        </w:rPr>
        <w:t>انظر مثلا: المغني، (1/23، 191).</w:t>
      </w:r>
    </w:p>
  </w:footnote>
  <w:footnote w:id="151">
    <w:p w:rsidR="00BB600F" w:rsidRPr="00386F1B" w:rsidRDefault="00BB600F" w:rsidP="00BB600F">
      <w:pPr>
        <w:pStyle w:val="a3"/>
        <w:bidi/>
        <w:jc w:val="both"/>
        <w:rPr>
          <w:rFonts w:cs="Simplified Arabic"/>
          <w:sz w:val="24"/>
          <w:szCs w:val="24"/>
          <w:rtl/>
          <w:lang w:bidi="ar-DZ"/>
        </w:rPr>
      </w:pPr>
      <w:r w:rsidRPr="00386F1B">
        <w:rPr>
          <w:rStyle w:val="a4"/>
          <w:rFonts w:cs="Simplified Arabic"/>
          <w:sz w:val="24"/>
          <w:szCs w:val="24"/>
        </w:rPr>
        <w:footnoteRef/>
      </w:r>
      <w:r>
        <w:rPr>
          <w:rFonts w:cs="Simplified Arabic" w:hint="cs"/>
          <w:sz w:val="24"/>
          <w:szCs w:val="24"/>
          <w:rtl/>
        </w:rPr>
        <w:t>-</w:t>
      </w:r>
      <w:r w:rsidRPr="00386F1B">
        <w:rPr>
          <w:rFonts w:cs="Simplified Arabic" w:hint="cs"/>
          <w:sz w:val="24"/>
          <w:szCs w:val="24"/>
          <w:rtl/>
          <w:lang w:bidi="ar-DZ"/>
        </w:rPr>
        <w:t xml:space="preserve">نظرات في التراث اللغوي العربي، عبد القادر المهيري، </w:t>
      </w:r>
      <w:r>
        <w:rPr>
          <w:rFonts w:cs="Simplified Arabic" w:hint="cs"/>
          <w:sz w:val="24"/>
          <w:szCs w:val="24"/>
          <w:rtl/>
          <w:lang w:bidi="ar-DZ"/>
        </w:rPr>
        <w:t>دار الغرب الإسلامي، بيروت، ط03، 1990، ص32-33</w:t>
      </w:r>
      <w:r w:rsidRPr="00386F1B">
        <w:rPr>
          <w:rFonts w:cs="Simplified Arabic" w:hint="cs"/>
          <w:sz w:val="24"/>
          <w:szCs w:val="24"/>
          <w:rtl/>
          <w:lang w:bidi="ar-DZ"/>
        </w:rPr>
        <w:t>.</w:t>
      </w:r>
    </w:p>
  </w:footnote>
  <w:footnote w:id="152">
    <w:p w:rsidR="00BB600F" w:rsidRPr="004F35E7" w:rsidRDefault="00BB600F" w:rsidP="00BB600F">
      <w:pPr>
        <w:pStyle w:val="a3"/>
        <w:bidi/>
        <w:jc w:val="both"/>
        <w:rPr>
          <w:rFonts w:cs="Traditional Arabic"/>
          <w:sz w:val="24"/>
          <w:szCs w:val="24"/>
          <w:rtl/>
          <w:lang w:bidi="ar-DZ"/>
        </w:rPr>
      </w:pPr>
      <w:r w:rsidRPr="00386F1B">
        <w:rPr>
          <w:rStyle w:val="a4"/>
          <w:rFonts w:cs="Simplified Arabic"/>
          <w:sz w:val="24"/>
          <w:szCs w:val="24"/>
        </w:rPr>
        <w:footnoteRef/>
      </w:r>
      <w:r>
        <w:rPr>
          <w:rFonts w:cs="Simplified Arabic" w:hint="cs"/>
          <w:sz w:val="24"/>
          <w:szCs w:val="24"/>
          <w:rtl/>
        </w:rPr>
        <w:t>-</w:t>
      </w:r>
      <w:r w:rsidRPr="00386F1B">
        <w:rPr>
          <w:rFonts w:cs="Simplified Arabic" w:hint="cs"/>
          <w:sz w:val="24"/>
          <w:szCs w:val="24"/>
          <w:rtl/>
          <w:lang w:bidi="ar-DZ"/>
        </w:rPr>
        <w:t>في النحو العربي:</w:t>
      </w:r>
      <w:r>
        <w:rPr>
          <w:rFonts w:cs="Simplified Arabic" w:hint="cs"/>
          <w:sz w:val="24"/>
          <w:szCs w:val="24"/>
          <w:rtl/>
          <w:lang w:bidi="ar-DZ"/>
        </w:rPr>
        <w:t xml:space="preserve"> </w:t>
      </w:r>
      <w:r w:rsidRPr="00386F1B">
        <w:rPr>
          <w:rFonts w:cs="Simplified Arabic" w:hint="cs"/>
          <w:sz w:val="24"/>
          <w:szCs w:val="24"/>
          <w:rtl/>
          <w:lang w:bidi="ar-DZ"/>
        </w:rPr>
        <w:t>نقد وتوجيه، مهدي المخزومي،</w:t>
      </w:r>
      <w:r>
        <w:rPr>
          <w:rFonts w:cs="Simplified Arabic" w:hint="cs"/>
          <w:sz w:val="24"/>
          <w:szCs w:val="24"/>
          <w:rtl/>
          <w:lang w:bidi="ar-DZ"/>
        </w:rPr>
        <w:t xml:space="preserve"> دار الرائد العربي، بيروت، ط02، 1986،</w:t>
      </w:r>
      <w:r w:rsidRPr="00386F1B">
        <w:rPr>
          <w:rFonts w:cs="Simplified Arabic" w:hint="cs"/>
          <w:sz w:val="24"/>
          <w:szCs w:val="24"/>
          <w:rtl/>
          <w:lang w:bidi="ar-DZ"/>
        </w:rPr>
        <w:t xml:space="preserve"> ص34.</w:t>
      </w:r>
    </w:p>
  </w:footnote>
  <w:footnote w:id="153">
    <w:p w:rsidR="00BB600F" w:rsidRPr="00386F1B" w:rsidRDefault="00BB600F" w:rsidP="00BB600F">
      <w:pPr>
        <w:pStyle w:val="a3"/>
        <w:bidi/>
        <w:jc w:val="both"/>
        <w:rPr>
          <w:rFonts w:cs="Simplified Arabic"/>
          <w:sz w:val="24"/>
          <w:szCs w:val="24"/>
          <w:rtl/>
          <w:lang w:bidi="ar-DZ"/>
        </w:rPr>
      </w:pPr>
      <w:r w:rsidRPr="00386F1B">
        <w:rPr>
          <w:rStyle w:val="a4"/>
          <w:rFonts w:cs="Simplified Arabic"/>
          <w:sz w:val="24"/>
          <w:szCs w:val="24"/>
        </w:rPr>
        <w:footnoteRef/>
      </w:r>
      <w:r>
        <w:rPr>
          <w:rFonts w:cs="Simplified Arabic" w:hint="cs"/>
          <w:sz w:val="24"/>
          <w:szCs w:val="24"/>
          <w:rtl/>
        </w:rPr>
        <w:t>-</w:t>
      </w:r>
      <w:r w:rsidRPr="00386F1B">
        <w:rPr>
          <w:rFonts w:cs="Simplified Arabic" w:hint="cs"/>
          <w:sz w:val="24"/>
          <w:szCs w:val="24"/>
          <w:rtl/>
          <w:lang w:bidi="ar-DZ"/>
        </w:rPr>
        <w:t>نظرات في التراث اللغوي العربي، عبد القادر المهيري، ص32.</w:t>
      </w:r>
    </w:p>
  </w:footnote>
  <w:footnote w:id="154">
    <w:p w:rsidR="00BB600F" w:rsidRPr="00D5673B" w:rsidRDefault="00BB600F" w:rsidP="00BB600F">
      <w:pPr>
        <w:pStyle w:val="a3"/>
        <w:bidi/>
        <w:jc w:val="both"/>
        <w:rPr>
          <w:rFonts w:cs="Simplified Arabic"/>
          <w:sz w:val="24"/>
          <w:szCs w:val="24"/>
          <w:rtl/>
          <w:lang w:bidi="ar-DZ"/>
        </w:rPr>
      </w:pPr>
      <w:r w:rsidRPr="00386F1B">
        <w:rPr>
          <w:rStyle w:val="a4"/>
          <w:rFonts w:cs="Simplified Arabic"/>
          <w:sz w:val="24"/>
          <w:szCs w:val="24"/>
        </w:rPr>
        <w:footnoteRef/>
      </w:r>
      <w:r>
        <w:rPr>
          <w:rFonts w:cs="Simplified Arabic" w:hint="cs"/>
          <w:sz w:val="24"/>
          <w:szCs w:val="24"/>
          <w:rtl/>
        </w:rPr>
        <w:t>-</w:t>
      </w:r>
      <w:r w:rsidRPr="00386F1B">
        <w:rPr>
          <w:rFonts w:cs="Simplified Arabic" w:hint="cs"/>
          <w:sz w:val="24"/>
          <w:szCs w:val="24"/>
          <w:rtl/>
          <w:lang w:bidi="ar-DZ"/>
        </w:rPr>
        <w:t>في النحو العربي:</w:t>
      </w:r>
      <w:r>
        <w:rPr>
          <w:rFonts w:cs="Simplified Arabic" w:hint="cs"/>
          <w:sz w:val="24"/>
          <w:szCs w:val="24"/>
          <w:rtl/>
          <w:lang w:bidi="ar-DZ"/>
        </w:rPr>
        <w:t xml:space="preserve"> </w:t>
      </w:r>
      <w:r w:rsidRPr="00386F1B">
        <w:rPr>
          <w:rFonts w:cs="Simplified Arabic" w:hint="cs"/>
          <w:sz w:val="24"/>
          <w:szCs w:val="24"/>
          <w:rtl/>
          <w:lang w:bidi="ar-DZ"/>
        </w:rPr>
        <w:t>نقد وتوجيه، مهدي المخزومي، ص31.</w:t>
      </w:r>
    </w:p>
  </w:footnote>
  <w:footnote w:id="155">
    <w:p w:rsidR="00BB600F" w:rsidRPr="00386F1B" w:rsidRDefault="00BB600F" w:rsidP="00BB600F">
      <w:pPr>
        <w:pStyle w:val="a3"/>
        <w:bidi/>
        <w:jc w:val="both"/>
        <w:rPr>
          <w:rFonts w:cs="Simplified Arabic"/>
          <w:sz w:val="24"/>
          <w:szCs w:val="24"/>
          <w:rtl/>
          <w:lang w:bidi="ar-DZ"/>
        </w:rPr>
      </w:pPr>
      <w:r w:rsidRPr="00386F1B">
        <w:rPr>
          <w:rStyle w:val="a4"/>
          <w:rFonts w:cs="Simplified Arabic"/>
          <w:sz w:val="24"/>
          <w:szCs w:val="24"/>
        </w:rPr>
        <w:footnoteRef/>
      </w:r>
      <w:r>
        <w:rPr>
          <w:rFonts w:cs="Simplified Arabic" w:hint="cs"/>
          <w:sz w:val="24"/>
          <w:szCs w:val="24"/>
          <w:rtl/>
        </w:rPr>
        <w:t>-</w:t>
      </w:r>
      <w:r w:rsidRPr="00386F1B">
        <w:rPr>
          <w:rFonts w:cs="Simplified Arabic" w:hint="cs"/>
          <w:sz w:val="24"/>
          <w:szCs w:val="24"/>
          <w:rtl/>
          <w:lang w:bidi="ar-DZ"/>
        </w:rPr>
        <w:t>انظر:الخصائص لابن جني، (1/17).</w:t>
      </w:r>
    </w:p>
  </w:footnote>
  <w:footnote w:id="156">
    <w:p w:rsidR="00BB600F" w:rsidRPr="00386F1B" w:rsidRDefault="00BB600F" w:rsidP="00BB600F">
      <w:pPr>
        <w:pStyle w:val="a3"/>
        <w:bidi/>
        <w:jc w:val="both"/>
        <w:rPr>
          <w:rFonts w:cs="Simplified Arabic"/>
          <w:sz w:val="24"/>
          <w:szCs w:val="24"/>
          <w:rtl/>
          <w:lang w:bidi="ar-DZ"/>
        </w:rPr>
      </w:pPr>
      <w:r w:rsidRPr="00386F1B">
        <w:rPr>
          <w:rStyle w:val="a4"/>
          <w:rFonts w:cs="Simplified Arabic"/>
          <w:sz w:val="24"/>
          <w:szCs w:val="24"/>
        </w:rPr>
        <w:footnoteRef/>
      </w:r>
      <w:r>
        <w:rPr>
          <w:rFonts w:cs="Simplified Arabic" w:hint="cs"/>
          <w:sz w:val="24"/>
          <w:szCs w:val="24"/>
          <w:rtl/>
        </w:rPr>
        <w:t>-</w:t>
      </w:r>
      <w:r w:rsidRPr="00386F1B">
        <w:rPr>
          <w:rFonts w:cs="Simplified Arabic" w:hint="cs"/>
          <w:sz w:val="24"/>
          <w:szCs w:val="24"/>
          <w:rtl/>
          <w:lang w:bidi="ar-DZ"/>
        </w:rPr>
        <w:t>انظر: كتاب سيبويه، (1/25).</w:t>
      </w:r>
    </w:p>
  </w:footnote>
  <w:footnote w:id="157">
    <w:p w:rsidR="00BB600F" w:rsidRPr="00386F1B" w:rsidRDefault="00BB600F" w:rsidP="00BB600F">
      <w:pPr>
        <w:pStyle w:val="a3"/>
        <w:bidi/>
        <w:jc w:val="both"/>
        <w:rPr>
          <w:rFonts w:cs="Simplified Arabic"/>
          <w:sz w:val="24"/>
          <w:szCs w:val="24"/>
          <w:rtl/>
          <w:lang w:bidi="ar-DZ"/>
        </w:rPr>
      </w:pPr>
      <w:r w:rsidRPr="00386F1B">
        <w:rPr>
          <w:rStyle w:val="a4"/>
          <w:rFonts w:cs="Simplified Arabic"/>
          <w:sz w:val="24"/>
          <w:szCs w:val="24"/>
        </w:rPr>
        <w:footnoteRef/>
      </w:r>
      <w:r>
        <w:rPr>
          <w:rFonts w:cs="Simplified Arabic" w:hint="cs"/>
          <w:sz w:val="24"/>
          <w:szCs w:val="24"/>
          <w:rtl/>
        </w:rPr>
        <w:t>-</w:t>
      </w:r>
      <w:r w:rsidRPr="00386F1B">
        <w:rPr>
          <w:rFonts w:cs="Simplified Arabic" w:hint="cs"/>
          <w:sz w:val="24"/>
          <w:szCs w:val="24"/>
          <w:rtl/>
          <w:lang w:bidi="ar-DZ"/>
        </w:rPr>
        <w:t>انظر:</w:t>
      </w:r>
      <w:r>
        <w:rPr>
          <w:rFonts w:cs="Simplified Arabic"/>
          <w:sz w:val="24"/>
          <w:szCs w:val="24"/>
          <w:lang w:bidi="ar-DZ"/>
        </w:rPr>
        <w:t xml:space="preserve"> </w:t>
      </w:r>
      <w:r w:rsidRPr="00386F1B">
        <w:rPr>
          <w:rFonts w:cs="Simplified Arabic" w:hint="cs"/>
          <w:sz w:val="24"/>
          <w:szCs w:val="24"/>
          <w:rtl/>
          <w:lang w:bidi="ar-DZ"/>
        </w:rPr>
        <w:t>التخمير شرح المفصل للقاسم بن الحسين الخوارزمي، (1/157).</w:t>
      </w:r>
    </w:p>
  </w:footnote>
  <w:footnote w:id="158">
    <w:p w:rsidR="00BB600F" w:rsidRPr="004853ED" w:rsidRDefault="00BB600F" w:rsidP="00BB600F">
      <w:pPr>
        <w:pStyle w:val="a3"/>
        <w:bidi/>
        <w:jc w:val="both"/>
        <w:rPr>
          <w:rFonts w:cs="Traditional Arabic"/>
          <w:sz w:val="24"/>
          <w:szCs w:val="24"/>
          <w:rtl/>
          <w:lang w:bidi="ar-DZ"/>
        </w:rPr>
      </w:pPr>
      <w:r w:rsidRPr="00386F1B">
        <w:rPr>
          <w:rStyle w:val="a4"/>
          <w:rFonts w:cs="Simplified Arabic"/>
          <w:sz w:val="24"/>
          <w:szCs w:val="24"/>
        </w:rPr>
        <w:footnoteRef/>
      </w:r>
      <w:r>
        <w:rPr>
          <w:rFonts w:cs="Simplified Arabic" w:hint="cs"/>
          <w:sz w:val="24"/>
          <w:szCs w:val="24"/>
          <w:rtl/>
        </w:rPr>
        <w:t>-</w:t>
      </w:r>
      <w:r w:rsidRPr="00386F1B">
        <w:rPr>
          <w:rFonts w:cs="Simplified Arabic" w:hint="cs"/>
          <w:sz w:val="24"/>
          <w:szCs w:val="24"/>
          <w:rtl/>
          <w:lang w:bidi="ar-DZ"/>
        </w:rPr>
        <w:t>مغني اللبيب، (2/431).</w:t>
      </w:r>
    </w:p>
  </w:footnote>
  <w:footnote w:id="159">
    <w:p w:rsidR="00BB600F" w:rsidRPr="00386F1B" w:rsidRDefault="00BB600F" w:rsidP="00BB600F">
      <w:pPr>
        <w:pStyle w:val="a3"/>
        <w:bidi/>
        <w:jc w:val="both"/>
        <w:rPr>
          <w:rFonts w:cs="Simplified Arabic"/>
          <w:sz w:val="24"/>
          <w:szCs w:val="24"/>
          <w:rtl/>
          <w:lang w:bidi="ar-DZ"/>
        </w:rPr>
      </w:pPr>
      <w:r w:rsidRPr="00386F1B">
        <w:rPr>
          <w:rStyle w:val="a4"/>
          <w:rFonts w:cs="Simplified Arabic"/>
          <w:sz w:val="24"/>
          <w:szCs w:val="24"/>
        </w:rPr>
        <w:footnoteRef/>
      </w:r>
      <w:r>
        <w:rPr>
          <w:rFonts w:cs="Simplified Arabic" w:hint="cs"/>
          <w:sz w:val="24"/>
          <w:szCs w:val="24"/>
          <w:rtl/>
          <w:lang w:bidi="ar-DZ"/>
        </w:rPr>
        <w:t>-</w:t>
      </w:r>
      <w:r w:rsidRPr="00386F1B">
        <w:rPr>
          <w:rFonts w:cs="Simplified Arabic" w:hint="cs"/>
          <w:sz w:val="24"/>
          <w:szCs w:val="24"/>
          <w:rtl/>
          <w:lang w:bidi="ar-DZ"/>
        </w:rPr>
        <w:t>إشارة إلى قول ابن جني:"الكلام إنما هو في لغة العرب عبارة عن الألفاظ القائمة برؤوسها المستغنية عن غيرها، وهي التي يسميها أهل هذه الصناعة الجمل على اختلاف تركيبها"، الخصائص، (1/30).</w:t>
      </w:r>
    </w:p>
  </w:footnote>
  <w:footnote w:id="160">
    <w:p w:rsidR="00BB600F" w:rsidRPr="00CE7740" w:rsidRDefault="00BB600F" w:rsidP="00BB600F">
      <w:pPr>
        <w:jc w:val="both"/>
        <w:outlineLvl w:val="0"/>
      </w:pPr>
      <w:r w:rsidRPr="00386F1B">
        <w:rPr>
          <w:rStyle w:val="a4"/>
          <w:rFonts w:cs="Simplified Arabic"/>
        </w:rPr>
        <w:footnoteRef/>
      </w:r>
      <w:r w:rsidRPr="00386F1B">
        <w:rPr>
          <w:rFonts w:hint="cs"/>
          <w:rtl/>
        </w:rPr>
        <w:t>-</w:t>
      </w:r>
      <w:r w:rsidRPr="00386F1B">
        <w:t xml:space="preserve">Linguistique arabe et </w:t>
      </w:r>
      <w:r>
        <w:t>linguistique générale: essai de méthodologie et d’épistémologie du ‘ilm al-‘arabyya,</w:t>
      </w:r>
      <w:r w:rsidRPr="00386F1B">
        <w:t xml:space="preserve"> </w:t>
      </w:r>
      <w:r>
        <w:t xml:space="preserve">Abderrahman </w:t>
      </w:r>
      <w:r w:rsidRPr="00386F1B">
        <w:t>Hadj Salah,</w:t>
      </w:r>
      <w:r w:rsidRPr="0054295E">
        <w:t xml:space="preserve"> </w:t>
      </w:r>
      <w:r>
        <w:t>thèse de doctorat d’état, Sorbonne, Paris04, 1979,</w:t>
      </w:r>
      <w:r w:rsidRPr="00386F1B">
        <w:t xml:space="preserve"> (2/438).</w:t>
      </w:r>
      <w:r w:rsidRPr="00386F1B">
        <w:rPr>
          <w:rFonts w:hint="cs"/>
          <w:rtl/>
          <w:lang w:bidi="ar-DZ"/>
        </w:rPr>
        <w:t>(الترجمة ذاتية)</w:t>
      </w:r>
    </w:p>
  </w:footnote>
  <w:footnote w:id="161">
    <w:p w:rsidR="00BB600F" w:rsidRPr="00386F1B" w:rsidRDefault="00BB600F" w:rsidP="00BB600F">
      <w:pPr>
        <w:pStyle w:val="a3"/>
        <w:jc w:val="both"/>
        <w:rPr>
          <w:rFonts w:cs="Simplified Arabic"/>
          <w:sz w:val="24"/>
          <w:szCs w:val="24"/>
        </w:rPr>
      </w:pPr>
      <w:r w:rsidRPr="00386F1B">
        <w:rPr>
          <w:rStyle w:val="a4"/>
          <w:rFonts w:cs="Simplified Arabic"/>
          <w:sz w:val="24"/>
          <w:szCs w:val="24"/>
        </w:rPr>
        <w:footnoteRef/>
      </w:r>
      <w:r>
        <w:rPr>
          <w:rFonts w:cs="Simplified Arabic" w:hint="cs"/>
          <w:sz w:val="24"/>
          <w:szCs w:val="24"/>
          <w:rtl/>
        </w:rPr>
        <w:t>-</w:t>
      </w:r>
      <w:r>
        <w:rPr>
          <w:rFonts w:cs="Simplified Arabic"/>
          <w:sz w:val="24"/>
          <w:szCs w:val="24"/>
        </w:rPr>
        <w:t>Ibid, (2/439).</w:t>
      </w:r>
    </w:p>
  </w:footnote>
  <w:footnote w:id="162">
    <w:p w:rsidR="00BB600F" w:rsidRPr="00386F1B" w:rsidRDefault="00BB600F" w:rsidP="00BB600F">
      <w:pPr>
        <w:pStyle w:val="a3"/>
        <w:bidi/>
        <w:jc w:val="both"/>
        <w:rPr>
          <w:rFonts w:cs="Simplified Arabic"/>
          <w:sz w:val="24"/>
          <w:szCs w:val="24"/>
          <w:rtl/>
          <w:lang w:bidi="ar-DZ"/>
        </w:rPr>
      </w:pPr>
      <w:r w:rsidRPr="00386F1B">
        <w:rPr>
          <w:rStyle w:val="a4"/>
          <w:rFonts w:cs="Simplified Arabic"/>
          <w:sz w:val="24"/>
          <w:szCs w:val="24"/>
        </w:rPr>
        <w:footnoteRef/>
      </w:r>
      <w:r>
        <w:rPr>
          <w:rFonts w:cs="Simplified Arabic" w:hint="cs"/>
          <w:sz w:val="24"/>
          <w:szCs w:val="24"/>
          <w:rtl/>
        </w:rPr>
        <w:t>-</w:t>
      </w:r>
      <w:r w:rsidRPr="00386F1B">
        <w:rPr>
          <w:rFonts w:cs="Simplified Arabic" w:hint="cs"/>
          <w:sz w:val="24"/>
          <w:szCs w:val="24"/>
          <w:rtl/>
          <w:lang w:bidi="ar-DZ"/>
        </w:rPr>
        <w:t>مغني اللبيب، (1/17).</w:t>
      </w:r>
    </w:p>
  </w:footnote>
  <w:footnote w:id="163">
    <w:p w:rsidR="00BB600F" w:rsidRPr="00DB65DD" w:rsidRDefault="00BB600F" w:rsidP="00BB600F">
      <w:pPr>
        <w:pStyle w:val="a3"/>
        <w:bidi/>
        <w:jc w:val="both"/>
        <w:rPr>
          <w:rFonts w:cs="Simplified Arabic"/>
          <w:sz w:val="24"/>
          <w:szCs w:val="24"/>
          <w:rtl/>
          <w:lang w:bidi="ar-DZ"/>
        </w:rPr>
      </w:pPr>
      <w:r w:rsidRPr="00386F1B">
        <w:rPr>
          <w:rStyle w:val="a4"/>
          <w:rFonts w:cs="Simplified Arabic"/>
          <w:sz w:val="24"/>
          <w:szCs w:val="24"/>
        </w:rPr>
        <w:footnoteRef/>
      </w:r>
      <w:r>
        <w:rPr>
          <w:rFonts w:cs="Simplified Arabic" w:hint="cs"/>
          <w:sz w:val="24"/>
          <w:szCs w:val="24"/>
          <w:rtl/>
        </w:rPr>
        <w:t>-</w:t>
      </w:r>
      <w:r w:rsidRPr="00386F1B">
        <w:rPr>
          <w:rFonts w:cs="Simplified Arabic" w:hint="cs"/>
          <w:sz w:val="24"/>
          <w:szCs w:val="24"/>
          <w:rtl/>
          <w:lang w:bidi="ar-DZ"/>
        </w:rPr>
        <w:t>حاشية المغني، محمد الأمير، (1/05).</w:t>
      </w:r>
    </w:p>
  </w:footnote>
  <w:footnote w:id="164">
    <w:p w:rsidR="00BB600F" w:rsidRPr="00CE7740" w:rsidRDefault="00BB600F" w:rsidP="00BB600F">
      <w:pPr>
        <w:pStyle w:val="a3"/>
        <w:bidi/>
        <w:jc w:val="both"/>
        <w:rPr>
          <w:rFonts w:cs="Simplified Arabic"/>
          <w:sz w:val="24"/>
          <w:szCs w:val="24"/>
          <w:rtl/>
          <w:lang w:bidi="ar-DZ"/>
        </w:rPr>
      </w:pPr>
      <w:r w:rsidRPr="00CE7740">
        <w:rPr>
          <w:rStyle w:val="a4"/>
          <w:rFonts w:cs="Simplified Arabic"/>
          <w:sz w:val="24"/>
          <w:szCs w:val="24"/>
        </w:rPr>
        <w:footnoteRef/>
      </w:r>
      <w:r>
        <w:rPr>
          <w:rFonts w:cs="Simplified Arabic" w:hint="cs"/>
          <w:sz w:val="24"/>
          <w:szCs w:val="24"/>
          <w:rtl/>
          <w:lang w:val="en-US" w:bidi="ar-DZ"/>
        </w:rPr>
        <w:t>-</w:t>
      </w:r>
      <w:r w:rsidRPr="00CE7740">
        <w:rPr>
          <w:rFonts w:cs="Simplified Arabic" w:hint="cs"/>
          <w:sz w:val="24"/>
          <w:szCs w:val="24"/>
          <w:rtl/>
          <w:lang w:bidi="ar-DZ"/>
        </w:rPr>
        <w:t xml:space="preserve">مغني اللبيب، ابن هشام، مخطوطة المكتبة الوطنية </w:t>
      </w:r>
      <w:r>
        <w:rPr>
          <w:rFonts w:cs="Simplified Arabic" w:hint="cs"/>
          <w:sz w:val="24"/>
          <w:szCs w:val="24"/>
          <w:rtl/>
          <w:lang w:bidi="ar-DZ"/>
        </w:rPr>
        <w:t>ب</w:t>
      </w:r>
      <w:r w:rsidRPr="00CE7740">
        <w:rPr>
          <w:rFonts w:cs="Simplified Arabic" w:hint="cs"/>
          <w:sz w:val="24"/>
          <w:szCs w:val="24"/>
          <w:rtl/>
          <w:lang w:bidi="ar-DZ"/>
        </w:rPr>
        <w:t>الحامة،</w:t>
      </w:r>
      <w:r>
        <w:rPr>
          <w:rFonts w:cs="Simplified Arabic" w:hint="cs"/>
          <w:sz w:val="24"/>
          <w:szCs w:val="24"/>
          <w:rtl/>
          <w:lang w:bidi="ar-DZ"/>
        </w:rPr>
        <w:t xml:space="preserve"> الجزائر، </w:t>
      </w:r>
      <w:r w:rsidRPr="00CE7740">
        <w:rPr>
          <w:rFonts w:cs="Simplified Arabic" w:hint="cs"/>
          <w:sz w:val="24"/>
          <w:szCs w:val="24"/>
          <w:rtl/>
          <w:lang w:bidi="ar-DZ"/>
        </w:rPr>
        <w:t>رقم120، [ورقة:02، وجه].</w:t>
      </w:r>
    </w:p>
  </w:footnote>
  <w:footnote w:id="165">
    <w:p w:rsidR="00BB600F" w:rsidRPr="00CE7740" w:rsidRDefault="00BB600F" w:rsidP="00BB600F">
      <w:pPr>
        <w:pStyle w:val="a3"/>
        <w:bidi/>
        <w:jc w:val="both"/>
        <w:rPr>
          <w:rFonts w:cs="Simplified Arabic"/>
          <w:sz w:val="24"/>
          <w:szCs w:val="24"/>
          <w:rtl/>
          <w:lang w:bidi="ar-DZ"/>
        </w:rPr>
      </w:pPr>
      <w:r w:rsidRPr="00CE7740">
        <w:rPr>
          <w:rStyle w:val="a4"/>
          <w:rFonts w:cs="Simplified Arabic"/>
          <w:sz w:val="24"/>
          <w:szCs w:val="24"/>
        </w:rPr>
        <w:footnoteRef/>
      </w:r>
      <w:r>
        <w:rPr>
          <w:rFonts w:cs="Simplified Arabic" w:hint="cs"/>
          <w:sz w:val="24"/>
          <w:szCs w:val="24"/>
          <w:rtl/>
          <w:lang w:bidi="ar-DZ"/>
        </w:rPr>
        <w:t>-</w:t>
      </w:r>
      <w:r w:rsidRPr="00CE7740">
        <w:rPr>
          <w:rFonts w:cs="Simplified Arabic" w:hint="cs"/>
          <w:sz w:val="24"/>
          <w:szCs w:val="24"/>
          <w:rtl/>
          <w:lang w:bidi="ar-DZ"/>
        </w:rPr>
        <w:t>مغني اللبيب، (2/749).</w:t>
      </w:r>
    </w:p>
  </w:footnote>
  <w:footnote w:id="166">
    <w:p w:rsidR="00BB600F" w:rsidRPr="00CE7740" w:rsidRDefault="00BB600F" w:rsidP="00BB600F">
      <w:pPr>
        <w:pStyle w:val="a3"/>
        <w:bidi/>
        <w:jc w:val="both"/>
        <w:rPr>
          <w:rFonts w:cs="Simplified Arabic"/>
          <w:sz w:val="24"/>
          <w:szCs w:val="24"/>
          <w:rtl/>
          <w:lang w:bidi="ar-DZ"/>
        </w:rPr>
      </w:pPr>
      <w:r w:rsidRPr="00CE7740">
        <w:rPr>
          <w:rStyle w:val="a4"/>
          <w:rFonts w:cs="Simplified Arabic"/>
          <w:sz w:val="24"/>
          <w:szCs w:val="24"/>
        </w:rPr>
        <w:footnoteRef/>
      </w:r>
      <w:r>
        <w:rPr>
          <w:rFonts w:cs="Simplified Arabic" w:hint="cs"/>
          <w:sz w:val="24"/>
          <w:szCs w:val="24"/>
          <w:rtl/>
          <w:lang w:bidi="ar-DZ"/>
        </w:rPr>
        <w:t>-</w:t>
      </w:r>
      <w:r w:rsidRPr="00CE7740">
        <w:rPr>
          <w:rFonts w:cs="Simplified Arabic" w:hint="cs"/>
          <w:sz w:val="24"/>
          <w:szCs w:val="24"/>
          <w:rtl/>
          <w:lang w:bidi="ar-DZ"/>
        </w:rPr>
        <w:t>حاشية المغني، محمد الأمير،</w:t>
      </w:r>
      <w:r>
        <w:rPr>
          <w:rFonts w:cs="Simplified Arabic" w:hint="cs"/>
          <w:sz w:val="24"/>
          <w:szCs w:val="24"/>
          <w:rtl/>
          <w:lang w:bidi="ar-DZ"/>
        </w:rPr>
        <w:t xml:space="preserve"> دار الفكر، بيروت، دط، دتا،</w:t>
      </w:r>
      <w:r w:rsidRPr="00CE7740">
        <w:rPr>
          <w:rFonts w:cs="Simplified Arabic" w:hint="cs"/>
          <w:sz w:val="24"/>
          <w:szCs w:val="24"/>
          <w:rtl/>
          <w:lang w:bidi="ar-DZ"/>
        </w:rPr>
        <w:t xml:space="preserve"> (1/05).</w:t>
      </w:r>
    </w:p>
  </w:footnote>
  <w:footnote w:id="167">
    <w:p w:rsidR="00BB600F" w:rsidRPr="00561914" w:rsidRDefault="00BB600F" w:rsidP="00BB600F">
      <w:pPr>
        <w:pStyle w:val="a3"/>
        <w:bidi/>
        <w:jc w:val="both"/>
        <w:rPr>
          <w:rFonts w:cs="Simplified Arabic"/>
          <w:sz w:val="24"/>
          <w:szCs w:val="24"/>
          <w:rtl/>
          <w:lang w:bidi="ar-DZ"/>
        </w:rPr>
      </w:pPr>
      <w:r w:rsidRPr="00CE7740">
        <w:rPr>
          <w:rStyle w:val="a4"/>
          <w:rFonts w:cs="Simplified Arabic"/>
          <w:sz w:val="24"/>
          <w:szCs w:val="24"/>
        </w:rPr>
        <w:footnoteRef/>
      </w:r>
      <w:r>
        <w:rPr>
          <w:rFonts w:cs="Simplified Arabic" w:hint="cs"/>
          <w:sz w:val="24"/>
          <w:szCs w:val="24"/>
          <w:rtl/>
          <w:lang w:bidi="ar-DZ"/>
        </w:rPr>
        <w:t>-</w:t>
      </w:r>
      <w:r w:rsidRPr="00CE7740">
        <w:rPr>
          <w:rFonts w:cs="Simplified Arabic" w:hint="cs"/>
          <w:sz w:val="24"/>
          <w:szCs w:val="24"/>
          <w:rtl/>
          <w:lang w:bidi="ar-DZ"/>
        </w:rPr>
        <w:t>شرح الدماميني على مغني اللبيب، بدر الدين الدماميني، تحق أحمد عزو عناية، مؤسسة التاريخ العربي، بيروت، ط01، 2007، (1/26).</w:t>
      </w:r>
    </w:p>
  </w:footnote>
  <w:footnote w:id="168">
    <w:p w:rsidR="00BB600F" w:rsidRPr="00CE7740" w:rsidRDefault="00BB600F" w:rsidP="00BB600F">
      <w:pPr>
        <w:pStyle w:val="a3"/>
        <w:bidi/>
        <w:jc w:val="both"/>
        <w:rPr>
          <w:rFonts w:cs="Simplified Arabic"/>
          <w:sz w:val="24"/>
          <w:szCs w:val="24"/>
          <w:rtl/>
          <w:lang w:bidi="ar-DZ"/>
        </w:rPr>
      </w:pPr>
      <w:r w:rsidRPr="00CE7740">
        <w:rPr>
          <w:rStyle w:val="a4"/>
          <w:rFonts w:cs="Simplified Arabic"/>
          <w:sz w:val="24"/>
          <w:szCs w:val="24"/>
        </w:rPr>
        <w:footnoteRef/>
      </w:r>
      <w:r>
        <w:rPr>
          <w:rFonts w:cs="Simplified Arabic" w:hint="cs"/>
          <w:sz w:val="24"/>
          <w:szCs w:val="24"/>
          <w:rtl/>
          <w:lang w:bidi="ar-DZ"/>
        </w:rPr>
        <w:t>-شرح الدماميني، بدر الدين الدماميني، (1/26)</w:t>
      </w:r>
      <w:r w:rsidRPr="00CE7740">
        <w:rPr>
          <w:rFonts w:cs="Simplified Arabic" w:hint="cs"/>
          <w:sz w:val="24"/>
          <w:szCs w:val="24"/>
          <w:rtl/>
          <w:lang w:bidi="ar-DZ"/>
        </w:rPr>
        <w:t>.</w:t>
      </w:r>
    </w:p>
  </w:footnote>
  <w:footnote w:id="169">
    <w:p w:rsidR="00BB600F" w:rsidRPr="00CE7740" w:rsidRDefault="00BB600F" w:rsidP="00BB600F">
      <w:pPr>
        <w:pStyle w:val="a3"/>
        <w:bidi/>
        <w:jc w:val="both"/>
        <w:rPr>
          <w:rFonts w:cs="Simplified Arabic"/>
          <w:sz w:val="24"/>
          <w:szCs w:val="24"/>
          <w:rtl/>
          <w:lang w:bidi="ar-DZ"/>
        </w:rPr>
      </w:pPr>
      <w:r w:rsidRPr="00CE7740">
        <w:rPr>
          <w:rStyle w:val="a4"/>
          <w:rFonts w:cs="Simplified Arabic"/>
          <w:sz w:val="24"/>
          <w:szCs w:val="24"/>
        </w:rPr>
        <w:footnoteRef/>
      </w:r>
      <w:r>
        <w:rPr>
          <w:rFonts w:cs="Simplified Arabic" w:hint="cs"/>
          <w:sz w:val="24"/>
          <w:szCs w:val="24"/>
          <w:rtl/>
          <w:lang w:bidi="ar-DZ"/>
        </w:rPr>
        <w:t>-</w:t>
      </w:r>
      <w:r w:rsidRPr="00CE7740">
        <w:rPr>
          <w:rFonts w:cs="Simplified Arabic" w:hint="cs"/>
          <w:sz w:val="24"/>
          <w:szCs w:val="24"/>
          <w:rtl/>
          <w:lang w:bidi="ar-DZ"/>
        </w:rPr>
        <w:t>مغني اللبيب، (2/749).</w:t>
      </w:r>
    </w:p>
  </w:footnote>
  <w:footnote w:id="170">
    <w:p w:rsidR="00BB600F" w:rsidRPr="00CE7740" w:rsidRDefault="00BB600F" w:rsidP="00BB600F">
      <w:pPr>
        <w:pStyle w:val="a3"/>
        <w:bidi/>
        <w:jc w:val="both"/>
        <w:rPr>
          <w:rFonts w:cs="Simplified Arabic"/>
          <w:sz w:val="24"/>
          <w:szCs w:val="24"/>
          <w:rtl/>
          <w:lang w:bidi="ar-DZ"/>
        </w:rPr>
      </w:pPr>
      <w:r w:rsidRPr="00CE7740">
        <w:rPr>
          <w:rStyle w:val="a4"/>
          <w:rFonts w:cs="Simplified Arabic"/>
          <w:sz w:val="24"/>
          <w:szCs w:val="24"/>
        </w:rPr>
        <w:footnoteRef/>
      </w:r>
      <w:r>
        <w:rPr>
          <w:rFonts w:cs="Simplified Arabic" w:hint="cs"/>
          <w:sz w:val="24"/>
          <w:szCs w:val="24"/>
          <w:rtl/>
        </w:rPr>
        <w:t>-</w:t>
      </w:r>
      <w:r>
        <w:rPr>
          <w:rFonts w:cs="Simplified Arabic" w:hint="cs"/>
          <w:sz w:val="24"/>
          <w:szCs w:val="24"/>
          <w:rtl/>
          <w:lang w:bidi="ar-DZ"/>
        </w:rPr>
        <w:t>نفسه</w:t>
      </w:r>
      <w:r w:rsidRPr="00CE7740">
        <w:rPr>
          <w:rFonts w:cs="Simplified Arabic" w:hint="cs"/>
          <w:sz w:val="24"/>
          <w:szCs w:val="24"/>
          <w:rtl/>
          <w:lang w:bidi="ar-DZ"/>
        </w:rPr>
        <w:t>، (2/750).</w:t>
      </w:r>
    </w:p>
  </w:footnote>
  <w:footnote w:id="171">
    <w:p w:rsidR="00BB600F" w:rsidRPr="00CE7740" w:rsidRDefault="00BB600F" w:rsidP="00BB600F">
      <w:pPr>
        <w:pStyle w:val="a3"/>
        <w:bidi/>
        <w:jc w:val="both"/>
        <w:rPr>
          <w:rFonts w:cs="Simplified Arabic"/>
          <w:sz w:val="24"/>
          <w:szCs w:val="24"/>
          <w:rtl/>
          <w:lang w:bidi="ar-DZ"/>
        </w:rPr>
      </w:pPr>
      <w:r w:rsidRPr="00CE7740">
        <w:rPr>
          <w:rStyle w:val="a4"/>
          <w:rFonts w:cs="Simplified Arabic"/>
          <w:sz w:val="24"/>
          <w:szCs w:val="24"/>
        </w:rPr>
        <w:footnoteRef/>
      </w:r>
      <w:r>
        <w:rPr>
          <w:rFonts w:cs="Simplified Arabic" w:hint="cs"/>
          <w:sz w:val="24"/>
          <w:szCs w:val="24"/>
          <w:rtl/>
        </w:rPr>
        <w:t>-</w:t>
      </w:r>
      <w:r w:rsidRPr="00CE7740">
        <w:rPr>
          <w:rFonts w:cs="Simplified Arabic" w:hint="cs"/>
          <w:sz w:val="24"/>
          <w:szCs w:val="24"/>
          <w:rtl/>
          <w:lang w:bidi="ar-DZ"/>
        </w:rPr>
        <w:t>نفسه، (2/755).</w:t>
      </w:r>
    </w:p>
  </w:footnote>
  <w:footnote w:id="172">
    <w:p w:rsidR="00BB600F" w:rsidRPr="009D7F61" w:rsidRDefault="00BB600F" w:rsidP="00BB600F">
      <w:pPr>
        <w:pStyle w:val="a3"/>
        <w:bidi/>
        <w:jc w:val="both"/>
        <w:rPr>
          <w:rFonts w:cs="Traditional Arabic"/>
          <w:sz w:val="24"/>
          <w:szCs w:val="24"/>
          <w:rtl/>
          <w:lang w:bidi="ar-DZ"/>
        </w:rPr>
      </w:pPr>
      <w:r w:rsidRPr="00CE7740">
        <w:rPr>
          <w:rStyle w:val="a4"/>
          <w:rFonts w:cs="Simplified Arabic"/>
          <w:sz w:val="24"/>
          <w:szCs w:val="24"/>
        </w:rPr>
        <w:footnoteRef/>
      </w:r>
      <w:r>
        <w:rPr>
          <w:rFonts w:cs="Simplified Arabic" w:hint="cs"/>
          <w:sz w:val="24"/>
          <w:szCs w:val="24"/>
          <w:rtl/>
        </w:rPr>
        <w:t>-</w:t>
      </w:r>
      <w:r w:rsidRPr="00CE7740">
        <w:rPr>
          <w:rFonts w:cs="Simplified Arabic" w:hint="cs"/>
          <w:sz w:val="24"/>
          <w:szCs w:val="24"/>
          <w:rtl/>
          <w:lang w:bidi="ar-DZ"/>
        </w:rPr>
        <w:t>نفسه، (2/759).</w:t>
      </w:r>
    </w:p>
  </w:footnote>
  <w:footnote w:id="173">
    <w:p w:rsidR="00BB600F" w:rsidRPr="00CE7740" w:rsidRDefault="00BB600F" w:rsidP="00BB600F">
      <w:pPr>
        <w:pStyle w:val="a3"/>
        <w:bidi/>
        <w:jc w:val="both"/>
        <w:rPr>
          <w:rFonts w:cs="Simplified Arabic"/>
          <w:sz w:val="24"/>
          <w:szCs w:val="24"/>
          <w:rtl/>
          <w:lang w:bidi="ar-DZ"/>
        </w:rPr>
      </w:pPr>
      <w:r w:rsidRPr="00CE7740">
        <w:rPr>
          <w:rStyle w:val="a4"/>
          <w:rFonts w:cs="Simplified Arabic"/>
          <w:sz w:val="24"/>
          <w:szCs w:val="24"/>
        </w:rPr>
        <w:footnoteRef/>
      </w:r>
      <w:r>
        <w:rPr>
          <w:rFonts w:cs="Simplified Arabic" w:hint="cs"/>
          <w:sz w:val="24"/>
          <w:szCs w:val="24"/>
          <w:rtl/>
          <w:lang w:bidi="ar-DZ"/>
        </w:rPr>
        <w:t>-</w:t>
      </w:r>
      <w:r w:rsidRPr="00CE7740">
        <w:rPr>
          <w:rFonts w:cs="Simplified Arabic" w:hint="cs"/>
          <w:sz w:val="24"/>
          <w:szCs w:val="24"/>
          <w:rtl/>
          <w:lang w:bidi="ar-DZ"/>
        </w:rPr>
        <w:t>مغني اللبيب، (1/13-14).</w:t>
      </w:r>
    </w:p>
  </w:footnote>
  <w:footnote w:id="174">
    <w:p w:rsidR="00BB600F" w:rsidRPr="001456D5" w:rsidRDefault="00BB600F" w:rsidP="00BB600F">
      <w:pPr>
        <w:pStyle w:val="a3"/>
        <w:bidi/>
        <w:jc w:val="both"/>
        <w:rPr>
          <w:rFonts w:cs="Traditional Arabic"/>
          <w:sz w:val="24"/>
          <w:szCs w:val="24"/>
          <w:rtl/>
          <w:lang w:bidi="ar-DZ"/>
        </w:rPr>
      </w:pPr>
      <w:r w:rsidRPr="00CE7740">
        <w:rPr>
          <w:rStyle w:val="a4"/>
          <w:rFonts w:cs="Simplified Arabic"/>
          <w:sz w:val="24"/>
          <w:szCs w:val="24"/>
        </w:rPr>
        <w:footnoteRef/>
      </w:r>
      <w:r>
        <w:rPr>
          <w:rFonts w:cs="Simplified Arabic" w:hint="cs"/>
          <w:sz w:val="24"/>
          <w:szCs w:val="24"/>
          <w:rtl/>
          <w:lang w:bidi="ar-DZ"/>
        </w:rPr>
        <w:t>-</w:t>
      </w:r>
      <w:r w:rsidRPr="00CE7740">
        <w:rPr>
          <w:rFonts w:cs="Simplified Arabic" w:hint="cs"/>
          <w:sz w:val="24"/>
          <w:szCs w:val="24"/>
          <w:rtl/>
          <w:lang w:bidi="ar-DZ"/>
        </w:rPr>
        <w:t>مغني اللبيب، (1/15-16-17)باختصار.</w:t>
      </w:r>
    </w:p>
  </w:footnote>
  <w:footnote w:id="175">
    <w:p w:rsidR="00BB600F" w:rsidRPr="00CE7740" w:rsidRDefault="00BB600F" w:rsidP="00BB600F">
      <w:pPr>
        <w:pStyle w:val="a3"/>
        <w:bidi/>
        <w:jc w:val="both"/>
        <w:rPr>
          <w:rFonts w:cs="Simplified Arabic"/>
          <w:sz w:val="24"/>
          <w:szCs w:val="24"/>
          <w:rtl/>
          <w:lang w:bidi="ar-DZ"/>
        </w:rPr>
      </w:pPr>
      <w:r w:rsidRPr="00CE7740">
        <w:rPr>
          <w:rStyle w:val="a4"/>
          <w:rFonts w:cs="Simplified Arabic"/>
          <w:sz w:val="24"/>
          <w:szCs w:val="24"/>
        </w:rPr>
        <w:footnoteRef/>
      </w:r>
      <w:r>
        <w:rPr>
          <w:rFonts w:cs="Simplified Arabic" w:hint="cs"/>
          <w:sz w:val="24"/>
          <w:szCs w:val="24"/>
          <w:rtl/>
          <w:lang w:bidi="ar-DZ"/>
        </w:rPr>
        <w:t>-</w:t>
      </w:r>
      <w:r w:rsidRPr="00CE7740">
        <w:rPr>
          <w:rFonts w:cs="Simplified Arabic" w:hint="cs"/>
          <w:sz w:val="24"/>
          <w:szCs w:val="24"/>
          <w:rtl/>
          <w:lang w:bidi="ar-DZ"/>
        </w:rPr>
        <w:t>مشكل إعراب القرآن، مكي بن أبي طالب القيسي، تحق ياسين محمد السواس، مطبوعات مجمع اللغة العربية، دمشق، دط، 1974، (1/02).</w:t>
      </w:r>
    </w:p>
  </w:footnote>
  <w:footnote w:id="176">
    <w:p w:rsidR="00BB600F" w:rsidRPr="000C4F01" w:rsidRDefault="00BB600F" w:rsidP="00BB600F">
      <w:pPr>
        <w:pStyle w:val="a3"/>
        <w:bidi/>
        <w:jc w:val="both"/>
        <w:rPr>
          <w:sz w:val="24"/>
          <w:szCs w:val="24"/>
          <w:rtl/>
          <w:lang w:bidi="ar-DZ"/>
        </w:rPr>
      </w:pPr>
      <w:r w:rsidRPr="00CE7740">
        <w:rPr>
          <w:rStyle w:val="a4"/>
          <w:rFonts w:cs="Simplified Arabic"/>
          <w:sz w:val="24"/>
          <w:szCs w:val="24"/>
        </w:rPr>
        <w:footnoteRef/>
      </w:r>
      <w:r>
        <w:rPr>
          <w:rFonts w:cs="Simplified Arabic" w:hint="cs"/>
          <w:sz w:val="24"/>
          <w:szCs w:val="24"/>
          <w:rtl/>
          <w:lang w:bidi="ar-DZ"/>
        </w:rPr>
        <w:t>-</w:t>
      </w:r>
      <w:r w:rsidRPr="00CE7740">
        <w:rPr>
          <w:rFonts w:cs="Simplified Arabic" w:hint="cs"/>
          <w:sz w:val="24"/>
          <w:szCs w:val="24"/>
          <w:rtl/>
          <w:lang w:bidi="ar-DZ"/>
        </w:rPr>
        <w:t>التبيان في إعراب القرآن، العكبري، (1/07).</w:t>
      </w:r>
    </w:p>
  </w:footnote>
  <w:footnote w:id="177">
    <w:p w:rsidR="00BB600F" w:rsidRPr="00CE7740" w:rsidRDefault="00BB600F" w:rsidP="00BB600F">
      <w:pPr>
        <w:pStyle w:val="a3"/>
        <w:bidi/>
        <w:jc w:val="both"/>
        <w:rPr>
          <w:rFonts w:cs="Simplified Arabic"/>
          <w:sz w:val="24"/>
          <w:szCs w:val="24"/>
          <w:rtl/>
          <w:lang w:bidi="ar-DZ"/>
        </w:rPr>
      </w:pPr>
      <w:r w:rsidRPr="00CE7740">
        <w:rPr>
          <w:rStyle w:val="a4"/>
          <w:rFonts w:cs="Simplified Arabic"/>
          <w:sz w:val="24"/>
          <w:szCs w:val="24"/>
        </w:rPr>
        <w:footnoteRef/>
      </w:r>
      <w:r>
        <w:rPr>
          <w:rFonts w:cs="Simplified Arabic" w:hint="cs"/>
          <w:sz w:val="24"/>
          <w:szCs w:val="24"/>
          <w:rtl/>
          <w:lang w:bidi="ar-DZ"/>
        </w:rPr>
        <w:t>-</w:t>
      </w:r>
      <w:r w:rsidRPr="00CE7740">
        <w:rPr>
          <w:rFonts w:cs="Simplified Arabic" w:hint="cs"/>
          <w:sz w:val="24"/>
          <w:szCs w:val="24"/>
          <w:rtl/>
          <w:lang w:bidi="ar-DZ"/>
        </w:rPr>
        <w:t>مغني اللبيب، (2/625)، وانظر أمالي ابن الشجري،(1/184)، والتبيان في إعراب القرآن للعكبري، (1/456)، والدر المصون للسمين الحلبي، (5/560).</w:t>
      </w:r>
    </w:p>
  </w:footnote>
  <w:footnote w:id="178">
    <w:p w:rsidR="00BB600F" w:rsidRPr="00CE7740" w:rsidRDefault="00BB600F" w:rsidP="00BB600F">
      <w:pPr>
        <w:pStyle w:val="a3"/>
        <w:bidi/>
        <w:jc w:val="both"/>
        <w:rPr>
          <w:rFonts w:cs="Simplified Arabic"/>
          <w:sz w:val="24"/>
          <w:szCs w:val="24"/>
          <w:rtl/>
          <w:lang w:bidi="ar-DZ"/>
        </w:rPr>
      </w:pPr>
      <w:r w:rsidRPr="00CE7740">
        <w:rPr>
          <w:rStyle w:val="a4"/>
          <w:rFonts w:cs="Simplified Arabic"/>
          <w:sz w:val="24"/>
          <w:szCs w:val="24"/>
        </w:rPr>
        <w:footnoteRef/>
      </w:r>
      <w:r>
        <w:rPr>
          <w:rFonts w:cs="Simplified Arabic" w:hint="cs"/>
          <w:sz w:val="24"/>
          <w:szCs w:val="24"/>
          <w:rtl/>
        </w:rPr>
        <w:t>-</w:t>
      </w:r>
      <w:r w:rsidRPr="00CE7740">
        <w:rPr>
          <w:rFonts w:cs="Simplified Arabic" w:hint="cs"/>
          <w:sz w:val="24"/>
          <w:szCs w:val="24"/>
          <w:rtl/>
          <w:lang w:bidi="ar-DZ"/>
        </w:rPr>
        <w:t>مغني اللبيب، (1/203).</w:t>
      </w:r>
    </w:p>
  </w:footnote>
  <w:footnote w:id="179">
    <w:p w:rsidR="00BB600F" w:rsidRPr="0099506A" w:rsidRDefault="00BB600F" w:rsidP="00BB600F">
      <w:pPr>
        <w:pStyle w:val="a3"/>
        <w:bidi/>
        <w:jc w:val="both"/>
        <w:rPr>
          <w:rFonts w:cs="Traditional Arabic"/>
          <w:sz w:val="24"/>
          <w:szCs w:val="24"/>
          <w:rtl/>
          <w:lang w:bidi="ar-DZ"/>
        </w:rPr>
      </w:pPr>
      <w:r w:rsidRPr="00CE7740">
        <w:rPr>
          <w:rStyle w:val="a4"/>
          <w:rFonts w:cs="Simplified Arabic"/>
          <w:sz w:val="24"/>
          <w:szCs w:val="24"/>
        </w:rPr>
        <w:footnoteRef/>
      </w:r>
      <w:r>
        <w:rPr>
          <w:rFonts w:cs="Simplified Arabic" w:hint="cs"/>
          <w:sz w:val="24"/>
          <w:szCs w:val="24"/>
          <w:rtl/>
        </w:rPr>
        <w:t>-</w:t>
      </w:r>
      <w:r w:rsidRPr="00CE7740">
        <w:rPr>
          <w:rFonts w:cs="Simplified Arabic" w:hint="cs"/>
          <w:sz w:val="24"/>
          <w:szCs w:val="24"/>
          <w:rtl/>
        </w:rPr>
        <w:t>التفكير العلمي في النحو العربي:الاستقراء-التحليل-التفسير، حسن خميس الملخ، دار الشروق ل</w:t>
      </w:r>
      <w:r>
        <w:rPr>
          <w:rFonts w:cs="Simplified Arabic" w:hint="cs"/>
          <w:sz w:val="24"/>
          <w:szCs w:val="24"/>
          <w:rtl/>
        </w:rPr>
        <w:t>لنشر والتوزيع، عمان، ط01، 2002</w:t>
      </w:r>
      <w:r w:rsidRPr="00CE7740">
        <w:rPr>
          <w:rFonts w:cs="Simplified Arabic" w:hint="cs"/>
          <w:sz w:val="24"/>
          <w:szCs w:val="24"/>
          <w:rtl/>
          <w:lang w:bidi="ar-DZ"/>
        </w:rPr>
        <w:t>، ص28.</w:t>
      </w:r>
    </w:p>
  </w:footnote>
  <w:footnote w:id="180">
    <w:p w:rsidR="00BB600F" w:rsidRPr="00ED5D31" w:rsidRDefault="00BB600F" w:rsidP="00BB600F">
      <w:pPr>
        <w:pStyle w:val="a3"/>
        <w:bidi/>
        <w:jc w:val="lowKashida"/>
        <w:rPr>
          <w:rFonts w:cs="Simplified Arabic"/>
          <w:sz w:val="24"/>
          <w:szCs w:val="24"/>
          <w:rtl/>
          <w:lang w:bidi="ar-DZ"/>
        </w:rPr>
      </w:pPr>
      <w:r w:rsidRPr="00ED5D31">
        <w:rPr>
          <w:rStyle w:val="a4"/>
          <w:rFonts w:cs="Simplified Arabic"/>
          <w:sz w:val="24"/>
          <w:szCs w:val="24"/>
        </w:rPr>
        <w:footnoteRef/>
      </w:r>
      <w:r>
        <w:rPr>
          <w:rFonts w:cs="Simplified Arabic" w:hint="cs"/>
          <w:sz w:val="24"/>
          <w:szCs w:val="24"/>
          <w:rtl/>
          <w:lang w:bidi="ar-DZ"/>
        </w:rPr>
        <w:t>-</w:t>
      </w:r>
      <w:r w:rsidRPr="00ED5D31">
        <w:rPr>
          <w:rFonts w:cs="Simplified Arabic" w:hint="cs"/>
          <w:sz w:val="24"/>
          <w:szCs w:val="24"/>
          <w:rtl/>
          <w:lang w:bidi="ar-DZ"/>
        </w:rPr>
        <w:t>هو كمال أبو ديب في مقال له بعنوان:"السيميائية أحدث ا</w:t>
      </w:r>
      <w:r>
        <w:rPr>
          <w:rFonts w:cs="Simplified Arabic" w:hint="cs"/>
          <w:sz w:val="24"/>
          <w:szCs w:val="24"/>
          <w:rtl/>
          <w:lang w:bidi="ar-DZ"/>
        </w:rPr>
        <w:t>لعلوم الإنسانية"، انظر التفكير ال</w:t>
      </w:r>
      <w:r w:rsidRPr="00ED5D31">
        <w:rPr>
          <w:rFonts w:cs="Simplified Arabic" w:hint="cs"/>
          <w:sz w:val="24"/>
          <w:szCs w:val="24"/>
          <w:rtl/>
          <w:lang w:bidi="ar-DZ"/>
        </w:rPr>
        <w:t>سيميائي في التراث العربي الإسلامي حتى القرن الثالث للهجرة، فضيلة بورمة، ماجستير، جامعة الجزائر، 1999، المقدمة: أ.</w:t>
      </w:r>
    </w:p>
  </w:footnote>
  <w:footnote w:id="181">
    <w:p w:rsidR="00BB600F" w:rsidRPr="00ED5D31" w:rsidRDefault="00BB600F" w:rsidP="00BB600F">
      <w:pPr>
        <w:pStyle w:val="a3"/>
        <w:jc w:val="both"/>
        <w:rPr>
          <w:rFonts w:cs="Simplified Arabic"/>
          <w:sz w:val="24"/>
          <w:szCs w:val="24"/>
          <w:lang w:val="en-GB" w:bidi="ar-DZ"/>
        </w:rPr>
      </w:pPr>
      <w:r w:rsidRPr="00ED5D31">
        <w:rPr>
          <w:rStyle w:val="a4"/>
          <w:rFonts w:cs="Simplified Arabic"/>
          <w:sz w:val="24"/>
          <w:szCs w:val="24"/>
        </w:rPr>
        <w:footnoteRef/>
      </w:r>
      <w:r>
        <w:rPr>
          <w:rFonts w:cs="Simplified Arabic" w:hint="cs"/>
          <w:sz w:val="24"/>
          <w:szCs w:val="24"/>
          <w:rtl/>
          <w:lang w:val="en-GB"/>
        </w:rPr>
        <w:t>-</w:t>
      </w:r>
      <w:r w:rsidRPr="00ED5D31">
        <w:rPr>
          <w:rFonts w:cs="Simplified Arabic"/>
          <w:sz w:val="24"/>
          <w:szCs w:val="24"/>
          <w:lang w:val="en-GB" w:bidi="ar-DZ"/>
        </w:rPr>
        <w:t>Language, Leonard Bloomfield, New York, 1933,p140.</w:t>
      </w:r>
    </w:p>
  </w:footnote>
  <w:footnote w:id="182">
    <w:p w:rsidR="00BB600F" w:rsidRPr="00ED5D31" w:rsidRDefault="00BB600F" w:rsidP="00BB600F">
      <w:pPr>
        <w:pStyle w:val="a3"/>
        <w:bidi/>
        <w:jc w:val="both"/>
        <w:rPr>
          <w:rFonts w:cs="Simplified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الرسالة، محمد بن إدريس الشافعي، تحق أحمد محمد شاكر، المكتبة العلمية، بيروت، دط، دتا، ص21-53.</w:t>
      </w:r>
    </w:p>
  </w:footnote>
  <w:footnote w:id="183">
    <w:p w:rsidR="00BB600F" w:rsidRPr="00ED5D31" w:rsidRDefault="00BB600F" w:rsidP="00BB600F">
      <w:pPr>
        <w:pStyle w:val="a3"/>
        <w:bidi/>
        <w:jc w:val="both"/>
        <w:rPr>
          <w:rFonts w:cs="Simplified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البيان والتبيين، أبو عثمان الجاحظ، تحق عبد السلام محمد هارون، مكتبة الخانجي، القاهرة، ط03، دتا، (1/75) وما بعدها.</w:t>
      </w:r>
    </w:p>
  </w:footnote>
  <w:footnote w:id="184">
    <w:p w:rsidR="00BB600F" w:rsidRPr="00ED5D31" w:rsidRDefault="00BB600F" w:rsidP="00BB600F">
      <w:pPr>
        <w:pStyle w:val="a3"/>
        <w:bidi/>
        <w:jc w:val="both"/>
        <w:rPr>
          <w:rFonts w:cs="Simplified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الخصائص، ابن جني،(3/98-101).</w:t>
      </w:r>
    </w:p>
  </w:footnote>
  <w:footnote w:id="185">
    <w:p w:rsidR="00BB600F" w:rsidRPr="0015348A" w:rsidRDefault="00BB600F" w:rsidP="00BB600F">
      <w:pPr>
        <w:pStyle w:val="a3"/>
        <w:bidi/>
        <w:jc w:val="both"/>
        <w:rPr>
          <w:rFonts w:cs="Traditional Arabic"/>
          <w:sz w:val="24"/>
          <w:szCs w:val="24"/>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لا يفوتنا في هذا المقام الإشارة إلى العمل العلمي المهم الذي قدمه الباحث الكبير الدكتور أحمد المتوكل تحت عنوان:</w:t>
      </w:r>
      <w:r w:rsidRPr="00ED5D31">
        <w:rPr>
          <w:rFonts w:cs="Simplified Arabic"/>
          <w:sz w:val="24"/>
          <w:szCs w:val="24"/>
        </w:rPr>
        <w:t xml:space="preserve">réflexions sur la théorie de la signification dans la pensée linguistique arabe. </w:t>
      </w:r>
      <w:r w:rsidRPr="00ED5D31">
        <w:rPr>
          <w:rFonts w:cs="Simplified Arabic" w:hint="cs"/>
          <w:sz w:val="24"/>
          <w:szCs w:val="24"/>
          <w:rtl/>
        </w:rPr>
        <w:t>، والذي حاول من خلاله إعادة قراءة التراث العلمي الذي عني بدراسة المعنى في محاولة لسبر فرضية انطلاقه من جوهر معرفي واحد.</w:t>
      </w:r>
    </w:p>
  </w:footnote>
  <w:footnote w:id="186">
    <w:p w:rsidR="00BB600F" w:rsidRPr="00DB65DD" w:rsidRDefault="00BB600F" w:rsidP="00BB600F">
      <w:pPr>
        <w:pStyle w:val="a3"/>
        <w:bidi/>
        <w:jc w:val="both"/>
        <w:rPr>
          <w:rFonts w:cs="Simplified Arabic"/>
          <w:sz w:val="24"/>
          <w:szCs w:val="24"/>
          <w:rtl/>
          <w:lang w:val="en-US" w:bidi="ar-DZ"/>
        </w:rPr>
      </w:pPr>
      <w:r w:rsidRPr="00ED5D31">
        <w:rPr>
          <w:rStyle w:val="a4"/>
          <w:rFonts w:cs="Simplified Arabic"/>
          <w:sz w:val="24"/>
          <w:szCs w:val="24"/>
        </w:rPr>
        <w:footnoteRef/>
      </w:r>
      <w:r>
        <w:rPr>
          <w:rFonts w:cs="Simplified Arabic" w:hint="cs"/>
          <w:sz w:val="24"/>
          <w:szCs w:val="24"/>
          <w:rtl/>
          <w:lang w:bidi="ar-DZ"/>
        </w:rPr>
        <w:t>-</w:t>
      </w:r>
      <w:r w:rsidRPr="00ED5D31">
        <w:rPr>
          <w:rFonts w:cs="Simplified Arabic" w:hint="cs"/>
          <w:sz w:val="24"/>
          <w:szCs w:val="24"/>
          <w:rtl/>
          <w:lang w:bidi="ar-DZ"/>
        </w:rPr>
        <w:t xml:space="preserve">انظر تأصيل الشاطبي </w:t>
      </w:r>
      <w:r w:rsidRPr="00DB65DD">
        <w:rPr>
          <w:rFonts w:cs="Simplified Arabic" w:hint="cs"/>
          <w:sz w:val="24"/>
          <w:szCs w:val="24"/>
          <w:rtl/>
          <w:lang w:bidi="ar-DZ"/>
        </w:rPr>
        <w:t>لنظرية المقاصد في</w:t>
      </w:r>
      <w:r w:rsidRPr="00DB65DD">
        <w:rPr>
          <w:rFonts w:cs="Simplified Arabic" w:hint="cs"/>
          <w:sz w:val="24"/>
          <w:szCs w:val="24"/>
          <w:rtl/>
          <w:lang w:val="en-US" w:bidi="ar-DZ"/>
        </w:rPr>
        <w:t>:</w:t>
      </w:r>
      <w:r>
        <w:rPr>
          <w:rFonts w:cs="Simplified Arabic" w:hint="cs"/>
          <w:sz w:val="24"/>
          <w:szCs w:val="24"/>
          <w:rtl/>
          <w:lang w:val="en-US" w:bidi="ar-DZ"/>
        </w:rPr>
        <w:t xml:space="preserve"> </w:t>
      </w:r>
      <w:r w:rsidRPr="00DB65DD">
        <w:rPr>
          <w:rFonts w:cs="Simplified Arabic" w:hint="cs"/>
          <w:sz w:val="24"/>
          <w:szCs w:val="24"/>
          <w:rtl/>
          <w:lang w:val="en-US" w:bidi="ar-DZ"/>
        </w:rPr>
        <w:t>نظرية المقاصد عند الإمام الشاطبي،</w:t>
      </w:r>
      <w:r>
        <w:rPr>
          <w:rFonts w:cs="Simplified Arabic" w:hint="cs"/>
          <w:sz w:val="24"/>
          <w:szCs w:val="24"/>
          <w:rtl/>
          <w:lang w:val="en-US" w:bidi="ar-DZ"/>
        </w:rPr>
        <w:t xml:space="preserve"> </w:t>
      </w:r>
      <w:r w:rsidRPr="00DB65DD">
        <w:rPr>
          <w:rFonts w:cs="Simplified Arabic" w:hint="cs"/>
          <w:sz w:val="24"/>
          <w:szCs w:val="24"/>
          <w:rtl/>
          <w:lang w:val="en-US" w:bidi="ar-DZ"/>
        </w:rPr>
        <w:t>أحمد الريسوني،</w:t>
      </w:r>
      <w:r w:rsidRPr="00DB65DD">
        <w:rPr>
          <w:rFonts w:cs="Simplified Arabic"/>
          <w:sz w:val="24"/>
          <w:szCs w:val="24"/>
          <w:lang w:val="en-US" w:bidi="ar-DZ"/>
        </w:rPr>
        <w:t xml:space="preserve"> </w:t>
      </w:r>
      <w:r w:rsidRPr="00DB65DD">
        <w:rPr>
          <w:rFonts w:cs="Simplified Arabic" w:hint="cs"/>
          <w:sz w:val="24"/>
          <w:szCs w:val="24"/>
          <w:rtl/>
          <w:lang w:val="en-US" w:bidi="ar-DZ"/>
        </w:rPr>
        <w:t>دار الأمان، الرباط، دط، 1991. والقراءة في الخطاب الأصولي: الاستراتيجية والإجراء، يحيى رمضان، عالم الكتب الحديث، إربد، ط01، 2007، ص150 وما بعدها.</w:t>
      </w:r>
    </w:p>
  </w:footnote>
  <w:footnote w:id="187">
    <w:p w:rsidR="00BB600F" w:rsidRPr="00ED5D31" w:rsidRDefault="00BB600F" w:rsidP="00BB600F">
      <w:pPr>
        <w:pStyle w:val="a3"/>
        <w:bidi/>
        <w:jc w:val="both"/>
        <w:rPr>
          <w:rFonts w:cs="Simplified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لسان العرب، ابن منظور،</w:t>
      </w:r>
      <w:r>
        <w:rPr>
          <w:rFonts w:cs="Simplified Arabic" w:hint="cs"/>
          <w:sz w:val="24"/>
          <w:szCs w:val="24"/>
          <w:rtl/>
          <w:lang w:bidi="ar-DZ"/>
        </w:rPr>
        <w:t xml:space="preserve"> </w:t>
      </w:r>
      <w:r w:rsidRPr="00ED5D31">
        <w:rPr>
          <w:rFonts w:cs="Simplified Arabic" w:hint="cs"/>
          <w:sz w:val="24"/>
          <w:szCs w:val="24"/>
          <w:rtl/>
          <w:lang w:bidi="ar-DZ"/>
        </w:rPr>
        <w:t>(ع.ن.ى)، (15/122).</w:t>
      </w:r>
    </w:p>
  </w:footnote>
  <w:footnote w:id="188">
    <w:p w:rsidR="00BB600F" w:rsidRPr="00ED5D31" w:rsidRDefault="00BB600F" w:rsidP="00BB600F">
      <w:pPr>
        <w:pStyle w:val="a3"/>
        <w:bidi/>
        <w:jc w:val="both"/>
        <w:rPr>
          <w:rFonts w:cs="Simplified Arabic"/>
          <w:sz w:val="24"/>
          <w:szCs w:val="24"/>
          <w:rtl/>
          <w:lang w:val="en-US"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القاموس المحيط، الفيروزآبادي،</w:t>
      </w:r>
      <w:r>
        <w:rPr>
          <w:rFonts w:cs="Simplified Arabic" w:hint="cs"/>
          <w:sz w:val="24"/>
          <w:szCs w:val="24"/>
          <w:rtl/>
          <w:lang w:bidi="ar-DZ"/>
        </w:rPr>
        <w:t xml:space="preserve"> </w:t>
      </w:r>
      <w:r w:rsidRPr="00ED5D31">
        <w:rPr>
          <w:rFonts w:cs="Simplified Arabic" w:hint="cs"/>
          <w:sz w:val="24"/>
          <w:szCs w:val="24"/>
          <w:rtl/>
          <w:lang w:bidi="ar-DZ"/>
        </w:rPr>
        <w:t>(ع.ن.ى)</w:t>
      </w:r>
      <w:r w:rsidRPr="00ED5D31">
        <w:rPr>
          <w:rFonts w:cs="Simplified Arabic" w:hint="cs"/>
          <w:sz w:val="24"/>
          <w:szCs w:val="24"/>
          <w:rtl/>
          <w:lang w:val="en-US" w:bidi="ar-DZ"/>
        </w:rPr>
        <w:t>، ص1184.</w:t>
      </w:r>
    </w:p>
  </w:footnote>
  <w:footnote w:id="189">
    <w:p w:rsidR="00BB600F" w:rsidRPr="00ED5D31" w:rsidRDefault="00BB600F" w:rsidP="00BB600F">
      <w:pPr>
        <w:pStyle w:val="a3"/>
        <w:bidi/>
        <w:jc w:val="both"/>
        <w:rPr>
          <w:rFonts w:cs="Simplified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rPr>
        <w:t>تاج العروس، مرتضى الزبيدي،</w:t>
      </w:r>
      <w:r>
        <w:rPr>
          <w:rFonts w:cs="Simplified Arabic" w:hint="cs"/>
          <w:sz w:val="24"/>
          <w:szCs w:val="24"/>
          <w:rtl/>
        </w:rPr>
        <w:t xml:space="preserve"> </w:t>
      </w:r>
      <w:r w:rsidRPr="00ED5D31">
        <w:rPr>
          <w:rFonts w:cs="Simplified Arabic" w:hint="cs"/>
          <w:sz w:val="24"/>
          <w:szCs w:val="24"/>
          <w:rtl/>
        </w:rPr>
        <w:t>(ع.ن.ى)</w:t>
      </w:r>
      <w:r w:rsidRPr="00ED5D31">
        <w:rPr>
          <w:rFonts w:cs="Simplified Arabic" w:hint="cs"/>
          <w:sz w:val="24"/>
          <w:szCs w:val="24"/>
          <w:rtl/>
          <w:lang w:bidi="ar-DZ"/>
        </w:rPr>
        <w:t>، (19/711).</w:t>
      </w:r>
    </w:p>
  </w:footnote>
  <w:footnote w:id="190">
    <w:p w:rsidR="00BB600F" w:rsidRPr="00ED5D31" w:rsidRDefault="00BB600F" w:rsidP="00BB600F">
      <w:pPr>
        <w:pStyle w:val="a3"/>
        <w:bidi/>
        <w:jc w:val="both"/>
        <w:rPr>
          <w:rFonts w:cs="Simplified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الحدود في النحو، أبو الحسن الرماني، تحق بتول قاسم ناص</w:t>
      </w:r>
      <w:r>
        <w:rPr>
          <w:rFonts w:cs="Simplified Arabic" w:hint="cs"/>
          <w:sz w:val="24"/>
          <w:szCs w:val="24"/>
          <w:rtl/>
          <w:lang w:bidi="ar-DZ"/>
        </w:rPr>
        <w:t xml:space="preserve">ر، مجلة المورد، مجلد23، </w:t>
      </w:r>
      <w:r w:rsidRPr="00ED5D31">
        <w:rPr>
          <w:rFonts w:cs="Simplified Arabic" w:hint="cs"/>
          <w:sz w:val="24"/>
          <w:szCs w:val="24"/>
          <w:rtl/>
          <w:lang w:bidi="ar-DZ"/>
        </w:rPr>
        <w:t>عدد01، سنة1995، ص38.</w:t>
      </w:r>
    </w:p>
  </w:footnote>
  <w:footnote w:id="191">
    <w:p w:rsidR="00BB600F" w:rsidRPr="00A41890" w:rsidRDefault="00BB600F" w:rsidP="00BB600F">
      <w:pPr>
        <w:pStyle w:val="a3"/>
        <w:bidi/>
        <w:jc w:val="both"/>
        <w:rPr>
          <w:rFonts w:cs="Traditional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التعريفات، الشريف الجرجاني،</w:t>
      </w:r>
      <w:r>
        <w:rPr>
          <w:rFonts w:cs="Simplified Arabic" w:hint="cs"/>
          <w:sz w:val="24"/>
          <w:szCs w:val="24"/>
          <w:rtl/>
          <w:lang w:bidi="ar-DZ"/>
        </w:rPr>
        <w:t xml:space="preserve"> </w:t>
      </w:r>
      <w:r w:rsidRPr="00ED5D31">
        <w:rPr>
          <w:rFonts w:cs="Simplified Arabic" w:hint="cs"/>
          <w:sz w:val="24"/>
          <w:szCs w:val="24"/>
          <w:rtl/>
          <w:lang w:bidi="ar-DZ"/>
        </w:rPr>
        <w:t>ص236.</w:t>
      </w:r>
    </w:p>
  </w:footnote>
  <w:footnote w:id="192">
    <w:p w:rsidR="00BB600F" w:rsidRPr="00ED5D31" w:rsidRDefault="00BB600F" w:rsidP="00BB600F">
      <w:pPr>
        <w:pStyle w:val="a3"/>
        <w:bidi/>
        <w:jc w:val="both"/>
        <w:rPr>
          <w:rFonts w:cs="Simplified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لسان العرب، ابن منظور، (ف.س.ر)، (5/64).</w:t>
      </w:r>
    </w:p>
  </w:footnote>
  <w:footnote w:id="193">
    <w:p w:rsidR="00BB600F" w:rsidRPr="00ED5D31" w:rsidRDefault="00BB600F" w:rsidP="00BB600F">
      <w:pPr>
        <w:pStyle w:val="a3"/>
        <w:bidi/>
        <w:jc w:val="both"/>
        <w:rPr>
          <w:rFonts w:cs="Simplified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تاج العروس، الزبيدي، (ف.س.ر)، (7/349).</w:t>
      </w:r>
    </w:p>
  </w:footnote>
  <w:footnote w:id="194">
    <w:p w:rsidR="00BB600F" w:rsidRPr="00A41890" w:rsidRDefault="00BB600F" w:rsidP="00BB600F">
      <w:pPr>
        <w:pStyle w:val="a3"/>
        <w:bidi/>
        <w:jc w:val="both"/>
        <w:rPr>
          <w:rFonts w:cs="Traditional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الخصائص، ابن جني، (1/152).</w:t>
      </w:r>
    </w:p>
  </w:footnote>
  <w:footnote w:id="195">
    <w:p w:rsidR="00BB600F" w:rsidRPr="00ED5D31" w:rsidRDefault="00BB600F" w:rsidP="00BB600F">
      <w:pPr>
        <w:pStyle w:val="a3"/>
        <w:bidi/>
        <w:jc w:val="both"/>
        <w:rPr>
          <w:rFonts w:cs="Simplified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البرهان في علوم القرآن،</w:t>
      </w:r>
      <w:r>
        <w:rPr>
          <w:rFonts w:cs="Simplified Arabic" w:hint="cs"/>
          <w:sz w:val="24"/>
          <w:szCs w:val="24"/>
          <w:rtl/>
          <w:lang w:bidi="ar-DZ"/>
        </w:rPr>
        <w:t xml:space="preserve"> بدر الدين</w:t>
      </w:r>
      <w:r w:rsidRPr="00ED5D31">
        <w:rPr>
          <w:rFonts w:cs="Simplified Arabic" w:hint="cs"/>
          <w:sz w:val="24"/>
          <w:szCs w:val="24"/>
          <w:rtl/>
          <w:lang w:bidi="ar-DZ"/>
        </w:rPr>
        <w:t xml:space="preserve"> الزركشي، </w:t>
      </w:r>
      <w:r>
        <w:rPr>
          <w:rFonts w:cs="Simplified Arabic" w:hint="cs"/>
          <w:sz w:val="24"/>
          <w:szCs w:val="24"/>
          <w:rtl/>
          <w:lang w:bidi="ar-DZ"/>
        </w:rPr>
        <w:t xml:space="preserve">تحق محمد أبو الفضل إبراهيم، المكتبة العصرية، بيروت، ط01، 2004، </w:t>
      </w:r>
      <w:r w:rsidRPr="00ED5D31">
        <w:rPr>
          <w:rFonts w:cs="Simplified Arabic" w:hint="cs"/>
          <w:sz w:val="24"/>
          <w:szCs w:val="24"/>
          <w:rtl/>
          <w:lang w:bidi="ar-DZ"/>
        </w:rPr>
        <w:t>(1/95).</w:t>
      </w:r>
    </w:p>
  </w:footnote>
  <w:footnote w:id="196">
    <w:p w:rsidR="00BB600F" w:rsidRPr="00ED5D31" w:rsidRDefault="00BB600F" w:rsidP="00BB600F">
      <w:pPr>
        <w:pStyle w:val="a3"/>
        <w:bidi/>
        <w:jc w:val="both"/>
        <w:rPr>
          <w:rFonts w:cs="Simplified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نفسه، (1/96).</w:t>
      </w:r>
    </w:p>
  </w:footnote>
  <w:footnote w:id="197">
    <w:p w:rsidR="00BB600F" w:rsidRPr="00ED5D31" w:rsidRDefault="00BB600F" w:rsidP="00BB600F">
      <w:pPr>
        <w:pStyle w:val="a3"/>
        <w:bidi/>
        <w:jc w:val="both"/>
        <w:rPr>
          <w:rFonts w:cs="Simplified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دلائل الإعجاز، عبد القاهر الجرجاني، ص388-389.</w:t>
      </w:r>
    </w:p>
  </w:footnote>
  <w:footnote w:id="198">
    <w:p w:rsidR="00BB600F" w:rsidRPr="00A41890" w:rsidRDefault="00BB600F" w:rsidP="00BB600F">
      <w:pPr>
        <w:pStyle w:val="a3"/>
        <w:bidi/>
        <w:jc w:val="both"/>
        <w:rPr>
          <w:rFonts w:cs="Traditional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lang w:bidi="ar-DZ"/>
        </w:rPr>
        <w:t>نفسه، ص399.</w:t>
      </w:r>
    </w:p>
  </w:footnote>
  <w:footnote w:id="199">
    <w:p w:rsidR="00BB600F" w:rsidRPr="00ED5D31" w:rsidRDefault="00BB600F" w:rsidP="00BB600F">
      <w:pPr>
        <w:pStyle w:val="a3"/>
        <w:bidi/>
        <w:jc w:val="both"/>
        <w:rPr>
          <w:rFonts w:cs="Simplified Arabic"/>
          <w:sz w:val="24"/>
          <w:szCs w:val="24"/>
          <w:rtl/>
          <w:lang w:bidi="ar-DZ"/>
        </w:rPr>
      </w:pPr>
      <w:r w:rsidRPr="00ED5D31">
        <w:rPr>
          <w:rStyle w:val="a4"/>
          <w:rFonts w:cs="Simplified Arabic"/>
          <w:sz w:val="24"/>
          <w:szCs w:val="24"/>
        </w:rPr>
        <w:footnoteRef/>
      </w:r>
      <w:r>
        <w:rPr>
          <w:rFonts w:cs="Simplified Arabic" w:hint="cs"/>
          <w:sz w:val="24"/>
          <w:szCs w:val="24"/>
          <w:rtl/>
          <w:lang w:bidi="ar-DZ"/>
        </w:rPr>
        <w:t>-</w:t>
      </w:r>
      <w:r w:rsidRPr="00ED5D31">
        <w:rPr>
          <w:rFonts w:cs="Simplified Arabic" w:hint="cs"/>
          <w:sz w:val="24"/>
          <w:szCs w:val="24"/>
          <w:rtl/>
          <w:lang w:bidi="ar-DZ"/>
        </w:rPr>
        <w:t>مغني اللبيب، (2/605).</w:t>
      </w:r>
    </w:p>
  </w:footnote>
  <w:footnote w:id="200">
    <w:p w:rsidR="00BB600F" w:rsidRPr="00106CF0" w:rsidRDefault="00BB600F" w:rsidP="00BB600F">
      <w:pPr>
        <w:pStyle w:val="a3"/>
        <w:bidi/>
        <w:jc w:val="both"/>
        <w:rPr>
          <w:rFonts w:cs="Simplified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rPr>
        <w:t>هذا تقريب، لأن الجملة النواة عند تشومسكي: بسيطة مثبتتة تقريرية، وليست هذه الشروط واجبة في الجمل الأصول</w:t>
      </w:r>
      <w:r>
        <w:rPr>
          <w:rFonts w:cs="Simplified Arabic" w:hint="cs"/>
          <w:sz w:val="24"/>
          <w:szCs w:val="24"/>
          <w:rtl/>
        </w:rPr>
        <w:t xml:space="preserve"> التي نتحدث عنها</w:t>
      </w:r>
      <w:r w:rsidRPr="00ED5D31">
        <w:rPr>
          <w:rFonts w:cs="Simplified Arabic" w:hint="cs"/>
          <w:sz w:val="24"/>
          <w:szCs w:val="24"/>
          <w:rtl/>
        </w:rPr>
        <w:t>.</w:t>
      </w:r>
    </w:p>
  </w:footnote>
  <w:footnote w:id="201">
    <w:p w:rsidR="00BB600F" w:rsidRPr="00ED5D31" w:rsidRDefault="00BB600F" w:rsidP="00BB600F">
      <w:pPr>
        <w:pStyle w:val="a3"/>
        <w:bidi/>
        <w:jc w:val="both"/>
        <w:rPr>
          <w:rFonts w:cs="Simplified Arabic"/>
          <w:sz w:val="24"/>
          <w:szCs w:val="24"/>
          <w:rtl/>
          <w:lang w:bidi="ar-DZ"/>
        </w:rPr>
      </w:pPr>
      <w:r w:rsidRPr="00ED5D31">
        <w:rPr>
          <w:rStyle w:val="a4"/>
          <w:rFonts w:cs="Simplified Arabic"/>
          <w:sz w:val="24"/>
          <w:szCs w:val="24"/>
        </w:rPr>
        <w:footnoteRef/>
      </w:r>
      <w:r>
        <w:rPr>
          <w:rFonts w:cs="Simplified Arabic" w:hint="cs"/>
          <w:sz w:val="24"/>
          <w:szCs w:val="24"/>
          <w:rtl/>
        </w:rPr>
        <w:t>-</w:t>
      </w:r>
      <w:r w:rsidRPr="00ED5D31">
        <w:rPr>
          <w:rFonts w:cs="Simplified Arabic" w:hint="cs"/>
          <w:sz w:val="24"/>
          <w:szCs w:val="24"/>
          <w:rtl/>
        </w:rPr>
        <w:t>مغني اللبيب، (2/607).</w:t>
      </w:r>
    </w:p>
  </w:footnote>
  <w:footnote w:id="202">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بحوث ودراسات في اللسانيات العربية، عبد الرحمن الحاج صالح، موفم للنشر، الجزائر، دط، 2007، (1/218).</w:t>
      </w:r>
    </w:p>
  </w:footnote>
  <w:footnote w:id="203">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الخصائص، ابن جني، (1/150).</w:t>
      </w:r>
    </w:p>
  </w:footnote>
  <w:footnote w:id="204">
    <w:p w:rsidR="00BB600F" w:rsidRPr="00FA7784" w:rsidRDefault="00BB600F" w:rsidP="00BB600F">
      <w:pPr>
        <w:pStyle w:val="a3"/>
        <w:bidi/>
        <w:jc w:val="both"/>
        <w:rPr>
          <w:rFonts w:cs="Traditional Arabic"/>
          <w:sz w:val="24"/>
          <w:szCs w:val="24"/>
          <w:rtl/>
          <w:lang w:bidi="ar-DZ"/>
        </w:rPr>
      </w:pPr>
      <w:r w:rsidRPr="00651529">
        <w:rPr>
          <w:rStyle w:val="a4"/>
          <w:rFonts w:cs="Simplified Arabic"/>
          <w:sz w:val="24"/>
          <w:szCs w:val="24"/>
        </w:rPr>
        <w:footnoteRef/>
      </w:r>
      <w:r>
        <w:rPr>
          <w:rFonts w:cs="Simplified Arabic" w:hint="cs"/>
          <w:sz w:val="24"/>
          <w:szCs w:val="24"/>
          <w:rtl/>
        </w:rPr>
        <w:t>-</w:t>
      </w:r>
      <w:r w:rsidRPr="00651529">
        <w:rPr>
          <w:rFonts w:cs="Simplified Arabic" w:hint="cs"/>
          <w:sz w:val="24"/>
          <w:szCs w:val="24"/>
          <w:rtl/>
          <w:lang w:bidi="ar-DZ"/>
        </w:rPr>
        <w:t xml:space="preserve">انظر: اللسانيات: النشأة والتطور، أحمد مؤمن، </w:t>
      </w:r>
      <w:r>
        <w:rPr>
          <w:rFonts w:cs="Simplified Arabic" w:hint="cs"/>
          <w:sz w:val="24"/>
          <w:szCs w:val="24"/>
          <w:rtl/>
          <w:lang w:bidi="ar-DZ"/>
        </w:rPr>
        <w:t xml:space="preserve">ديوان المطبوعات الجامعية، الجزائر، دط، دتا، </w:t>
      </w:r>
      <w:r w:rsidRPr="00651529">
        <w:rPr>
          <w:rFonts w:cs="Simplified Arabic" w:hint="cs"/>
          <w:sz w:val="24"/>
          <w:szCs w:val="24"/>
          <w:rtl/>
          <w:lang w:bidi="ar-DZ"/>
        </w:rPr>
        <w:t>ص210-211.</w:t>
      </w:r>
    </w:p>
  </w:footnote>
  <w:footnote w:id="205">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الفهم اللغوي القرائي واستراتيجياته المعرفية، سعيد عواشرية، منشورات المجلس الأعلى للغة العربية، الجزائر، دط،2005، ص14-15.</w:t>
      </w:r>
    </w:p>
  </w:footnote>
  <w:footnote w:id="206">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نفسه، ص15.</w:t>
      </w:r>
    </w:p>
  </w:footnote>
  <w:footnote w:id="207">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انظر الفوارق بين التلقي السمعي والتلقي القرائي في: اللغة والتواصل، عبد الجليل مرتاض، دار هومه، الجزائر، دط، 2003، ص76 وما بعدها، وانظر مخططا شاملا لخلاصة البحث في ص128.</w:t>
      </w:r>
    </w:p>
  </w:footnote>
  <w:footnote w:id="208">
    <w:p w:rsidR="00BB600F" w:rsidRPr="00AA39B2" w:rsidRDefault="00BB600F" w:rsidP="00BB600F">
      <w:pPr>
        <w:pStyle w:val="a3"/>
        <w:bidi/>
        <w:jc w:val="both"/>
        <w:rPr>
          <w:rFonts w:cs="Traditional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مغني اللبيب، (2/605).</w:t>
      </w:r>
    </w:p>
  </w:footnote>
  <w:footnote w:id="209">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انظر:</w:t>
      </w:r>
      <w:r>
        <w:rPr>
          <w:rFonts w:cs="Simplified Arabic" w:hint="cs"/>
          <w:sz w:val="24"/>
          <w:szCs w:val="24"/>
          <w:rtl/>
          <w:lang w:bidi="ar-DZ"/>
        </w:rPr>
        <w:t xml:space="preserve"> </w:t>
      </w:r>
      <w:r w:rsidRPr="00651529">
        <w:rPr>
          <w:rFonts w:cs="Simplified Arabic" w:hint="cs"/>
          <w:sz w:val="24"/>
          <w:szCs w:val="24"/>
          <w:rtl/>
          <w:lang w:bidi="ar-DZ"/>
        </w:rPr>
        <w:t xml:space="preserve">النحو التفريعي التحويلي من خلال كتاب تشومسكي البنى التركيبية، عبد الرزاق دوراري، ماجستير، جامعة الجزائر، 1984، ص17 وما بعدها. </w:t>
      </w:r>
    </w:p>
  </w:footnote>
  <w:footnote w:id="210">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انظر:</w:t>
      </w:r>
      <w:r>
        <w:rPr>
          <w:rFonts w:cs="Simplified Arabic" w:hint="cs"/>
          <w:sz w:val="24"/>
          <w:szCs w:val="24"/>
          <w:rtl/>
          <w:lang w:bidi="ar-DZ"/>
        </w:rPr>
        <w:t xml:space="preserve"> </w:t>
      </w:r>
      <w:r w:rsidRPr="00651529">
        <w:rPr>
          <w:rFonts w:cs="Simplified Arabic" w:hint="cs"/>
          <w:sz w:val="24"/>
          <w:szCs w:val="24"/>
          <w:rtl/>
          <w:lang w:bidi="ar-DZ"/>
        </w:rPr>
        <w:t xml:space="preserve">كتاب سيبويه، (1/25-26). </w:t>
      </w:r>
    </w:p>
  </w:footnote>
  <w:footnote w:id="211">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مغني اللبيب، (2/605).</w:t>
      </w:r>
    </w:p>
  </w:footnote>
  <w:footnote w:id="212">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 xml:space="preserve">انظر: الجامع لأحكام القرآن، القرطبي، (1/154). </w:t>
      </w:r>
    </w:p>
  </w:footnote>
  <w:footnote w:id="213">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انظر: الكشاف، الزمخشري، مصطفى</w:t>
      </w:r>
      <w:r>
        <w:rPr>
          <w:rFonts w:cs="Simplified Arabic" w:hint="cs"/>
          <w:sz w:val="24"/>
          <w:szCs w:val="24"/>
          <w:rtl/>
          <w:lang w:bidi="ar-DZ"/>
        </w:rPr>
        <w:t xml:space="preserve"> البابي الحلبي، مصر، ط الأخيرة</w:t>
      </w:r>
      <w:r w:rsidRPr="00651529">
        <w:rPr>
          <w:rFonts w:cs="Simplified Arabic" w:hint="cs"/>
          <w:sz w:val="24"/>
          <w:szCs w:val="24"/>
          <w:rtl/>
          <w:lang w:bidi="ar-DZ"/>
        </w:rPr>
        <w:t xml:space="preserve">، 1964، (1/93). </w:t>
      </w:r>
    </w:p>
  </w:footnote>
  <w:footnote w:id="214">
    <w:p w:rsidR="00BB600F" w:rsidRPr="00CE0D85" w:rsidRDefault="00BB600F" w:rsidP="00BB600F">
      <w:pPr>
        <w:pStyle w:val="a3"/>
        <w:bidi/>
        <w:jc w:val="both"/>
        <w:rPr>
          <w:rFonts w:cs="Traditional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انظر: تفسير القرآن العظيم، ابن كثير، دار الثقافة، الجزائر، ط01، 1990، (1/40-41).</w:t>
      </w:r>
    </w:p>
  </w:footnote>
  <w:footnote w:id="215">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علم الإعراب في التراث اللغوي عند العرب، أحمد بلحوت، ص53.</w:t>
      </w:r>
    </w:p>
  </w:footnote>
  <w:footnote w:id="216">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ديوان زهير بن أبي سلمى،</w:t>
      </w:r>
      <w:r>
        <w:rPr>
          <w:rFonts w:cs="Simplified Arabic" w:hint="cs"/>
          <w:sz w:val="24"/>
          <w:szCs w:val="24"/>
          <w:rtl/>
          <w:lang w:bidi="ar-DZ"/>
        </w:rPr>
        <w:t xml:space="preserve"> دار بيروت للطباعة والنشر، بيروت، دط، 1979،</w:t>
      </w:r>
      <w:r w:rsidRPr="00651529">
        <w:rPr>
          <w:rFonts w:cs="Simplified Arabic" w:hint="cs"/>
          <w:sz w:val="24"/>
          <w:szCs w:val="24"/>
          <w:rtl/>
          <w:lang w:bidi="ar-DZ"/>
        </w:rPr>
        <w:t xml:space="preserve"> ص24.</w:t>
      </w:r>
    </w:p>
  </w:footnote>
  <w:footnote w:id="217">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مغني اللبيب، (2/606).</w:t>
      </w:r>
    </w:p>
  </w:footnote>
  <w:footnote w:id="218">
    <w:p w:rsidR="00BB600F" w:rsidRPr="00CE0D85" w:rsidRDefault="00BB600F" w:rsidP="00BB600F">
      <w:pPr>
        <w:pStyle w:val="a3"/>
        <w:bidi/>
        <w:jc w:val="both"/>
        <w:rPr>
          <w:rFonts w:cs="Traditional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انظر في هذه المسألة بحثا نفيسا في مغني اللبيب</w:t>
      </w:r>
      <w:r>
        <w:rPr>
          <w:rFonts w:cs="Simplified Arabic" w:hint="cs"/>
          <w:sz w:val="24"/>
          <w:szCs w:val="24"/>
          <w:rtl/>
          <w:lang w:bidi="ar-DZ"/>
        </w:rPr>
        <w:t xml:space="preserve">، </w:t>
      </w:r>
      <w:r w:rsidRPr="00651529">
        <w:rPr>
          <w:rFonts w:cs="Simplified Arabic" w:hint="cs"/>
          <w:sz w:val="24"/>
          <w:szCs w:val="24"/>
          <w:rtl/>
          <w:lang w:bidi="ar-DZ"/>
        </w:rPr>
        <w:t>(2/555-559).</w:t>
      </w:r>
    </w:p>
  </w:footnote>
  <w:footnote w:id="219">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rPr>
        <w:t>-</w:t>
      </w:r>
      <w:r w:rsidRPr="00651529">
        <w:rPr>
          <w:rFonts w:cs="Simplified Arabic" w:hint="cs"/>
          <w:sz w:val="24"/>
          <w:szCs w:val="24"/>
          <w:rtl/>
          <w:lang w:bidi="ar-DZ"/>
        </w:rPr>
        <w:t>علم الإعراب</w:t>
      </w:r>
      <w:r>
        <w:rPr>
          <w:rFonts w:cs="Simplified Arabic" w:hint="cs"/>
          <w:sz w:val="24"/>
          <w:szCs w:val="24"/>
          <w:rtl/>
          <w:lang w:bidi="ar-DZ"/>
        </w:rPr>
        <w:t xml:space="preserve"> في التراث اللغوي عند العرب</w:t>
      </w:r>
      <w:r w:rsidRPr="00651529">
        <w:rPr>
          <w:rFonts w:cs="Simplified Arabic" w:hint="cs"/>
          <w:sz w:val="24"/>
          <w:szCs w:val="24"/>
          <w:rtl/>
          <w:lang w:bidi="ar-DZ"/>
        </w:rPr>
        <w:t xml:space="preserve">، أحمد بلحوت، المقدمة، ص:خ </w:t>
      </w:r>
    </w:p>
  </w:footnote>
  <w:footnote w:id="220">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مغني اللبيب، (2/606).</w:t>
      </w:r>
    </w:p>
  </w:footnote>
  <w:footnote w:id="221">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-نفسه</w:t>
      </w:r>
      <w:r w:rsidRPr="00651529">
        <w:rPr>
          <w:rFonts w:cs="Simplified Arabic" w:hint="cs"/>
          <w:sz w:val="24"/>
          <w:szCs w:val="24"/>
          <w:rtl/>
          <w:lang w:bidi="ar-DZ"/>
        </w:rPr>
        <w:t>، (2/607).</w:t>
      </w:r>
    </w:p>
  </w:footnote>
  <w:footnote w:id="222">
    <w:p w:rsidR="00BB600F" w:rsidRPr="00603EA5" w:rsidRDefault="00BB600F" w:rsidP="00BB600F">
      <w:pPr>
        <w:pStyle w:val="a3"/>
        <w:bidi/>
        <w:jc w:val="both"/>
        <w:rPr>
          <w:rFonts w:cs="Traditional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انظر الخلاف في تفسير الكلالة في: جامع البيان لابن جرير الطبري(4/191-192)،</w:t>
      </w:r>
      <w:r>
        <w:rPr>
          <w:rFonts w:cs="Simplified Arabic" w:hint="cs"/>
          <w:sz w:val="24"/>
          <w:szCs w:val="24"/>
          <w:rtl/>
          <w:lang w:bidi="ar-DZ"/>
        </w:rPr>
        <w:t xml:space="preserve"> </w:t>
      </w:r>
      <w:r w:rsidRPr="00651529">
        <w:rPr>
          <w:rFonts w:cs="Simplified Arabic" w:hint="cs"/>
          <w:sz w:val="24"/>
          <w:szCs w:val="24"/>
          <w:rtl/>
          <w:lang w:bidi="ar-DZ"/>
        </w:rPr>
        <w:t>أحكام القرآن لأبي بكر ابن العربي(1/346-350)، أحكام القرآن لأبي بكر الجصاص (3/16-22)، الجامع لأحكام القرآن للقرطبي (5/76-77)، زاد المسير في علم التفسير لابن الجوزي (2/30-32).</w:t>
      </w:r>
    </w:p>
  </w:footnote>
  <w:footnote w:id="223">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أضواء البيان</w:t>
      </w:r>
      <w:r w:rsidRPr="00651529">
        <w:rPr>
          <w:rFonts w:cs="Simplified Arabic" w:hint="cs"/>
          <w:sz w:val="24"/>
          <w:szCs w:val="24"/>
          <w:rtl/>
          <w:lang w:val="en-US" w:bidi="ar-DZ"/>
        </w:rPr>
        <w:t xml:space="preserve"> في إيضاح القرآن بالقرآن</w:t>
      </w:r>
      <w:r w:rsidRPr="00651529">
        <w:rPr>
          <w:rFonts w:cs="Simplified Arabic" w:hint="cs"/>
          <w:sz w:val="24"/>
          <w:szCs w:val="24"/>
          <w:rtl/>
          <w:lang w:bidi="ar-DZ"/>
        </w:rPr>
        <w:t>،</w:t>
      </w:r>
      <w:r>
        <w:rPr>
          <w:rFonts w:cs="Simplified Arabic" w:hint="cs"/>
          <w:sz w:val="24"/>
          <w:szCs w:val="24"/>
          <w:rtl/>
          <w:lang w:bidi="ar-DZ"/>
        </w:rPr>
        <w:t xml:space="preserve"> </w:t>
      </w:r>
      <w:r w:rsidRPr="00651529">
        <w:rPr>
          <w:rFonts w:cs="Simplified Arabic" w:hint="cs"/>
          <w:sz w:val="24"/>
          <w:szCs w:val="24"/>
          <w:rtl/>
          <w:lang w:bidi="ar-DZ"/>
        </w:rPr>
        <w:t>محمد الأمين الشنقيطي، عالم الكتب، بيروت، دط، دتا، (1/314).</w:t>
      </w:r>
    </w:p>
  </w:footnote>
  <w:footnote w:id="224">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الكشاف، الزمخشري، (1/510).</w:t>
      </w:r>
    </w:p>
  </w:footnote>
  <w:footnote w:id="225">
    <w:p w:rsidR="00BB600F" w:rsidRPr="003B63D0" w:rsidRDefault="00BB600F" w:rsidP="00BB600F">
      <w:pPr>
        <w:pStyle w:val="a3"/>
        <w:bidi/>
        <w:jc w:val="both"/>
        <w:rPr>
          <w:rFonts w:cs="Traditional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الجامع لأحكام القرآن، أبو عبد الله القرطبي، تحق أحمد عبد العليم البردوني، دنا، ط02، دتا، (1/76).</w:t>
      </w:r>
    </w:p>
  </w:footnote>
  <w:footnote w:id="226">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جامع البيان، أبو جعفر الطبري، دار المعرفة للطباعة والنشر، بيروت، ط02، 1972، (4/193).</w:t>
      </w:r>
    </w:p>
  </w:footnote>
  <w:footnote w:id="227">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لا يخفى ما في صورة الكلمة من دلالات صرفية على وجه الخصوص.</w:t>
      </w:r>
    </w:p>
  </w:footnote>
  <w:footnote w:id="228">
    <w:p w:rsidR="00BB600F" w:rsidRPr="00D85A76" w:rsidRDefault="00BB600F" w:rsidP="00BB600F">
      <w:pPr>
        <w:pStyle w:val="a3"/>
        <w:bidi/>
        <w:jc w:val="both"/>
        <w:rPr>
          <w:rFonts w:cs="Traditional Arabic"/>
          <w:sz w:val="24"/>
          <w:szCs w:val="24"/>
          <w:rtl/>
          <w:lang w:bidi="ar-DZ"/>
        </w:rPr>
      </w:pPr>
      <w:r w:rsidRPr="00651529">
        <w:rPr>
          <w:rStyle w:val="a4"/>
          <w:rFonts w:cs="Simplified Arabic"/>
          <w:sz w:val="24"/>
          <w:szCs w:val="24"/>
        </w:rPr>
        <w:footnoteRef/>
      </w:r>
      <w:r>
        <w:rPr>
          <w:rFonts w:cs="Simplified Arabic" w:hint="cs"/>
          <w:sz w:val="24"/>
          <w:szCs w:val="24"/>
          <w:rtl/>
          <w:lang w:bidi="ar-DZ"/>
        </w:rPr>
        <w:t>-</w:t>
      </w:r>
      <w:r w:rsidRPr="00651529">
        <w:rPr>
          <w:rFonts w:cs="Simplified Arabic" w:hint="cs"/>
          <w:sz w:val="24"/>
          <w:szCs w:val="24"/>
          <w:rtl/>
          <w:lang w:bidi="ar-DZ"/>
        </w:rPr>
        <w:t>رؤى لسانية في نظرية النحو العربي، حسن خميس الملخ، دار الشروق، عمان، ط01، 2007، ص48.</w:t>
      </w:r>
    </w:p>
  </w:footnote>
  <w:footnote w:id="229">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rPr>
        <w:t>-</w:t>
      </w:r>
      <w:r w:rsidRPr="00651529">
        <w:rPr>
          <w:rFonts w:cs="Simplified Arabic" w:hint="cs"/>
          <w:sz w:val="24"/>
          <w:szCs w:val="24"/>
          <w:rtl/>
          <w:lang w:bidi="ar-DZ"/>
        </w:rPr>
        <w:t>الأشباه والنظائر، السيوطي، (2/10).</w:t>
      </w:r>
    </w:p>
  </w:footnote>
  <w:footnote w:id="230">
    <w:p w:rsidR="00BB600F" w:rsidRPr="00651529" w:rsidRDefault="00BB600F" w:rsidP="00BB600F">
      <w:pPr>
        <w:pStyle w:val="a3"/>
        <w:bidi/>
        <w:jc w:val="both"/>
        <w:rPr>
          <w:rFonts w:cs="Simplified Arabic"/>
          <w:sz w:val="24"/>
          <w:szCs w:val="24"/>
          <w:rtl/>
          <w:lang w:bidi="ar-DZ"/>
        </w:rPr>
      </w:pPr>
      <w:r w:rsidRPr="00651529">
        <w:rPr>
          <w:rStyle w:val="a4"/>
          <w:rFonts w:cs="Simplified Arabic"/>
          <w:sz w:val="24"/>
          <w:szCs w:val="24"/>
        </w:rPr>
        <w:footnoteRef/>
      </w:r>
      <w:r>
        <w:rPr>
          <w:rFonts w:cs="Simplified Arabic" w:hint="cs"/>
          <w:sz w:val="24"/>
          <w:szCs w:val="24"/>
          <w:rtl/>
        </w:rPr>
        <w:t>-</w:t>
      </w:r>
      <w:r w:rsidRPr="00651529">
        <w:rPr>
          <w:rFonts w:cs="Simplified Arabic" w:hint="cs"/>
          <w:sz w:val="24"/>
          <w:szCs w:val="24"/>
          <w:rtl/>
          <w:lang w:bidi="ar-DZ"/>
        </w:rPr>
        <w:t>البيت للمرقش الأكبر كما في ديوانه ص71، المفصل للزمخشري، ص44، إصلاح المنطق لابن السكيت، ص60.</w:t>
      </w:r>
    </w:p>
  </w:footnote>
  <w:footnote w:id="231">
    <w:p w:rsidR="00BB600F" w:rsidRPr="00C155BD" w:rsidRDefault="00BB600F" w:rsidP="00BB600F">
      <w:pPr>
        <w:pStyle w:val="a3"/>
        <w:bidi/>
        <w:jc w:val="both"/>
        <w:rPr>
          <w:rFonts w:cs="Traditional Arabic"/>
          <w:sz w:val="24"/>
          <w:szCs w:val="24"/>
          <w:rtl/>
          <w:lang w:bidi="ar-DZ"/>
        </w:rPr>
      </w:pPr>
      <w:r w:rsidRPr="00651529">
        <w:rPr>
          <w:rStyle w:val="a4"/>
          <w:rFonts w:cs="Simplified Arabic"/>
          <w:sz w:val="24"/>
          <w:szCs w:val="24"/>
        </w:rPr>
        <w:footnoteRef/>
      </w:r>
      <w:r>
        <w:rPr>
          <w:rFonts w:cs="Simplified Arabic" w:hint="cs"/>
          <w:sz w:val="24"/>
          <w:szCs w:val="24"/>
          <w:rtl/>
        </w:rPr>
        <w:t>-</w:t>
      </w:r>
      <w:r w:rsidRPr="00651529">
        <w:rPr>
          <w:rFonts w:cs="Simplified Arabic" w:hint="cs"/>
          <w:sz w:val="24"/>
          <w:szCs w:val="24"/>
          <w:rtl/>
          <w:lang w:bidi="ar-DZ"/>
        </w:rPr>
        <w:t>مغني اللبيب، (2/605-606).</w:t>
      </w:r>
    </w:p>
  </w:footnote>
  <w:footnote w:id="232">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sz w:val="24"/>
          <w:szCs w:val="24"/>
          <w:rtl/>
          <w:lang w:bidi="ar-DZ"/>
        </w:rPr>
        <w:t>انظر تفصيلا في تخريج الآية في شرح شذور الذهب، لابن هشام ، ص75-81.</w:t>
      </w:r>
    </w:p>
  </w:footnote>
  <w:footnote w:id="233">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sidRPr="0090504F">
        <w:rPr>
          <w:rFonts w:cs="Simplified Arabic"/>
          <w:sz w:val="24"/>
          <w:szCs w:val="24"/>
        </w:rPr>
        <w:t xml:space="preserve"> </w:t>
      </w:r>
      <w:r>
        <w:rPr>
          <w:rFonts w:cs="Simplified Arabic" w:hint="cs"/>
          <w:sz w:val="24"/>
          <w:szCs w:val="24"/>
          <w:rtl/>
        </w:rPr>
        <w:t>-</w:t>
      </w:r>
      <w:r w:rsidRPr="0090504F">
        <w:rPr>
          <w:rFonts w:cs="Simplified Arabic" w:hint="cs"/>
          <w:sz w:val="24"/>
          <w:szCs w:val="24"/>
          <w:rtl/>
          <w:lang w:bidi="ar-DZ"/>
        </w:rPr>
        <w:t>هي قراءة الضحاك بن قيس، انظر إعراب القرآن للنحاس(2/181). ونسبها القرطبي كذلك إلى السلمي، انظر الجامع لأحكام القرآن(9/87)، ونسبها الزمخشري في الكشاف(2/287) إلى ابن أبي عبلة.</w:t>
      </w:r>
    </w:p>
  </w:footnote>
  <w:footnote w:id="234">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sidRPr="0090504F">
        <w:rPr>
          <w:rFonts w:cs="Simplified Arabic"/>
          <w:sz w:val="24"/>
          <w:szCs w:val="24"/>
        </w:rPr>
        <w:t xml:space="preserve"> </w:t>
      </w:r>
      <w:r>
        <w:rPr>
          <w:rFonts w:cs="Simplified Arabic" w:hint="cs"/>
          <w:sz w:val="24"/>
          <w:szCs w:val="24"/>
          <w:rtl/>
        </w:rPr>
        <w:t>-</w:t>
      </w:r>
      <w:r w:rsidRPr="0090504F">
        <w:rPr>
          <w:rFonts w:cs="Simplified Arabic" w:hint="cs"/>
          <w:sz w:val="24"/>
          <w:szCs w:val="24"/>
          <w:rtl/>
          <w:lang w:bidi="ar-DZ"/>
        </w:rPr>
        <w:t>مغني اللبيب، (2/607).</w:t>
      </w:r>
    </w:p>
  </w:footnote>
  <w:footnote w:id="235">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sidRPr="0090504F">
        <w:rPr>
          <w:rFonts w:cs="Simplified Arabic"/>
          <w:sz w:val="24"/>
          <w:szCs w:val="24"/>
        </w:rPr>
        <w:t xml:space="preserve"> </w:t>
      </w:r>
      <w:r>
        <w:rPr>
          <w:rFonts w:cs="Simplified Arabic" w:hint="cs"/>
          <w:sz w:val="24"/>
          <w:szCs w:val="24"/>
          <w:rtl/>
        </w:rPr>
        <w:t>-</w:t>
      </w:r>
      <w:r w:rsidRPr="0090504F">
        <w:rPr>
          <w:rFonts w:cs="Simplified Arabic" w:hint="cs"/>
          <w:sz w:val="24"/>
          <w:szCs w:val="24"/>
          <w:rtl/>
          <w:lang w:bidi="ar-DZ"/>
        </w:rPr>
        <w:t xml:space="preserve">جامع البيان، </w:t>
      </w:r>
      <w:r>
        <w:rPr>
          <w:rFonts w:cs="Simplified Arabic" w:hint="cs"/>
          <w:sz w:val="24"/>
          <w:szCs w:val="24"/>
          <w:rtl/>
          <w:lang w:bidi="ar-DZ"/>
        </w:rPr>
        <w:t xml:space="preserve">ابن جرير </w:t>
      </w:r>
      <w:r w:rsidRPr="0090504F">
        <w:rPr>
          <w:rFonts w:cs="Simplified Arabic" w:hint="cs"/>
          <w:sz w:val="24"/>
          <w:szCs w:val="24"/>
          <w:rtl/>
          <w:lang w:bidi="ar-DZ"/>
        </w:rPr>
        <w:t>الطبري،</w:t>
      </w:r>
      <w:r>
        <w:rPr>
          <w:rFonts w:cs="Simplified Arabic" w:hint="cs"/>
          <w:sz w:val="24"/>
          <w:szCs w:val="24"/>
          <w:rtl/>
          <w:lang w:bidi="ar-DZ"/>
        </w:rPr>
        <w:t xml:space="preserve"> دار المعرفة للطباعة والنشر، بيروت، ط02، 1972،</w:t>
      </w:r>
      <w:r w:rsidRPr="0090504F">
        <w:rPr>
          <w:rFonts w:cs="Simplified Arabic" w:hint="cs"/>
          <w:sz w:val="24"/>
          <w:szCs w:val="24"/>
          <w:rtl/>
          <w:lang w:bidi="ar-DZ"/>
        </w:rPr>
        <w:t xml:space="preserve"> (12/62).</w:t>
      </w:r>
    </w:p>
  </w:footnote>
  <w:footnote w:id="236">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sidRPr="0090504F">
        <w:rPr>
          <w:rFonts w:cs="Simplified Arabic"/>
          <w:sz w:val="24"/>
          <w:szCs w:val="24"/>
        </w:rPr>
        <w:t xml:space="preserve"> </w:t>
      </w:r>
      <w:r>
        <w:rPr>
          <w:rFonts w:cs="Simplified Arabic" w:hint="cs"/>
          <w:sz w:val="24"/>
          <w:szCs w:val="24"/>
          <w:rtl/>
        </w:rPr>
        <w:t>-</w:t>
      </w:r>
      <w:r w:rsidRPr="0090504F">
        <w:rPr>
          <w:rFonts w:cs="Simplified Arabic" w:hint="cs"/>
          <w:sz w:val="24"/>
          <w:szCs w:val="24"/>
          <w:rtl/>
          <w:lang w:bidi="ar-DZ"/>
        </w:rPr>
        <w:t>حاشية ابن المنير(بحاشية الكشاف للزمخشري)، (2/287).</w:t>
      </w:r>
    </w:p>
  </w:footnote>
  <w:footnote w:id="237">
    <w:p w:rsidR="00BB600F" w:rsidRPr="00622367" w:rsidRDefault="00BB600F" w:rsidP="00BB600F">
      <w:pPr>
        <w:pStyle w:val="a3"/>
        <w:bidi/>
        <w:jc w:val="both"/>
        <w:rPr>
          <w:rFonts w:cs="Traditional Arabic"/>
          <w:sz w:val="24"/>
          <w:szCs w:val="24"/>
          <w:rtl/>
          <w:lang w:bidi="ar-DZ"/>
        </w:rPr>
      </w:pPr>
      <w:r w:rsidRPr="0090504F">
        <w:rPr>
          <w:rStyle w:val="a4"/>
          <w:rFonts w:cs="Simplified Arabic"/>
          <w:sz w:val="24"/>
          <w:szCs w:val="24"/>
        </w:rPr>
        <w:footnoteRef/>
      </w:r>
      <w:r w:rsidRPr="0090504F">
        <w:rPr>
          <w:rFonts w:cs="Simplified Arabic"/>
          <w:sz w:val="24"/>
          <w:szCs w:val="24"/>
        </w:rPr>
        <w:t xml:space="preserve"> </w:t>
      </w:r>
      <w:r>
        <w:rPr>
          <w:rFonts w:cs="Simplified Arabic" w:hint="cs"/>
          <w:sz w:val="24"/>
          <w:szCs w:val="24"/>
          <w:rtl/>
        </w:rPr>
        <w:t>-</w:t>
      </w:r>
      <w:r w:rsidRPr="0090504F">
        <w:rPr>
          <w:rFonts w:cs="Simplified Arabic" w:hint="cs"/>
          <w:sz w:val="24"/>
          <w:szCs w:val="24"/>
          <w:rtl/>
          <w:lang w:bidi="ar-DZ"/>
        </w:rPr>
        <w:t>جامع البيان، الطبري، (12/62).</w:t>
      </w:r>
    </w:p>
  </w:footnote>
  <w:footnote w:id="238">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rPr>
        <w:t>-</w:t>
      </w:r>
      <w:r>
        <w:rPr>
          <w:rFonts w:cs="Simplified Arabic" w:hint="cs"/>
          <w:sz w:val="24"/>
          <w:szCs w:val="24"/>
          <w:rtl/>
          <w:lang w:bidi="ar-DZ"/>
        </w:rPr>
        <w:t>جامع البيان</w:t>
      </w:r>
      <w:r w:rsidRPr="0090504F">
        <w:rPr>
          <w:rFonts w:cs="Simplified Arabic" w:hint="cs"/>
          <w:sz w:val="24"/>
          <w:szCs w:val="24"/>
          <w:rtl/>
          <w:lang w:bidi="ar-DZ"/>
        </w:rPr>
        <w:t>،</w:t>
      </w:r>
      <w:r>
        <w:rPr>
          <w:rFonts w:cs="Simplified Arabic" w:hint="cs"/>
          <w:sz w:val="24"/>
          <w:szCs w:val="24"/>
          <w:rtl/>
          <w:lang w:bidi="ar-DZ"/>
        </w:rPr>
        <w:t xml:space="preserve"> الطبري</w:t>
      </w:r>
      <w:r w:rsidRPr="0090504F">
        <w:rPr>
          <w:rFonts w:cs="Simplified Arabic" w:hint="cs"/>
          <w:sz w:val="24"/>
          <w:szCs w:val="24"/>
          <w:rtl/>
          <w:lang w:bidi="ar-DZ"/>
        </w:rPr>
        <w:t xml:space="preserve"> (12/62).</w:t>
      </w:r>
    </w:p>
  </w:footnote>
  <w:footnote w:id="239">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فتح القدير، الشوكاني، (2/519).</w:t>
      </w:r>
    </w:p>
  </w:footnote>
  <w:footnote w:id="240">
    <w:p w:rsidR="00BB600F" w:rsidRPr="00DB65DD"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rPr>
        <w:t>-</w:t>
      </w:r>
      <w:r w:rsidRPr="0090504F">
        <w:rPr>
          <w:rFonts w:cs="Simplified Arabic" w:hint="cs"/>
          <w:sz w:val="24"/>
          <w:szCs w:val="24"/>
          <w:rtl/>
          <w:lang w:bidi="ar-DZ"/>
        </w:rPr>
        <w:t xml:space="preserve">مغني اللبيب، (2/608). </w:t>
      </w:r>
    </w:p>
  </w:footnote>
  <w:footnote w:id="241">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rPr>
        <w:t>-</w:t>
      </w:r>
      <w:r w:rsidRPr="0090504F">
        <w:rPr>
          <w:rFonts w:cs="Simplified Arabic" w:hint="cs"/>
          <w:sz w:val="24"/>
          <w:szCs w:val="24"/>
          <w:rtl/>
        </w:rPr>
        <w:t>مدارك التنزيل وحقائق التأويل، النسفي، عيسى البابي الحلبي، مصر، دط، دتا، (3/29).</w:t>
      </w:r>
    </w:p>
  </w:footnote>
  <w:footnote w:id="242">
    <w:p w:rsidR="00BB600F" w:rsidRPr="00C667FB" w:rsidRDefault="00BB600F" w:rsidP="00BB600F">
      <w:pPr>
        <w:pStyle w:val="a3"/>
        <w:bidi/>
        <w:jc w:val="both"/>
        <w:rPr>
          <w:rFonts w:cs="Traditional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البيت بلا نسبة في الخصائص، (2/411)، وشرح الأشموني(3/189).</w:t>
      </w:r>
    </w:p>
  </w:footnote>
  <w:footnote w:id="243">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 xml:space="preserve">انظر تخريج البيت في: مغني اللبيب، (1/312). </w:t>
      </w:r>
    </w:p>
  </w:footnote>
  <w:footnote w:id="244">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مغني اللبيب، (1/29-30).</w:t>
      </w:r>
    </w:p>
  </w:footnote>
  <w:footnote w:id="245">
    <w:p w:rsidR="00BB600F" w:rsidRPr="00D1160A" w:rsidRDefault="00BB600F" w:rsidP="00BB600F">
      <w:pPr>
        <w:pStyle w:val="a3"/>
        <w:bidi/>
        <w:jc w:val="both"/>
        <w:rPr>
          <w:rFonts w:cs="Traditional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نفسه، (1/87).</w:t>
      </w:r>
    </w:p>
  </w:footnote>
  <w:footnote w:id="246">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التفسير القيم، ابن قيم الجوزية، دار ومكتبة الهلال، بيروت، ط01، 1990، ص277.</w:t>
      </w:r>
    </w:p>
  </w:footnote>
  <w:footnote w:id="247">
    <w:p w:rsidR="00BB600F" w:rsidRPr="00B502AF" w:rsidRDefault="00BB600F" w:rsidP="00BB600F">
      <w:pPr>
        <w:pStyle w:val="a3"/>
        <w:bidi/>
        <w:jc w:val="both"/>
        <w:rPr>
          <w:rtl/>
          <w:lang w:val="en-US"/>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المفهمة ترجمة تقريبية لمصطلح</w:t>
      </w:r>
      <w:r w:rsidRPr="0090504F">
        <w:rPr>
          <w:rFonts w:cs="Simplified Arabic" w:hint="cs"/>
          <w:sz w:val="24"/>
          <w:szCs w:val="24"/>
          <w:rtl/>
          <w:lang w:val="en-US" w:bidi="ar-DZ"/>
        </w:rPr>
        <w:t>:</w:t>
      </w:r>
      <w:r w:rsidRPr="0090504F">
        <w:rPr>
          <w:rFonts w:cs="Simplified Arabic"/>
          <w:sz w:val="24"/>
          <w:szCs w:val="24"/>
          <w:lang w:bidi="ar-DZ"/>
        </w:rPr>
        <w:t>conceptualisation</w:t>
      </w:r>
      <w:r w:rsidRPr="0090504F">
        <w:rPr>
          <w:rFonts w:cs="Simplified Arabic" w:hint="cs"/>
          <w:sz w:val="24"/>
          <w:szCs w:val="24"/>
          <w:rtl/>
          <w:lang w:val="en-US" w:bidi="ar-DZ"/>
        </w:rPr>
        <w:t>، والمصطلح المركب الدال عليه هو: التشكيل المفهومي.</w:t>
      </w:r>
    </w:p>
  </w:footnote>
  <w:footnote w:id="248">
    <w:p w:rsidR="00BB600F" w:rsidRPr="00300FCE" w:rsidRDefault="00BB600F" w:rsidP="00BB600F">
      <w:pPr>
        <w:pStyle w:val="a3"/>
        <w:jc w:val="both"/>
        <w:rPr>
          <w:sz w:val="24"/>
          <w:szCs w:val="24"/>
        </w:rPr>
      </w:pPr>
      <w:r w:rsidRPr="00300FCE">
        <w:rPr>
          <w:rStyle w:val="a4"/>
          <w:sz w:val="24"/>
          <w:szCs w:val="24"/>
        </w:rPr>
        <w:footnoteRef/>
      </w:r>
      <w:r>
        <w:rPr>
          <w:rFonts w:hint="cs"/>
          <w:sz w:val="24"/>
          <w:szCs w:val="24"/>
          <w:rtl/>
        </w:rPr>
        <w:t>-</w:t>
      </w:r>
      <w:r w:rsidRPr="00300FCE">
        <w:rPr>
          <w:sz w:val="24"/>
          <w:szCs w:val="24"/>
        </w:rPr>
        <w:t xml:space="preserve">Réflexions sur la théorie de la signification dans la pensée linguistique arabe, Ahmed Moutaouakil, publications de la faculté des lettres et  des sciences humaines de Rabat, thèses et mémoires n°:08, p44. </w:t>
      </w:r>
    </w:p>
  </w:footnote>
  <w:footnote w:id="249">
    <w:p w:rsidR="00BB600F" w:rsidRPr="0090504F" w:rsidRDefault="00BB600F" w:rsidP="00BB600F">
      <w:pPr>
        <w:pStyle w:val="a3"/>
        <w:jc w:val="both"/>
        <w:rPr>
          <w:rFonts w:cs="Simplified Arabic"/>
          <w:sz w:val="24"/>
          <w:szCs w:val="24"/>
        </w:rPr>
      </w:pPr>
      <w:r w:rsidRPr="0090504F">
        <w:rPr>
          <w:rStyle w:val="a4"/>
          <w:rFonts w:cs="Simplified Arabic"/>
          <w:sz w:val="24"/>
          <w:szCs w:val="24"/>
        </w:rPr>
        <w:footnoteRef/>
      </w:r>
      <w:r>
        <w:rPr>
          <w:rFonts w:cs="Simplified Arabic" w:hint="cs"/>
          <w:sz w:val="24"/>
          <w:szCs w:val="24"/>
          <w:rtl/>
        </w:rPr>
        <w:t>-</w:t>
      </w:r>
      <w:r w:rsidRPr="0090504F">
        <w:rPr>
          <w:rFonts w:cs="Simplified Arabic"/>
          <w:sz w:val="24"/>
          <w:szCs w:val="24"/>
        </w:rPr>
        <w:t>Dictionnaire de linguistique, sous la direction de Jean Dubois, p143.</w:t>
      </w:r>
    </w:p>
  </w:footnote>
  <w:footnote w:id="250">
    <w:p w:rsidR="00BB600F" w:rsidRPr="00622025" w:rsidRDefault="00BB600F" w:rsidP="00BB600F">
      <w:pPr>
        <w:pStyle w:val="a3"/>
        <w:bidi/>
        <w:jc w:val="both"/>
        <w:rPr>
          <w:rFonts w:cs="Traditional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اللسانيات الجغرافية في التراث اللغوي عند العرب، عبد الجليل مرتاض، دار الغرب للنشر والتوزيع، وهران، دط، دتا، ص19.(بتصرف يسير جدا).</w:t>
      </w:r>
    </w:p>
  </w:footnote>
  <w:footnote w:id="251">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انظر مثلا: هل كانت اللغة العربية القديمة لغة مشتركة موحدة، سعيد مسعيد، ماجستير</w:t>
      </w:r>
      <w:r>
        <w:rPr>
          <w:rFonts w:cs="Simplified Arabic" w:hint="cs"/>
          <w:sz w:val="24"/>
          <w:szCs w:val="24"/>
          <w:rtl/>
          <w:lang w:bidi="ar-DZ"/>
        </w:rPr>
        <w:t>،</w:t>
      </w:r>
      <w:r w:rsidRPr="0090504F">
        <w:rPr>
          <w:rFonts w:cs="Simplified Arabic" w:hint="cs"/>
          <w:sz w:val="24"/>
          <w:szCs w:val="24"/>
          <w:rtl/>
          <w:lang w:bidi="ar-DZ"/>
        </w:rPr>
        <w:t xml:space="preserve"> جامعة الجزائر، 1998، ص156.</w:t>
      </w:r>
    </w:p>
  </w:footnote>
  <w:footnote w:id="252">
    <w:p w:rsidR="00BB600F" w:rsidRPr="007347FC" w:rsidRDefault="00BB600F" w:rsidP="00BB600F">
      <w:pPr>
        <w:pStyle w:val="a3"/>
        <w:bidi/>
        <w:jc w:val="both"/>
        <w:rPr>
          <w:rFonts w:cs="Traditional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الخصائص، ابن جني، (1/243-244).</w:t>
      </w:r>
    </w:p>
  </w:footnote>
  <w:footnote w:id="253">
    <w:p w:rsidR="00BB600F" w:rsidRPr="00300FCE" w:rsidRDefault="00BB600F" w:rsidP="00BB600F">
      <w:pPr>
        <w:pStyle w:val="a3"/>
        <w:jc w:val="both"/>
        <w:rPr>
          <w:sz w:val="24"/>
          <w:szCs w:val="24"/>
        </w:rPr>
      </w:pPr>
      <w:r w:rsidRPr="00300FCE">
        <w:rPr>
          <w:rStyle w:val="a4"/>
          <w:sz w:val="24"/>
          <w:szCs w:val="24"/>
        </w:rPr>
        <w:footnoteRef/>
      </w:r>
      <w:r>
        <w:rPr>
          <w:rFonts w:hint="cs"/>
          <w:sz w:val="24"/>
          <w:szCs w:val="24"/>
          <w:rtl/>
        </w:rPr>
        <w:t>-</w:t>
      </w:r>
      <w:r w:rsidRPr="00300FCE">
        <w:rPr>
          <w:sz w:val="24"/>
          <w:szCs w:val="24"/>
        </w:rPr>
        <w:t xml:space="preserve">Linguistique arabe et linguistique générale, Hadj Salah, </w:t>
      </w:r>
      <w:r>
        <w:rPr>
          <w:sz w:val="24"/>
          <w:szCs w:val="24"/>
        </w:rPr>
        <w:t>(1/91)</w:t>
      </w:r>
      <w:r w:rsidRPr="00300FCE">
        <w:rPr>
          <w:sz w:val="24"/>
          <w:szCs w:val="24"/>
        </w:rPr>
        <w:t>, et suite.</w:t>
      </w:r>
    </w:p>
  </w:footnote>
  <w:footnote w:id="254">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الصورة والصيرورة:</w:t>
      </w:r>
      <w:r>
        <w:rPr>
          <w:rFonts w:cs="Simplified Arabic" w:hint="cs"/>
          <w:sz w:val="24"/>
          <w:szCs w:val="24"/>
          <w:rtl/>
          <w:lang w:bidi="ar-DZ"/>
        </w:rPr>
        <w:t xml:space="preserve"> </w:t>
      </w:r>
      <w:r w:rsidRPr="0090504F">
        <w:rPr>
          <w:rFonts w:cs="Simplified Arabic" w:hint="cs"/>
          <w:sz w:val="24"/>
          <w:szCs w:val="24"/>
          <w:rtl/>
          <w:lang w:bidi="ar-DZ"/>
        </w:rPr>
        <w:t>بصائر في أحوال الظاهرة النحوية ونظرية النحو العربي، نهاد الموسى، دار الشروق، عمان، ط01، 2003، ص99.</w:t>
      </w:r>
    </w:p>
  </w:footnote>
  <w:footnote w:id="255">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بغية الوعاة، السيوطي،</w:t>
      </w:r>
      <w:r>
        <w:rPr>
          <w:rFonts w:cs="Simplified Arabic" w:hint="cs"/>
          <w:sz w:val="24"/>
          <w:szCs w:val="24"/>
          <w:rtl/>
          <w:lang w:bidi="ar-DZ"/>
        </w:rPr>
        <w:t xml:space="preserve"> </w:t>
      </w:r>
      <w:r w:rsidRPr="0090504F">
        <w:rPr>
          <w:rFonts w:cs="Simplified Arabic" w:hint="cs"/>
          <w:sz w:val="24"/>
          <w:szCs w:val="24"/>
          <w:rtl/>
          <w:lang w:bidi="ar-DZ"/>
        </w:rPr>
        <w:t>(1/502). وذكر ابن النديم جملة من القبائل التي صنع السكري دواوينها، انظر: الفهرست، ابن النديم، تحق مصطفى الشويمي، الشركة التونسية للنشر، المؤسسة الوطنية للكتاب، الجزائر، دط، 1985، (1/698).</w:t>
      </w:r>
    </w:p>
  </w:footnote>
  <w:footnote w:id="256">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ديوان النابغة الذبياني،</w:t>
      </w:r>
      <w:r>
        <w:rPr>
          <w:rFonts w:cs="Simplified Arabic" w:hint="cs"/>
          <w:sz w:val="24"/>
          <w:szCs w:val="24"/>
          <w:rtl/>
          <w:lang w:bidi="ar-DZ"/>
        </w:rPr>
        <w:t xml:space="preserve"> دار بيروت للطباعة والنشر، بيروت، دط، 1982،</w:t>
      </w:r>
      <w:r w:rsidRPr="0090504F">
        <w:rPr>
          <w:rFonts w:cs="Simplified Arabic" w:hint="cs"/>
          <w:sz w:val="24"/>
          <w:szCs w:val="24"/>
          <w:rtl/>
          <w:lang w:bidi="ar-DZ"/>
        </w:rPr>
        <w:t xml:space="preserve"> ص10.</w:t>
      </w:r>
    </w:p>
  </w:footnote>
  <w:footnote w:id="257">
    <w:p w:rsidR="00BB600F" w:rsidRPr="00300FCE"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rPr>
        <w:t>-</w:t>
      </w:r>
      <w:r w:rsidRPr="0090504F">
        <w:rPr>
          <w:rFonts w:cs="Simplified Arabic" w:hint="cs"/>
          <w:sz w:val="24"/>
          <w:szCs w:val="24"/>
          <w:rtl/>
          <w:lang w:bidi="ar-DZ"/>
        </w:rPr>
        <w:t>نفسه، ص11.</w:t>
      </w:r>
    </w:p>
  </w:footnote>
  <w:footnote w:id="258">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انظر المسألة في: الجمل في النحو للزجاجي، ص235-236، اللمع في العربية لابن جني، ص122-123، الفوائد والقواعد للثمانيني، ص314-315، شرح ابن الناظم، ص296، شرح ابن عقيل، (2/545_546)، أوضح المسالك لابن هشام، (2/173).</w:t>
      </w:r>
    </w:p>
  </w:footnote>
  <w:footnote w:id="259">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 xml:space="preserve">القول باللغة المشتركة شائع عند كثير من </w:t>
      </w:r>
      <w:r>
        <w:rPr>
          <w:rFonts w:cs="Simplified Arabic" w:hint="cs"/>
          <w:sz w:val="24"/>
          <w:szCs w:val="24"/>
          <w:rtl/>
          <w:lang w:bidi="ar-DZ"/>
        </w:rPr>
        <w:t>المستشرقين</w:t>
      </w:r>
      <w:r w:rsidRPr="0090504F">
        <w:rPr>
          <w:rFonts w:cs="Simplified Arabic" w:hint="cs"/>
          <w:sz w:val="24"/>
          <w:szCs w:val="24"/>
          <w:rtl/>
          <w:lang w:bidi="ar-DZ"/>
        </w:rPr>
        <w:t>، وإن كان لا يقوم على أساس متين، وانظر بحثا مهما للأستاذ سعيد مسعيد بعنوان:</w:t>
      </w:r>
      <w:r>
        <w:rPr>
          <w:rFonts w:cs="Simplified Arabic" w:hint="cs"/>
          <w:sz w:val="24"/>
          <w:szCs w:val="24"/>
          <w:rtl/>
          <w:lang w:bidi="ar-DZ"/>
        </w:rPr>
        <w:t xml:space="preserve"> </w:t>
      </w:r>
      <w:r w:rsidRPr="0090504F">
        <w:rPr>
          <w:rFonts w:cs="Simplified Arabic" w:hint="cs"/>
          <w:sz w:val="24"/>
          <w:szCs w:val="24"/>
          <w:rtl/>
          <w:lang w:bidi="ar-DZ"/>
        </w:rPr>
        <w:t>هل كانت اللغة العربية القديمة لغة مشتركة موحدة، رسالة ماجستير، جامعة الجزائر، 1998.</w:t>
      </w:r>
    </w:p>
  </w:footnote>
  <w:footnote w:id="260">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الصورة والصيرورة، نهاد الموسى، ص105-106</w:t>
      </w:r>
    </w:p>
  </w:footnote>
  <w:footnote w:id="261">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الخصائص، ابن جني، (1/370).</w:t>
      </w:r>
    </w:p>
  </w:footnote>
  <w:footnote w:id="262">
    <w:p w:rsidR="00BB600F" w:rsidRPr="0090504F" w:rsidRDefault="00BB600F" w:rsidP="00BB600F">
      <w:pPr>
        <w:pStyle w:val="a3"/>
        <w:bidi/>
        <w:jc w:val="both"/>
        <w:rPr>
          <w:rFonts w:cs="Simplified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نفسه، (2/12).</w:t>
      </w:r>
    </w:p>
  </w:footnote>
  <w:footnote w:id="263">
    <w:p w:rsidR="00BB600F" w:rsidRPr="00E70957" w:rsidRDefault="00BB600F" w:rsidP="00BB600F">
      <w:pPr>
        <w:pStyle w:val="a3"/>
        <w:bidi/>
        <w:jc w:val="both"/>
        <w:rPr>
          <w:rFonts w:cs="Traditional Arabic"/>
          <w:sz w:val="24"/>
          <w:szCs w:val="24"/>
          <w:rtl/>
          <w:lang w:bidi="ar-DZ"/>
        </w:rPr>
      </w:pPr>
      <w:r w:rsidRPr="0090504F">
        <w:rPr>
          <w:rStyle w:val="a4"/>
          <w:rFonts w:cs="Simplified Arabic"/>
          <w:sz w:val="24"/>
          <w:szCs w:val="24"/>
        </w:rPr>
        <w:footnoteRef/>
      </w:r>
      <w:r>
        <w:rPr>
          <w:rFonts w:cs="Simplified Arabic" w:hint="cs"/>
          <w:sz w:val="24"/>
          <w:szCs w:val="24"/>
          <w:rtl/>
          <w:lang w:bidi="ar-DZ"/>
        </w:rPr>
        <w:t>-</w:t>
      </w:r>
      <w:r w:rsidRPr="0090504F">
        <w:rPr>
          <w:rFonts w:cs="Simplified Arabic" w:hint="cs"/>
          <w:sz w:val="24"/>
          <w:szCs w:val="24"/>
          <w:rtl/>
          <w:lang w:bidi="ar-DZ"/>
        </w:rPr>
        <w:t>نفسه، (2/14).</w:t>
      </w:r>
    </w:p>
  </w:footnote>
  <w:footnote w:id="264">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الخصائص، ابن جني، (1/372).</w:t>
      </w:r>
    </w:p>
  </w:footnote>
  <w:footnote w:id="265">
    <w:p w:rsidR="00BB600F" w:rsidRPr="007A1F54" w:rsidRDefault="00BB600F" w:rsidP="00BB600F">
      <w:pPr>
        <w:pStyle w:val="a3"/>
        <w:bidi/>
        <w:jc w:val="both"/>
        <w:rPr>
          <w:rFonts w:cs="Traditional Arabic"/>
          <w:sz w:val="24"/>
          <w:szCs w:val="24"/>
          <w:rtl/>
          <w:lang w:bidi="ar-DZ"/>
        </w:rPr>
      </w:pPr>
      <w:r w:rsidRPr="00782F4E">
        <w:rPr>
          <w:rStyle w:val="a4"/>
          <w:rFonts w:cs="Simplified Arabic"/>
          <w:sz w:val="24"/>
          <w:szCs w:val="24"/>
        </w:rPr>
        <w:footnoteRef/>
      </w:r>
      <w:r>
        <w:rPr>
          <w:rFonts w:cs="Simplified Arabic" w:hint="cs"/>
          <w:sz w:val="24"/>
          <w:szCs w:val="24"/>
          <w:rtl/>
        </w:rPr>
        <w:t>-</w:t>
      </w:r>
      <w:r w:rsidRPr="00782F4E">
        <w:rPr>
          <w:rFonts w:cs="Simplified Arabic" w:hint="cs"/>
          <w:sz w:val="24"/>
          <w:szCs w:val="24"/>
          <w:rtl/>
          <w:lang w:bidi="ar-DZ"/>
        </w:rPr>
        <w:t>السماع اللغوي العلمي عند العرب ومفهوم الفصاحة، عبد الرحمن الحاج صالح، موفم للنشر، الجزائر، دط، 2007، ص155.</w:t>
      </w:r>
    </w:p>
  </w:footnote>
  <w:footnote w:id="266">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الخصائص، ابن جني، (1/372).</w:t>
      </w:r>
    </w:p>
  </w:footnote>
  <w:footnote w:id="267">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هو الأخفش الأكبر، انظر ترجمته في بغية الوعاة(2/74).</w:t>
      </w:r>
    </w:p>
  </w:footnote>
  <w:footnote w:id="268">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وروى نحوها عنه المرزباني في نور القبس، ص285(نقلا عن: اللسانيات الجغرافية في التراث اللغوي العربي، عبد الجليل مرتاض، ص21).</w:t>
      </w:r>
    </w:p>
  </w:footnote>
  <w:footnote w:id="269">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المدخل إلى تقويم اللسان وتعليم البيان، ابن هشام اللخمي، تحق مأمون بن محي الدين الجنان، دار الكتب العلمية، بيروت، ط01، 1995، ص28.</w:t>
      </w:r>
    </w:p>
  </w:footnote>
  <w:footnote w:id="270">
    <w:p w:rsidR="00BB600F" w:rsidRPr="00F1638F" w:rsidRDefault="00BB600F" w:rsidP="00BB600F">
      <w:pPr>
        <w:pStyle w:val="a3"/>
        <w:bidi/>
        <w:jc w:val="both"/>
        <w:rPr>
          <w:rFonts w:cs="Traditional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مغني اللبيب، (2/681).</w:t>
      </w:r>
    </w:p>
  </w:footnote>
  <w:footnote w:id="271">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البيت بلا نسبة في الجنى الداني للمرادي، ص137، والدرر اللوامع للشنقيطي، (4/240).</w:t>
      </w:r>
    </w:p>
  </w:footnote>
  <w:footnote w:id="272">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مغني اللبيب، (1/262).</w:t>
      </w:r>
    </w:p>
  </w:footnote>
  <w:footnote w:id="273">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انظر قول أبي البقاء العكبري في التبيان، (1/87).</w:t>
      </w:r>
    </w:p>
  </w:footnote>
  <w:footnote w:id="274">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مغني اللبيب،(1/355).</w:t>
      </w:r>
    </w:p>
  </w:footnote>
  <w:footnote w:id="275">
    <w:p w:rsidR="00BB600F" w:rsidRPr="002A7EBC" w:rsidRDefault="00BB600F" w:rsidP="00BB600F">
      <w:pPr>
        <w:pStyle w:val="a3"/>
        <w:bidi/>
        <w:jc w:val="both"/>
        <w:rPr>
          <w:rFonts w:cs="Traditional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البيت لكثير عزة كما في ديوانه، ص134، والرواية فيه: بكل مذاد بالذال.</w:t>
      </w:r>
    </w:p>
  </w:footnote>
  <w:footnote w:id="276">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مغني اللبيب، (1/260).</w:t>
      </w:r>
    </w:p>
  </w:footnote>
  <w:footnote w:id="277">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البيت لمسلم بن معبد الوالبي كما في الدرر اللوامع للشنقيطي، (6/53-54)، وخزانة الأدب للبغدادي، (2/308).</w:t>
      </w:r>
    </w:p>
  </w:footnote>
  <w:footnote w:id="278">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مغني اللبيب، (1/206).</w:t>
      </w:r>
    </w:p>
  </w:footnote>
  <w:footnote w:id="279">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الرجز بلا نسبة في الجنى الداني للمرادي، ص81.</w:t>
      </w:r>
    </w:p>
  </w:footnote>
  <w:footnote w:id="280">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هي قراءة يحيى بن يعمر، انظر جامع البيان للطبري(8/67)، والجامع للقرطبي(6/142)، والكشاف للزمخشري(2/62)، ونسبها القرطبي كذلك لابن أبي إسحاق.</w:t>
      </w:r>
    </w:p>
  </w:footnote>
  <w:footnote w:id="281">
    <w:p w:rsidR="00BB600F" w:rsidRPr="00F24BC9" w:rsidRDefault="00BB600F" w:rsidP="00BB600F">
      <w:pPr>
        <w:pStyle w:val="a3"/>
        <w:bidi/>
        <w:jc w:val="both"/>
        <w:rPr>
          <w:rFonts w:cs="Traditional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مغني اللبيب، (1/204).</w:t>
      </w:r>
    </w:p>
  </w:footnote>
  <w:footnote w:id="282">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-مغني اللبيب</w:t>
      </w:r>
      <w:r w:rsidRPr="00782F4E">
        <w:rPr>
          <w:rFonts w:cs="Simplified Arabic" w:hint="cs"/>
          <w:sz w:val="24"/>
          <w:szCs w:val="24"/>
          <w:rtl/>
          <w:lang w:bidi="ar-DZ"/>
        </w:rPr>
        <w:t>، (1/359).</w:t>
      </w:r>
    </w:p>
  </w:footnote>
  <w:footnote w:id="283">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كذا في الأصل، والصواب "الأيمان" كما في شرح الدماميني (1/421)، وانظر تخريجه قريبا.</w:t>
      </w:r>
    </w:p>
  </w:footnote>
  <w:footnote w:id="284">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أخرجه البخاري، (7/220)، في كتاب الأيمان والنذ</w:t>
      </w:r>
      <w:r>
        <w:rPr>
          <w:rFonts w:cs="Simplified Arabic" w:hint="cs"/>
          <w:sz w:val="24"/>
          <w:szCs w:val="24"/>
          <w:rtl/>
          <w:lang w:bidi="ar-DZ"/>
        </w:rPr>
        <w:t>و</w:t>
      </w:r>
      <w:r w:rsidRPr="00782F4E">
        <w:rPr>
          <w:rFonts w:cs="Simplified Arabic" w:hint="cs"/>
          <w:sz w:val="24"/>
          <w:szCs w:val="24"/>
          <w:rtl/>
          <w:lang w:bidi="ar-DZ"/>
        </w:rPr>
        <w:t>ر عن عبد الله بن مسعود.</w:t>
      </w:r>
    </w:p>
  </w:footnote>
  <w:footnote w:id="285">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أخرجه مسلم،(5/66-67)، في كتاب الهبات عن النعمان بن بشير.</w:t>
      </w:r>
    </w:p>
  </w:footnote>
  <w:footnote w:id="286">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أخرجه مسلم،(2/208-209)، في كتاب المساجد عن عمرو بن عبسة.</w:t>
      </w:r>
    </w:p>
  </w:footnote>
  <w:footnote w:id="287">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-مغني اللبيب</w:t>
      </w:r>
      <w:r w:rsidRPr="00782F4E">
        <w:rPr>
          <w:rFonts w:cs="Simplified Arabic" w:hint="cs"/>
          <w:sz w:val="24"/>
          <w:szCs w:val="24"/>
          <w:rtl/>
          <w:lang w:bidi="ar-DZ"/>
        </w:rPr>
        <w:t>، (1/132).</w:t>
      </w:r>
    </w:p>
  </w:footnote>
  <w:footnote w:id="288">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نفسه، (2/555).</w:t>
      </w:r>
    </w:p>
  </w:footnote>
  <w:footnote w:id="289">
    <w:p w:rsidR="00BB600F" w:rsidRPr="00DC430F" w:rsidRDefault="00BB600F" w:rsidP="00BB600F">
      <w:pPr>
        <w:pStyle w:val="a3"/>
        <w:bidi/>
        <w:jc w:val="both"/>
        <w:rPr>
          <w:rFonts w:cs="Traditional Arabic"/>
          <w:sz w:val="24"/>
          <w:szCs w:val="24"/>
        </w:rPr>
      </w:pPr>
      <w:r w:rsidRPr="00782F4E">
        <w:rPr>
          <w:rStyle w:val="a4"/>
          <w:rFonts w:cs="Simplified Arabic"/>
          <w:sz w:val="24"/>
          <w:szCs w:val="24"/>
        </w:rPr>
        <w:footnoteRef/>
      </w:r>
      <w:r>
        <w:rPr>
          <w:rFonts w:cs="Simplified Arabic" w:hint="cs"/>
          <w:sz w:val="24"/>
          <w:szCs w:val="24"/>
          <w:rtl/>
        </w:rPr>
        <w:t>-نفسه</w:t>
      </w:r>
      <w:r w:rsidRPr="00782F4E">
        <w:rPr>
          <w:rFonts w:cs="Simplified Arabic" w:hint="cs"/>
          <w:sz w:val="24"/>
          <w:szCs w:val="24"/>
          <w:rtl/>
        </w:rPr>
        <w:t>، (2/586).</w:t>
      </w:r>
    </w:p>
  </w:footnote>
  <w:footnote w:id="290">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-مغني اللبيب</w:t>
      </w:r>
      <w:r w:rsidRPr="00782F4E">
        <w:rPr>
          <w:rFonts w:cs="Simplified Arabic" w:hint="cs"/>
          <w:sz w:val="24"/>
          <w:szCs w:val="24"/>
          <w:rtl/>
          <w:lang w:bidi="ar-DZ"/>
        </w:rPr>
        <w:t>، (1/209).</w:t>
      </w:r>
    </w:p>
  </w:footnote>
  <w:footnote w:id="291">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نفسه، (2/676).</w:t>
      </w:r>
    </w:p>
  </w:footnote>
  <w:footnote w:id="292">
    <w:p w:rsidR="00BB600F" w:rsidRPr="003E4F7B" w:rsidRDefault="00BB600F" w:rsidP="00BB600F">
      <w:pPr>
        <w:pStyle w:val="a3"/>
        <w:bidi/>
        <w:jc w:val="both"/>
        <w:rPr>
          <w:rFonts w:cs="Traditional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نفسه، (2/518).</w:t>
      </w:r>
    </w:p>
  </w:footnote>
  <w:footnote w:id="293">
    <w:p w:rsidR="00BB600F" w:rsidRPr="00300FC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rPr>
        <w:t>-</w:t>
      </w:r>
      <w:r w:rsidRPr="00782F4E">
        <w:rPr>
          <w:rFonts w:cs="Simplified Arabic" w:hint="cs"/>
          <w:sz w:val="24"/>
          <w:szCs w:val="24"/>
          <w:rtl/>
          <w:lang w:bidi="ar-DZ"/>
        </w:rPr>
        <w:t>في قوله</w:t>
      </w:r>
      <w:r w:rsidRPr="00300FCE">
        <w:rPr>
          <w:rFonts w:cs="Simplified Arabic" w:hint="cs"/>
          <w:sz w:val="24"/>
          <w:szCs w:val="24"/>
          <w:rtl/>
          <w:lang w:bidi="ar-DZ"/>
        </w:rPr>
        <w:t xml:space="preserve"> تعالى: </w:t>
      </w:r>
      <w:r w:rsidRPr="00300FCE">
        <w:rPr>
          <w:rFonts w:cs="Simplified Arabic" w:hint="cs"/>
          <w:sz w:val="24"/>
          <w:szCs w:val="24"/>
          <w:lang w:bidi="ar-DZ"/>
        </w:rPr>
        <w:sym w:font="AGA Arabesque" w:char="F05D"/>
      </w:r>
      <w:r w:rsidRPr="00300FCE">
        <w:rPr>
          <w:rFonts w:cs="Simplified Arabic" w:hint="cs"/>
          <w:sz w:val="24"/>
          <w:szCs w:val="24"/>
          <w:rtl/>
          <w:lang w:bidi="ar-DZ"/>
        </w:rPr>
        <w:t xml:space="preserve"> </w:t>
      </w:r>
      <w:r w:rsidRPr="00300FCE">
        <w:rPr>
          <w:rFonts w:cs="Simplified Arabic"/>
          <w:color w:val="000000"/>
        </w:rPr>
        <w:sym w:font="HQPB5" w:char="F09F"/>
      </w:r>
      <w:r w:rsidRPr="00300FCE">
        <w:rPr>
          <w:rFonts w:cs="Simplified Arabic"/>
          <w:color w:val="000000"/>
        </w:rPr>
        <w:sym w:font="HQPB2" w:char="F077"/>
      </w:r>
      <w:r w:rsidRPr="00300FCE">
        <w:rPr>
          <w:rFonts w:cs="Simplified Arabic"/>
          <w:color w:val="000000"/>
        </w:rPr>
        <w:sym w:font="HQPB5" w:char="F075"/>
      </w:r>
      <w:r w:rsidRPr="00300FCE">
        <w:rPr>
          <w:rFonts w:cs="Simplified Arabic"/>
          <w:color w:val="000000"/>
        </w:rPr>
        <w:sym w:font="HQPB2" w:char="F072"/>
      </w:r>
      <w:r w:rsidRPr="00300FCE">
        <w:rPr>
          <w:rFonts w:cs="Simplified Arabic"/>
          <w:color w:val="000000"/>
          <w:rtl/>
        </w:rPr>
        <w:t xml:space="preserve"> </w:t>
      </w:r>
      <w:r w:rsidRPr="00300FCE">
        <w:rPr>
          <w:rFonts w:cs="Simplified Arabic"/>
          <w:color w:val="000000"/>
        </w:rPr>
        <w:sym w:font="HQPB4" w:char="F0F4"/>
      </w:r>
      <w:r w:rsidRPr="00300FCE">
        <w:rPr>
          <w:rFonts w:cs="Simplified Arabic"/>
          <w:color w:val="000000"/>
        </w:rPr>
        <w:sym w:font="HQPB1" w:char="F04D"/>
      </w:r>
      <w:r w:rsidRPr="00300FCE">
        <w:rPr>
          <w:rFonts w:cs="Simplified Arabic"/>
          <w:color w:val="000000"/>
        </w:rPr>
        <w:sym w:font="HQPB4" w:char="F0CF"/>
      </w:r>
      <w:r w:rsidRPr="00300FCE">
        <w:rPr>
          <w:rFonts w:cs="Simplified Arabic"/>
          <w:color w:val="000000"/>
        </w:rPr>
        <w:sym w:font="HQPB1" w:char="F0FF"/>
      </w:r>
      <w:r w:rsidRPr="00300FCE">
        <w:rPr>
          <w:rFonts w:cs="Simplified Arabic"/>
          <w:color w:val="000000"/>
        </w:rPr>
        <w:sym w:font="HQPB5" w:char="F074"/>
      </w:r>
      <w:r w:rsidRPr="00300FCE">
        <w:rPr>
          <w:rFonts w:cs="Simplified Arabic"/>
          <w:color w:val="000000"/>
        </w:rPr>
        <w:sym w:font="HQPB1" w:char="F047"/>
      </w:r>
      <w:r w:rsidRPr="00300FCE">
        <w:rPr>
          <w:rFonts w:cs="Simplified Arabic"/>
          <w:color w:val="000000"/>
        </w:rPr>
        <w:sym w:font="HQPB4" w:char="F0F9"/>
      </w:r>
      <w:r w:rsidRPr="00300FCE">
        <w:rPr>
          <w:rFonts w:cs="Simplified Arabic"/>
          <w:color w:val="000000"/>
        </w:rPr>
        <w:sym w:font="HQPB2" w:char="F03D"/>
      </w:r>
      <w:r w:rsidRPr="00300FCE">
        <w:rPr>
          <w:rFonts w:cs="Simplified Arabic"/>
          <w:color w:val="000000"/>
        </w:rPr>
        <w:sym w:font="HQPB5" w:char="F074"/>
      </w:r>
      <w:r w:rsidRPr="00300FCE">
        <w:rPr>
          <w:rFonts w:cs="Simplified Arabic"/>
          <w:color w:val="000000"/>
        </w:rPr>
        <w:sym w:font="HQPB2" w:char="F083"/>
      </w:r>
      <w:r w:rsidRPr="00300FCE">
        <w:rPr>
          <w:rFonts w:cs="Simplified Arabic"/>
          <w:color w:val="000000"/>
          <w:rtl/>
        </w:rPr>
        <w:t xml:space="preserve"> </w:t>
      </w:r>
      <w:r w:rsidRPr="00300FCE">
        <w:rPr>
          <w:rFonts w:cs="Simplified Arabic"/>
          <w:color w:val="000000"/>
        </w:rPr>
        <w:sym w:font="HQPB4" w:char="F0F3"/>
      </w:r>
      <w:r w:rsidRPr="00300FCE">
        <w:rPr>
          <w:rFonts w:cs="Simplified Arabic"/>
          <w:color w:val="000000"/>
        </w:rPr>
        <w:sym w:font="HQPB2" w:char="F04F"/>
      </w:r>
      <w:r w:rsidRPr="00300FCE">
        <w:rPr>
          <w:rFonts w:cs="Simplified Arabic"/>
          <w:color w:val="000000"/>
        </w:rPr>
        <w:sym w:font="HQPB4" w:char="F0E4"/>
      </w:r>
      <w:r w:rsidRPr="00300FCE">
        <w:rPr>
          <w:rFonts w:cs="Simplified Arabic"/>
          <w:color w:val="000000"/>
        </w:rPr>
        <w:sym w:font="HQPB2" w:char="F033"/>
      </w:r>
      <w:r w:rsidRPr="00300FCE">
        <w:rPr>
          <w:rFonts w:cs="Simplified Arabic"/>
          <w:color w:val="000000"/>
        </w:rPr>
        <w:sym w:font="HQPB2" w:char="F05A"/>
      </w:r>
      <w:r w:rsidRPr="00300FCE">
        <w:rPr>
          <w:rFonts w:cs="Simplified Arabic"/>
          <w:color w:val="000000"/>
        </w:rPr>
        <w:sym w:font="HQPB4" w:char="F0CF"/>
      </w:r>
      <w:r w:rsidRPr="00300FCE">
        <w:rPr>
          <w:rFonts w:cs="Simplified Arabic"/>
          <w:color w:val="000000"/>
        </w:rPr>
        <w:sym w:font="HQPB2" w:char="F042"/>
      </w:r>
      <w:r w:rsidRPr="00300FCE">
        <w:rPr>
          <w:rFonts w:cs="Simplified Arabic"/>
          <w:color w:val="000000"/>
          <w:rtl/>
        </w:rPr>
        <w:t xml:space="preserve"> </w:t>
      </w:r>
      <w:r w:rsidRPr="00300FCE">
        <w:rPr>
          <w:rFonts w:cs="Simplified Arabic"/>
          <w:color w:val="000000"/>
        </w:rPr>
        <w:sym w:font="HQPB4" w:char="F0D3"/>
      </w:r>
      <w:r w:rsidRPr="00300FCE">
        <w:rPr>
          <w:rFonts w:cs="Simplified Arabic"/>
          <w:color w:val="000000"/>
        </w:rPr>
        <w:sym w:font="HQPB1" w:char="F089"/>
      </w:r>
      <w:r w:rsidRPr="00300FCE">
        <w:rPr>
          <w:rFonts w:cs="Simplified Arabic"/>
          <w:color w:val="000000"/>
        </w:rPr>
        <w:sym w:font="HQPB5" w:char="F074"/>
      </w:r>
      <w:r w:rsidRPr="00300FCE">
        <w:rPr>
          <w:rFonts w:cs="Simplified Arabic"/>
          <w:color w:val="000000"/>
        </w:rPr>
        <w:sym w:font="HQPB1" w:char="F06E"/>
      </w:r>
      <w:r w:rsidRPr="00300FCE">
        <w:rPr>
          <w:rFonts w:cs="Simplified Arabic"/>
          <w:color w:val="000000"/>
        </w:rPr>
        <w:sym w:font="HQPB5" w:char="F072"/>
      </w:r>
      <w:r w:rsidRPr="00300FCE">
        <w:rPr>
          <w:rFonts w:cs="Simplified Arabic"/>
          <w:color w:val="000000"/>
        </w:rPr>
        <w:sym w:font="HQPB1" w:char="F026"/>
      </w:r>
      <w:r w:rsidRPr="00300FCE">
        <w:rPr>
          <w:rFonts w:cs="Simplified Arabic"/>
          <w:color w:val="000000"/>
          <w:rtl/>
        </w:rPr>
        <w:t xml:space="preserve"> </w:t>
      </w:r>
      <w:r w:rsidRPr="00300FCE">
        <w:rPr>
          <w:rFonts w:cs="Simplified Arabic"/>
          <w:color w:val="000000"/>
        </w:rPr>
        <w:sym w:font="HQPB5" w:char="F028"/>
      </w:r>
      <w:r w:rsidRPr="00300FCE">
        <w:rPr>
          <w:rFonts w:cs="Simplified Arabic"/>
          <w:color w:val="000000"/>
        </w:rPr>
        <w:sym w:font="HQPB1" w:char="F023"/>
      </w:r>
      <w:r w:rsidRPr="00300FCE">
        <w:rPr>
          <w:rFonts w:cs="Simplified Arabic"/>
          <w:color w:val="000000"/>
        </w:rPr>
        <w:sym w:font="HQPB2" w:char="F071"/>
      </w:r>
      <w:r w:rsidRPr="00300FCE">
        <w:rPr>
          <w:rFonts w:cs="Simplified Arabic"/>
          <w:color w:val="000000"/>
        </w:rPr>
        <w:sym w:font="HQPB4" w:char="F0E0"/>
      </w:r>
      <w:r w:rsidRPr="00300FCE">
        <w:rPr>
          <w:rFonts w:cs="Simplified Arabic"/>
          <w:color w:val="000000"/>
        </w:rPr>
        <w:sym w:font="HQPB1" w:char="F0D2"/>
      </w:r>
      <w:r w:rsidRPr="00300FCE">
        <w:rPr>
          <w:rFonts w:cs="Simplified Arabic"/>
          <w:color w:val="000000"/>
        </w:rPr>
        <w:sym w:font="HQPB4" w:char="F0F8"/>
      </w:r>
      <w:r w:rsidRPr="00300FCE">
        <w:rPr>
          <w:rFonts w:cs="Simplified Arabic"/>
          <w:color w:val="000000"/>
        </w:rPr>
        <w:sym w:font="HQPB2" w:char="F042"/>
      </w:r>
      <w:r w:rsidRPr="00300FCE">
        <w:rPr>
          <w:rFonts w:cs="Simplified Arabic"/>
          <w:color w:val="000000"/>
        </w:rPr>
        <w:sym w:font="HQPB5" w:char="F024"/>
      </w:r>
      <w:r w:rsidRPr="00300FCE">
        <w:rPr>
          <w:rFonts w:cs="Simplified Arabic"/>
          <w:color w:val="000000"/>
        </w:rPr>
        <w:sym w:font="HQPB1" w:char="F023"/>
      </w:r>
      <w:r w:rsidRPr="00300FCE">
        <w:rPr>
          <w:rFonts w:cs="Simplified Arabic"/>
          <w:color w:val="000000"/>
        </w:rPr>
        <w:sym w:font="HQPB5" w:char="F075"/>
      </w:r>
      <w:r w:rsidRPr="00300FCE">
        <w:rPr>
          <w:rFonts w:cs="Simplified Arabic"/>
          <w:color w:val="000000"/>
        </w:rPr>
        <w:sym w:font="HQPB2" w:char="F072"/>
      </w:r>
      <w:r w:rsidRPr="00300FCE">
        <w:rPr>
          <w:rFonts w:cs="Simplified Arabic"/>
          <w:color w:val="000000"/>
          <w:rtl/>
        </w:rPr>
        <w:t xml:space="preserve"> </w:t>
      </w:r>
      <w:r w:rsidRPr="00300FCE">
        <w:rPr>
          <w:rFonts w:cs="Simplified Arabic"/>
          <w:color w:val="000000"/>
        </w:rPr>
        <w:sym w:font="HQPB4" w:char="F0DF"/>
      </w:r>
      <w:r w:rsidRPr="00300FCE">
        <w:rPr>
          <w:rFonts w:cs="Simplified Arabic"/>
          <w:color w:val="000000"/>
        </w:rPr>
        <w:sym w:font="HQPB1" w:char="F05D"/>
      </w:r>
      <w:r w:rsidRPr="00300FCE">
        <w:rPr>
          <w:rFonts w:cs="Simplified Arabic"/>
          <w:color w:val="000000"/>
        </w:rPr>
        <w:sym w:font="HQPB4" w:char="F0F8"/>
      </w:r>
      <w:r w:rsidRPr="00300FCE">
        <w:rPr>
          <w:rFonts w:cs="Simplified Arabic"/>
          <w:color w:val="000000"/>
        </w:rPr>
        <w:sym w:font="HQPB2" w:char="F08B"/>
      </w:r>
      <w:r w:rsidRPr="00300FCE">
        <w:rPr>
          <w:rFonts w:cs="Simplified Arabic"/>
          <w:color w:val="000000"/>
        </w:rPr>
        <w:sym w:font="HQPB5" w:char="F079"/>
      </w:r>
      <w:r w:rsidRPr="00300FCE">
        <w:rPr>
          <w:rFonts w:cs="Simplified Arabic"/>
          <w:color w:val="000000"/>
        </w:rPr>
        <w:sym w:font="HQPB1" w:char="F06D"/>
      </w:r>
      <w:r w:rsidRPr="00300FCE">
        <w:rPr>
          <w:rFonts w:cs="Simplified Arabic"/>
          <w:color w:val="000000"/>
          <w:rtl/>
        </w:rPr>
        <w:t xml:space="preserve"> </w:t>
      </w:r>
      <w:r w:rsidRPr="00300FCE">
        <w:rPr>
          <w:rFonts w:cs="Simplified Arabic"/>
          <w:color w:val="000000"/>
        </w:rPr>
        <w:sym w:font="HQPB5" w:char="F074"/>
      </w:r>
      <w:r w:rsidRPr="00300FCE">
        <w:rPr>
          <w:rFonts w:cs="Simplified Arabic"/>
          <w:color w:val="000000"/>
        </w:rPr>
        <w:sym w:font="HQPB2" w:char="F062"/>
      </w:r>
      <w:r w:rsidRPr="00300FCE">
        <w:rPr>
          <w:rFonts w:cs="Simplified Arabic"/>
          <w:color w:val="000000"/>
        </w:rPr>
        <w:sym w:font="HQPB2" w:char="F072"/>
      </w:r>
      <w:r w:rsidRPr="00300FCE">
        <w:rPr>
          <w:rFonts w:cs="Simplified Arabic"/>
          <w:color w:val="000000"/>
        </w:rPr>
        <w:sym w:font="HQPB4" w:char="F0E3"/>
      </w:r>
      <w:r w:rsidRPr="00300FCE">
        <w:rPr>
          <w:rFonts w:cs="Simplified Arabic"/>
          <w:color w:val="000000"/>
        </w:rPr>
        <w:sym w:font="HQPB1" w:char="F08D"/>
      </w:r>
      <w:r w:rsidRPr="00300FCE">
        <w:rPr>
          <w:rFonts w:cs="Simplified Arabic"/>
          <w:color w:val="000000"/>
        </w:rPr>
        <w:sym w:font="HQPB5" w:char="F074"/>
      </w:r>
      <w:r w:rsidRPr="00300FCE">
        <w:rPr>
          <w:rFonts w:cs="Simplified Arabic"/>
          <w:color w:val="000000"/>
        </w:rPr>
        <w:sym w:font="HQPB2" w:char="F042"/>
      </w:r>
      <w:r w:rsidRPr="00300FCE">
        <w:rPr>
          <w:rFonts w:cs="Simplified Arabic"/>
          <w:color w:val="000000"/>
        </w:rPr>
        <w:sym w:font="HQPB4" w:char="F0F7"/>
      </w:r>
      <w:r w:rsidRPr="00300FCE">
        <w:rPr>
          <w:rFonts w:cs="Simplified Arabic"/>
          <w:color w:val="000000"/>
        </w:rPr>
        <w:sym w:font="HQPB2" w:char="F073"/>
      </w:r>
      <w:r w:rsidRPr="00300FCE">
        <w:rPr>
          <w:rFonts w:cs="Simplified Arabic"/>
          <w:color w:val="000000"/>
        </w:rPr>
        <w:sym w:font="HQPB4" w:char="F0E8"/>
      </w:r>
      <w:r w:rsidRPr="00300FCE">
        <w:rPr>
          <w:rFonts w:cs="Simplified Arabic"/>
          <w:color w:val="000000"/>
        </w:rPr>
        <w:sym w:font="HQPB1" w:char="F03F"/>
      </w:r>
      <w:r w:rsidRPr="00300FCE">
        <w:rPr>
          <w:rFonts w:cs="Simplified Arabic"/>
          <w:color w:val="000000"/>
          <w:rtl/>
        </w:rPr>
        <w:t xml:space="preserve"> </w:t>
      </w:r>
      <w:r w:rsidRPr="00300FCE">
        <w:rPr>
          <w:rFonts w:cs="Simplified Arabic"/>
          <w:color w:val="000000"/>
        </w:rPr>
        <w:sym w:font="HQPB2" w:char="F0C7"/>
      </w:r>
      <w:r w:rsidRPr="00300FCE">
        <w:rPr>
          <w:rFonts w:cs="Simplified Arabic"/>
          <w:color w:val="000000"/>
        </w:rPr>
        <w:sym w:font="HQPB2" w:char="F0CF"/>
      </w:r>
      <w:r w:rsidRPr="00300FCE">
        <w:rPr>
          <w:rFonts w:cs="Simplified Arabic"/>
          <w:color w:val="000000"/>
        </w:rPr>
        <w:sym w:font="HQPB2" w:char="F0CE"/>
      </w:r>
      <w:r w:rsidRPr="00300FCE">
        <w:rPr>
          <w:rFonts w:cs="Simplified Arabic"/>
          <w:color w:val="000000"/>
        </w:rPr>
        <w:sym w:font="HQPB2" w:char="F0C8"/>
      </w:r>
      <w:r w:rsidRPr="00300FCE">
        <w:rPr>
          <w:rFonts w:cs="Simplified Arabic" w:hint="cs"/>
          <w:color w:val="000000"/>
          <w:sz w:val="16"/>
          <w:szCs w:val="16"/>
          <w:rtl/>
        </w:rPr>
        <w:t xml:space="preserve"> </w:t>
      </w:r>
      <w:r w:rsidRPr="00300FCE">
        <w:rPr>
          <w:rFonts w:cs="Simplified Arabic" w:hint="cs"/>
          <w:color w:val="000000"/>
          <w:sz w:val="24"/>
          <w:szCs w:val="24"/>
        </w:rPr>
        <w:sym w:font="AGA Arabesque" w:char="F05B"/>
      </w:r>
      <w:r w:rsidRPr="00300FCE">
        <w:rPr>
          <w:rFonts w:cs="Simplified Arabic" w:hint="cs"/>
          <w:color w:val="000000"/>
          <w:sz w:val="24"/>
          <w:szCs w:val="24"/>
          <w:rtl/>
        </w:rPr>
        <w:t xml:space="preserve"> [سورة الحجر:65]</w:t>
      </w:r>
    </w:p>
  </w:footnote>
  <w:footnote w:id="294">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rPr>
        <w:t>-</w:t>
      </w:r>
      <w:r w:rsidRPr="00782F4E">
        <w:rPr>
          <w:rFonts w:cs="Simplified Arabic" w:hint="cs"/>
          <w:sz w:val="24"/>
          <w:szCs w:val="24"/>
          <w:rtl/>
          <w:lang w:bidi="ar-DZ"/>
        </w:rPr>
        <w:t>مغني اللبيب، (2/686).</w:t>
      </w:r>
    </w:p>
  </w:footnote>
  <w:footnote w:id="295">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-مغني اللبيب</w:t>
      </w:r>
      <w:r w:rsidRPr="00782F4E">
        <w:rPr>
          <w:rFonts w:cs="Simplified Arabic" w:hint="cs"/>
          <w:sz w:val="24"/>
          <w:szCs w:val="24"/>
          <w:rtl/>
          <w:lang w:bidi="ar-DZ"/>
        </w:rPr>
        <w:t>، (1/324-325).(بحذف).</w:t>
      </w:r>
    </w:p>
  </w:footnote>
  <w:footnote w:id="296">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فيض نشر الانشراح، ابن الطيب الفاسي، (1/637-638).</w:t>
      </w:r>
    </w:p>
  </w:footnote>
  <w:footnote w:id="297">
    <w:p w:rsidR="00BB600F" w:rsidRPr="00300FC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البيت لكعب بن سعد الغنوي كما في الأصمعيات، ص96، الاقتضاب لابن السيد البطليوسي، (2/761). خزانة الأدب للبغدادي، (10/426، 434)، الدرر اللوامع للشنقيطي، (4/174).</w:t>
      </w:r>
    </w:p>
  </w:footnote>
  <w:footnote w:id="298">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مغني اللبيب، (1/315-316).</w:t>
      </w:r>
    </w:p>
  </w:footnote>
  <w:footnote w:id="299">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-مغني اللبيب</w:t>
      </w:r>
      <w:r w:rsidRPr="00782F4E">
        <w:rPr>
          <w:rFonts w:cs="Simplified Arabic" w:hint="cs"/>
          <w:sz w:val="24"/>
          <w:szCs w:val="24"/>
          <w:rtl/>
          <w:lang w:bidi="ar-DZ"/>
        </w:rPr>
        <w:t>، (1/365).</w:t>
      </w:r>
    </w:p>
  </w:footnote>
  <w:footnote w:id="300">
    <w:p w:rsidR="00BB600F" w:rsidRPr="00300FC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نفسه، (1/102).</w:t>
      </w:r>
    </w:p>
  </w:footnote>
  <w:footnote w:id="301">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 xml:space="preserve">فسيبويه لم يحتج في كتابه إلا بأربعمائة آية، وهو عدد قليل نسبيا مقارنة بعدد استشهاداته الشعرية مثلا البالغة خمسين وألف بيت. </w:t>
      </w:r>
    </w:p>
  </w:footnote>
  <w:footnote w:id="302">
    <w:p w:rsidR="00BB600F" w:rsidRPr="00486AA4" w:rsidRDefault="00BB600F" w:rsidP="00BB600F">
      <w:pPr>
        <w:pStyle w:val="a3"/>
        <w:bidi/>
        <w:jc w:val="both"/>
        <w:rPr>
          <w:rFonts w:cs="Traditional Arabic"/>
          <w:sz w:val="24"/>
          <w:szCs w:val="24"/>
          <w:rtl/>
          <w:lang w:bidi="ar-DZ"/>
        </w:rPr>
      </w:pPr>
      <w:r w:rsidRPr="00782F4E">
        <w:rPr>
          <w:rStyle w:val="a4"/>
          <w:rFonts w:cs="Simplified Arabic"/>
          <w:sz w:val="24"/>
          <w:szCs w:val="24"/>
        </w:rPr>
        <w:footnoteRef/>
      </w:r>
      <w:r>
        <w:rPr>
          <w:rFonts w:cs="Simplified Arabic" w:hint="cs"/>
          <w:sz w:val="24"/>
          <w:szCs w:val="24"/>
          <w:rtl/>
        </w:rPr>
        <w:t>-</w:t>
      </w:r>
      <w:r w:rsidRPr="00782F4E">
        <w:rPr>
          <w:rFonts w:cs="Simplified Arabic" w:hint="cs"/>
          <w:sz w:val="24"/>
          <w:szCs w:val="24"/>
          <w:rtl/>
        </w:rPr>
        <w:t>انظر:</w:t>
      </w:r>
      <w:r>
        <w:rPr>
          <w:rFonts w:cs="Simplified Arabic" w:hint="cs"/>
          <w:sz w:val="24"/>
          <w:szCs w:val="24"/>
          <w:rtl/>
        </w:rPr>
        <w:t xml:space="preserve"> </w:t>
      </w:r>
      <w:r w:rsidRPr="00782F4E">
        <w:rPr>
          <w:rFonts w:cs="Simplified Arabic" w:hint="cs"/>
          <w:sz w:val="24"/>
          <w:szCs w:val="24"/>
          <w:rtl/>
        </w:rPr>
        <w:t xml:space="preserve">النحو العربي والعلوم الإسلامية، </w:t>
      </w:r>
      <w:r>
        <w:rPr>
          <w:rFonts w:cs="Simplified Arabic" w:hint="cs"/>
          <w:sz w:val="24"/>
          <w:szCs w:val="24"/>
          <w:rtl/>
        </w:rPr>
        <w:t xml:space="preserve">محمد الحباس، دكتوراه دولة، جامعة الجزائر، 1999، </w:t>
      </w:r>
      <w:r w:rsidRPr="00782F4E">
        <w:rPr>
          <w:rFonts w:cs="Simplified Arabic" w:hint="cs"/>
          <w:sz w:val="24"/>
          <w:szCs w:val="24"/>
          <w:rtl/>
        </w:rPr>
        <w:t>ص245.</w:t>
      </w:r>
    </w:p>
  </w:footnote>
  <w:footnote w:id="303">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الاتجاهات اللسانية المعاصرة ودورها في الدراسات الأسلوبية، مازن الوعر، مجلة عالم الفكر، المجلد22، العدد3-4، 1994، ص141.</w:t>
      </w:r>
    </w:p>
  </w:footnote>
  <w:footnote w:id="304">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الأسلوبية وتحليل الخطاب، نور الدين السد، دار هومه للطباعة والنشر والتوزيع، الجزائر، دط، دتا، (1/130).</w:t>
      </w:r>
    </w:p>
  </w:footnote>
  <w:footnote w:id="305">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جامع البيان، الطبري،(23/135).</w:t>
      </w:r>
    </w:p>
  </w:footnote>
  <w:footnote w:id="306">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rPr>
        <w:t>-</w:t>
      </w:r>
      <w:r w:rsidRPr="00782F4E">
        <w:rPr>
          <w:rFonts w:cs="Simplified Arabic" w:hint="cs"/>
          <w:sz w:val="24"/>
          <w:szCs w:val="24"/>
          <w:rtl/>
        </w:rPr>
        <w:t>الجامع لأحكام القرآن، القرطبي، (</w:t>
      </w:r>
      <w:r w:rsidRPr="00782F4E">
        <w:rPr>
          <w:rFonts w:cs="Simplified Arabic" w:hint="cs"/>
          <w:sz w:val="24"/>
          <w:szCs w:val="24"/>
          <w:rtl/>
          <w:lang w:bidi="ar-DZ"/>
        </w:rPr>
        <w:t>15/249).</w:t>
      </w:r>
    </w:p>
  </w:footnote>
  <w:footnote w:id="307">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فتح القدير، الشوكاني، (4/459).</w:t>
      </w:r>
    </w:p>
  </w:footnote>
  <w:footnote w:id="308">
    <w:p w:rsidR="00BB600F" w:rsidRPr="00300FC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أنوار التنزيل وأسرار التأويل، البيضاوي، مطبعة مصطفى البابي الحلبي، مصر، دط، 1344ﻫ، ص462.</w:t>
      </w:r>
    </w:p>
  </w:footnote>
  <w:footnote w:id="309">
    <w:p w:rsidR="00BB600F" w:rsidRPr="00782F4E" w:rsidRDefault="00BB600F" w:rsidP="00BB600F">
      <w:pPr>
        <w:pStyle w:val="a3"/>
        <w:bidi/>
        <w:jc w:val="both"/>
        <w:rPr>
          <w:rFonts w:cs="Simplified Arabic"/>
          <w:sz w:val="24"/>
          <w:szCs w:val="24"/>
          <w:rtl/>
          <w:lang w:bidi="ar-DZ"/>
        </w:rPr>
      </w:pPr>
      <w:r w:rsidRPr="00782F4E">
        <w:rPr>
          <w:rStyle w:val="a4"/>
          <w:rFonts w:cs="Simplified Arabic"/>
          <w:sz w:val="24"/>
          <w:szCs w:val="24"/>
        </w:rPr>
        <w:footnoteRef/>
      </w:r>
      <w:r>
        <w:rPr>
          <w:rFonts w:cs="Simplified Arabic" w:hint="cs"/>
          <w:sz w:val="24"/>
          <w:szCs w:val="24"/>
          <w:rtl/>
          <w:lang w:bidi="ar-DZ"/>
        </w:rPr>
        <w:t>-</w:t>
      </w:r>
      <w:r w:rsidRPr="00782F4E">
        <w:rPr>
          <w:rFonts w:cs="Simplified Arabic" w:hint="cs"/>
          <w:sz w:val="24"/>
          <w:szCs w:val="24"/>
          <w:rtl/>
          <w:lang w:bidi="ar-DZ"/>
        </w:rPr>
        <w:t>تفسير القرآن العظيم، ابن كثير، (6/54).</w:t>
      </w:r>
    </w:p>
  </w:footnote>
  <w:footnote w:id="310">
    <w:p w:rsidR="00BB600F" w:rsidRPr="00782F4E" w:rsidRDefault="00BB600F" w:rsidP="00BB600F">
      <w:pPr>
        <w:pStyle w:val="a3"/>
        <w:bidi/>
        <w:jc w:val="both"/>
        <w:rPr>
          <w:rFonts w:cs="Simplified Arabic"/>
          <w:sz w:val="24"/>
          <w:szCs w:val="24"/>
          <w:rtl/>
          <w:lang w:val="en-US" w:bidi="ar-DZ"/>
        </w:rPr>
      </w:pPr>
      <w:r w:rsidRPr="00782F4E">
        <w:rPr>
          <w:rStyle w:val="a4"/>
          <w:rFonts w:cs="Simplified Arabic"/>
          <w:sz w:val="24"/>
          <w:szCs w:val="24"/>
        </w:rPr>
        <w:footnoteRef/>
      </w:r>
      <w:r>
        <w:rPr>
          <w:rFonts w:cs="Simplified Arabic" w:hint="cs"/>
          <w:sz w:val="24"/>
          <w:szCs w:val="24"/>
          <w:rtl/>
          <w:lang w:val="en-US" w:bidi="ar-DZ"/>
        </w:rPr>
        <w:t>-</w:t>
      </w:r>
      <w:r w:rsidRPr="00782F4E">
        <w:rPr>
          <w:rFonts w:cs="Simplified Arabic" w:hint="cs"/>
          <w:sz w:val="24"/>
          <w:szCs w:val="24"/>
          <w:rtl/>
          <w:lang w:val="en-US" w:bidi="ar-DZ"/>
        </w:rPr>
        <w:t>ذكره الزركشي في البرهان، (1/91).</w:t>
      </w:r>
    </w:p>
  </w:footnote>
  <w:footnote w:id="311">
    <w:p w:rsidR="00BB600F" w:rsidRPr="00777484" w:rsidRDefault="00BB600F" w:rsidP="00BB600F">
      <w:pPr>
        <w:pStyle w:val="a3"/>
        <w:bidi/>
        <w:jc w:val="both"/>
        <w:rPr>
          <w:rFonts w:cs="Traditional Arabic"/>
          <w:sz w:val="24"/>
          <w:szCs w:val="24"/>
          <w:rtl/>
          <w:lang w:bidi="ar-DZ"/>
        </w:rPr>
      </w:pPr>
      <w:r w:rsidRPr="00782F4E">
        <w:rPr>
          <w:rStyle w:val="a4"/>
          <w:rFonts w:cs="Simplified Arabic"/>
          <w:sz w:val="24"/>
          <w:szCs w:val="24"/>
        </w:rPr>
        <w:footnoteRef/>
      </w:r>
      <w:r>
        <w:rPr>
          <w:rFonts w:cs="Simplified Arabic" w:hint="cs"/>
          <w:sz w:val="24"/>
          <w:szCs w:val="24"/>
          <w:rtl/>
        </w:rPr>
        <w:t>-</w:t>
      </w:r>
      <w:r w:rsidRPr="00782F4E">
        <w:rPr>
          <w:rFonts w:cs="Simplified Arabic" w:hint="cs"/>
          <w:sz w:val="24"/>
          <w:szCs w:val="24"/>
          <w:rtl/>
          <w:lang w:bidi="ar-DZ"/>
        </w:rPr>
        <w:t>مغني اللبيب، (1/276)، ونحوه في(1/277).</w:t>
      </w:r>
    </w:p>
  </w:footnote>
  <w:footnote w:id="312">
    <w:p w:rsidR="00BB600F" w:rsidRPr="00300FCE" w:rsidRDefault="00BB600F" w:rsidP="00BB600F">
      <w:pPr>
        <w:pStyle w:val="a3"/>
        <w:jc w:val="both"/>
        <w:rPr>
          <w:sz w:val="24"/>
          <w:szCs w:val="24"/>
        </w:rPr>
      </w:pPr>
      <w:r w:rsidRPr="00300FCE">
        <w:rPr>
          <w:rStyle w:val="a4"/>
          <w:sz w:val="24"/>
          <w:szCs w:val="24"/>
        </w:rPr>
        <w:footnoteRef/>
      </w:r>
      <w:r>
        <w:rPr>
          <w:rFonts w:hint="cs"/>
          <w:sz w:val="24"/>
          <w:szCs w:val="24"/>
          <w:rtl/>
        </w:rPr>
        <w:t>-</w:t>
      </w:r>
      <w:r w:rsidRPr="00300FCE">
        <w:rPr>
          <w:sz w:val="24"/>
          <w:szCs w:val="24"/>
        </w:rPr>
        <w:t xml:space="preserve">Réflexions </w:t>
      </w:r>
      <w:r>
        <w:rPr>
          <w:sz w:val="24"/>
          <w:szCs w:val="24"/>
        </w:rPr>
        <w:t>s</w:t>
      </w:r>
      <w:r w:rsidRPr="00300FCE">
        <w:rPr>
          <w:sz w:val="24"/>
          <w:szCs w:val="24"/>
        </w:rPr>
        <w:t>ur la théorie de la signification, Ahmed Moutaouakil, p56.</w:t>
      </w:r>
    </w:p>
  </w:footnote>
  <w:footnote w:id="313">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Pr>
          <w:rFonts w:cs="Simplified Arabic" w:hint="cs"/>
          <w:sz w:val="24"/>
          <w:szCs w:val="24"/>
          <w:rtl/>
          <w:lang w:bidi="ar-DZ"/>
        </w:rPr>
        <w:t>-</w:t>
      </w:r>
      <w:r w:rsidRPr="00FF32D0">
        <w:rPr>
          <w:rFonts w:cs="Simplified Arabic" w:hint="cs"/>
          <w:sz w:val="24"/>
          <w:szCs w:val="24"/>
          <w:rtl/>
          <w:lang w:bidi="ar-DZ"/>
        </w:rPr>
        <w:t>شرح ديوان زهير، أبو العباس أحمد بن يحيى ثعلب، دار الكتب، القاهرة، دط، 1944، ص284، الحاشية02.</w:t>
      </w:r>
    </w:p>
  </w:footnote>
  <w:footnote w:id="314">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Pr>
          <w:rFonts w:cs="Simplified Arabic" w:hint="cs"/>
          <w:sz w:val="24"/>
          <w:szCs w:val="24"/>
          <w:rtl/>
          <w:lang w:bidi="ar-DZ"/>
        </w:rPr>
        <w:t>-</w:t>
      </w:r>
      <w:r w:rsidRPr="00FF32D0">
        <w:rPr>
          <w:rFonts w:cs="Simplified Arabic" w:hint="cs"/>
          <w:sz w:val="24"/>
          <w:szCs w:val="24"/>
          <w:rtl/>
          <w:lang w:bidi="ar-DZ"/>
        </w:rPr>
        <w:t>دلائل الإعجاز، عبد القاهر الجرجاني، ص133 و351.</w:t>
      </w:r>
    </w:p>
  </w:footnote>
  <w:footnote w:id="315">
    <w:p w:rsidR="00BB600F" w:rsidRPr="00962B6C" w:rsidRDefault="00BB600F" w:rsidP="00BB600F">
      <w:pPr>
        <w:pStyle w:val="a3"/>
        <w:bidi/>
        <w:jc w:val="both"/>
        <w:rPr>
          <w:rFonts w:cs="Traditional Arabic"/>
          <w:sz w:val="24"/>
          <w:szCs w:val="24"/>
          <w:rtl/>
          <w:lang w:bidi="ar-DZ"/>
        </w:rPr>
      </w:pPr>
      <w:r w:rsidRPr="00FF32D0">
        <w:rPr>
          <w:rStyle w:val="a4"/>
          <w:rFonts w:cs="Simplified Arabic"/>
          <w:sz w:val="24"/>
          <w:szCs w:val="24"/>
        </w:rPr>
        <w:footnoteRef/>
      </w:r>
      <w:r>
        <w:rPr>
          <w:rFonts w:cs="Simplified Arabic" w:hint="cs"/>
          <w:sz w:val="24"/>
          <w:szCs w:val="24"/>
          <w:rtl/>
          <w:lang w:bidi="ar-DZ"/>
        </w:rPr>
        <w:t>-</w:t>
      </w:r>
      <w:r w:rsidRPr="00FF32D0">
        <w:rPr>
          <w:rFonts w:cs="Simplified Arabic" w:hint="cs"/>
          <w:sz w:val="24"/>
          <w:szCs w:val="24"/>
          <w:rtl/>
          <w:lang w:bidi="ar-DZ"/>
        </w:rPr>
        <w:t>البرهان في علوم القرآن، الزركشي، (2/113).</w:t>
      </w:r>
    </w:p>
  </w:footnote>
  <w:footnote w:id="316">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Pr>
          <w:rFonts w:cs="Simplified Arabic" w:hint="cs"/>
          <w:sz w:val="24"/>
          <w:szCs w:val="24"/>
          <w:rtl/>
          <w:lang w:bidi="ar-DZ"/>
        </w:rPr>
        <w:t>-</w:t>
      </w:r>
      <w:r w:rsidRPr="00FF32D0">
        <w:rPr>
          <w:rFonts w:cs="Simplified Arabic" w:hint="cs"/>
          <w:sz w:val="24"/>
          <w:szCs w:val="24"/>
          <w:rtl/>
          <w:lang w:bidi="ar-DZ"/>
        </w:rPr>
        <w:t>أضواء البيان، الشنقيطي، (1/271).</w:t>
      </w:r>
    </w:p>
  </w:footnote>
  <w:footnote w:id="317">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Pr>
          <w:rFonts w:cs="Simplified Arabic" w:hint="cs"/>
          <w:sz w:val="24"/>
          <w:szCs w:val="24"/>
          <w:rtl/>
          <w:lang w:bidi="ar-DZ"/>
        </w:rPr>
        <w:t>-</w:t>
      </w:r>
      <w:r w:rsidRPr="00FF32D0">
        <w:rPr>
          <w:rFonts w:cs="Simplified Arabic" w:hint="cs"/>
          <w:sz w:val="24"/>
          <w:szCs w:val="24"/>
          <w:rtl/>
          <w:lang w:bidi="ar-DZ"/>
        </w:rPr>
        <w:t>مغني اللبيب، (2/681).</w:t>
      </w:r>
    </w:p>
  </w:footnote>
  <w:footnote w:id="318">
    <w:p w:rsidR="00BB600F" w:rsidRPr="00C87F54"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Pr>
          <w:rFonts w:cs="Simplified Arabic" w:hint="cs"/>
          <w:sz w:val="24"/>
          <w:szCs w:val="24"/>
          <w:rtl/>
          <w:lang w:bidi="ar-DZ"/>
        </w:rPr>
        <w:t>-</w:t>
      </w:r>
      <w:r w:rsidRPr="00FF32D0">
        <w:rPr>
          <w:rFonts w:cs="Simplified Arabic" w:hint="cs"/>
          <w:sz w:val="24"/>
          <w:szCs w:val="24"/>
          <w:rtl/>
          <w:lang w:bidi="ar-DZ"/>
        </w:rPr>
        <w:t>انظر علم المتشابه في: البرهان في علوم القرآن، الزركشي، (1/91-113).</w:t>
      </w:r>
    </w:p>
  </w:footnote>
  <w:footnote w:id="319">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Pr>
          <w:rFonts w:cs="Simplified Arabic" w:hint="cs"/>
          <w:sz w:val="24"/>
          <w:szCs w:val="24"/>
          <w:rtl/>
        </w:rPr>
        <w:t>-</w:t>
      </w:r>
      <w:r w:rsidRPr="00FF32D0">
        <w:rPr>
          <w:rFonts w:cs="Simplified Arabic" w:hint="cs"/>
          <w:sz w:val="24"/>
          <w:szCs w:val="24"/>
          <w:rtl/>
          <w:lang w:bidi="ar-DZ"/>
        </w:rPr>
        <w:t>مغني اللبيب، (2/681).</w:t>
      </w:r>
    </w:p>
  </w:footnote>
  <w:footnote w:id="320">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Pr>
          <w:rFonts w:cs="Simplified Arabic" w:hint="cs"/>
          <w:sz w:val="24"/>
          <w:szCs w:val="24"/>
          <w:rtl/>
          <w:lang w:val="en-US" w:bidi="ar-DZ"/>
        </w:rPr>
        <w:t>-</w:t>
      </w:r>
      <w:r w:rsidRPr="00FF32D0">
        <w:rPr>
          <w:rFonts w:cs="Simplified Arabic" w:hint="cs"/>
          <w:sz w:val="24"/>
          <w:szCs w:val="24"/>
          <w:rtl/>
          <w:lang w:val="en-US" w:bidi="ar-DZ"/>
        </w:rPr>
        <w:t>مغني اللبيب، (2/681)</w:t>
      </w:r>
      <w:r w:rsidRPr="00FF32D0">
        <w:rPr>
          <w:rFonts w:cs="Simplified Arabic" w:hint="cs"/>
          <w:sz w:val="24"/>
          <w:szCs w:val="24"/>
          <w:rtl/>
          <w:lang w:bidi="ar-DZ"/>
        </w:rPr>
        <w:t>.</w:t>
      </w:r>
    </w:p>
  </w:footnote>
  <w:footnote w:id="321">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Pr>
          <w:rFonts w:cs="Simplified Arabic" w:hint="cs"/>
          <w:sz w:val="24"/>
          <w:szCs w:val="24"/>
          <w:rtl/>
          <w:lang w:bidi="ar-DZ"/>
        </w:rPr>
        <w:t>-</w:t>
      </w:r>
      <w:r w:rsidRPr="00FF32D0">
        <w:rPr>
          <w:rFonts w:cs="Simplified Arabic" w:hint="cs"/>
          <w:sz w:val="24"/>
          <w:szCs w:val="24"/>
          <w:rtl/>
          <w:lang w:bidi="ar-DZ"/>
        </w:rPr>
        <w:t>انظر في المسألة:</w:t>
      </w:r>
      <w:r>
        <w:rPr>
          <w:rFonts w:cs="Simplified Arabic" w:hint="cs"/>
          <w:sz w:val="24"/>
          <w:szCs w:val="24"/>
          <w:rtl/>
          <w:lang w:bidi="ar-DZ"/>
        </w:rPr>
        <w:t xml:space="preserve"> </w:t>
      </w:r>
      <w:r w:rsidRPr="00FF32D0">
        <w:rPr>
          <w:rFonts w:cs="Simplified Arabic" w:hint="cs"/>
          <w:sz w:val="24"/>
          <w:szCs w:val="24"/>
          <w:rtl/>
          <w:lang w:bidi="ar-DZ"/>
        </w:rPr>
        <w:t>مغني اللبيب، (2/578).</w:t>
      </w:r>
    </w:p>
  </w:footnote>
  <w:footnote w:id="322">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Pr>
          <w:rFonts w:cs="Simplified Arabic" w:hint="cs"/>
          <w:sz w:val="24"/>
          <w:szCs w:val="24"/>
          <w:rtl/>
          <w:lang w:bidi="ar-DZ"/>
        </w:rPr>
        <w:t>-</w:t>
      </w:r>
      <w:r w:rsidRPr="00FF32D0">
        <w:rPr>
          <w:rFonts w:cs="Simplified Arabic" w:hint="cs"/>
          <w:sz w:val="24"/>
          <w:szCs w:val="24"/>
          <w:rtl/>
          <w:lang w:bidi="ar-DZ"/>
        </w:rPr>
        <w:t>مغني اللبيب، (1/681).</w:t>
      </w:r>
    </w:p>
  </w:footnote>
  <w:footnote w:id="323">
    <w:p w:rsidR="00BB600F" w:rsidRPr="00300FCE"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Pr>
          <w:rFonts w:cs="Simplified Arabic" w:hint="cs"/>
          <w:sz w:val="24"/>
          <w:szCs w:val="24"/>
          <w:rtl/>
          <w:lang w:bidi="ar-DZ"/>
        </w:rPr>
        <w:t>-</w:t>
      </w:r>
      <w:r w:rsidRPr="00FF32D0">
        <w:rPr>
          <w:rFonts w:cs="Simplified Arabic" w:hint="cs"/>
          <w:sz w:val="24"/>
          <w:szCs w:val="24"/>
          <w:rtl/>
          <w:lang w:bidi="ar-DZ"/>
        </w:rPr>
        <w:t>البيان في إعراب غريب القرآن، أبو البركات ابن الأنباري، تحق بركات يوسف هبود، شركة دار الأرقم ابن أبي الأرقم للطباعة والنشر والتوزيع، بيروت، دط، دتا، (2/196).</w:t>
      </w:r>
    </w:p>
  </w:footnote>
  <w:footnote w:id="324">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Pr>
          <w:rFonts w:cs="Simplified Arabic" w:hint="cs"/>
          <w:sz w:val="24"/>
          <w:szCs w:val="24"/>
          <w:rtl/>
          <w:lang w:bidi="ar-DZ"/>
        </w:rPr>
        <w:t>-</w:t>
      </w:r>
      <w:r w:rsidRPr="00FF32D0">
        <w:rPr>
          <w:rFonts w:cs="Simplified Arabic" w:hint="cs"/>
          <w:sz w:val="24"/>
          <w:szCs w:val="24"/>
          <w:rtl/>
          <w:lang w:bidi="ar-DZ"/>
        </w:rPr>
        <w:t>مغني اللبيب، (2/681).</w:t>
      </w:r>
    </w:p>
  </w:footnote>
  <w:footnote w:id="325">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Pr>
          <w:rFonts w:cs="Simplified Arabic" w:hint="cs"/>
          <w:sz w:val="24"/>
          <w:szCs w:val="24"/>
          <w:rtl/>
          <w:lang w:bidi="ar-DZ"/>
        </w:rPr>
        <w:t>-</w:t>
      </w:r>
      <w:r w:rsidRPr="00FF32D0">
        <w:rPr>
          <w:rFonts w:cs="Simplified Arabic" w:hint="cs"/>
          <w:sz w:val="24"/>
          <w:szCs w:val="24"/>
          <w:rtl/>
          <w:lang w:bidi="ar-DZ"/>
        </w:rPr>
        <w:t>نفسه، (2/682).</w:t>
      </w:r>
    </w:p>
  </w:footnote>
  <w:footnote w:id="326">
    <w:p w:rsidR="00BB600F" w:rsidRPr="00300FCE"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Pr>
          <w:rFonts w:cs="Simplified Arabic" w:hint="cs"/>
          <w:sz w:val="24"/>
          <w:szCs w:val="24"/>
          <w:rtl/>
          <w:lang w:bidi="ar-DZ"/>
        </w:rPr>
        <w:t>-</w:t>
      </w:r>
      <w:r w:rsidRPr="00FF32D0">
        <w:rPr>
          <w:rFonts w:cs="Simplified Arabic" w:hint="cs"/>
          <w:sz w:val="24"/>
          <w:szCs w:val="24"/>
          <w:rtl/>
          <w:lang w:bidi="ar-DZ"/>
        </w:rPr>
        <w:t>نفسه، (2/683).</w:t>
      </w:r>
    </w:p>
  </w:footnote>
  <w:footnote w:id="327">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Pr>
          <w:rFonts w:cs="Simplified Arabic" w:hint="cs"/>
          <w:sz w:val="24"/>
          <w:szCs w:val="24"/>
          <w:rtl/>
        </w:rPr>
        <w:t>-</w:t>
      </w:r>
      <w:r w:rsidRPr="00FF32D0">
        <w:rPr>
          <w:rFonts w:cs="Simplified Arabic" w:hint="cs"/>
          <w:sz w:val="24"/>
          <w:szCs w:val="24"/>
          <w:rtl/>
          <w:lang w:bidi="ar-DZ"/>
        </w:rPr>
        <w:t>مغني اللبيب، (2/679).</w:t>
      </w:r>
    </w:p>
  </w:footnote>
  <w:footnote w:id="328">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-الأشباه والنظائر، السيوطي، (1/268).</w:t>
      </w:r>
    </w:p>
  </w:footnote>
  <w:footnote w:id="329">
    <w:p w:rsidR="00BB600F" w:rsidRPr="00FF32D0" w:rsidRDefault="00BB600F" w:rsidP="00BB600F">
      <w:pPr>
        <w:pStyle w:val="a3"/>
        <w:bidi/>
        <w:jc w:val="both"/>
        <w:rPr>
          <w:rFonts w:cs="Traditional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-الخصائص، ابن جني، (1/323).</w:t>
      </w:r>
    </w:p>
  </w:footnote>
  <w:footnote w:id="330">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-نفسه، (1/324).</w:t>
      </w:r>
    </w:p>
  </w:footnote>
  <w:footnote w:id="331">
    <w:p w:rsidR="00BB600F" w:rsidRPr="00300FCE"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-طبع بالقاهرة بتحقيق محمد بهجت الأثري 1998.</w:t>
      </w:r>
    </w:p>
  </w:footnote>
  <w:footnote w:id="332">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-كابن عصفور في "ضرائر الشعر"، والآلوسي في"الضرائر".</w:t>
      </w:r>
    </w:p>
  </w:footnote>
  <w:footnote w:id="333">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-الأصول في النحو، ابن السراج، (2/48).</w:t>
      </w:r>
    </w:p>
  </w:footnote>
  <w:footnote w:id="334">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-الجمل في النحو، الزجاجي، ص23.</w:t>
      </w:r>
    </w:p>
  </w:footnote>
  <w:footnote w:id="335">
    <w:p w:rsidR="00BB600F" w:rsidRPr="00FF32D0" w:rsidRDefault="00BB600F" w:rsidP="00BB600F">
      <w:pPr>
        <w:pStyle w:val="a3"/>
        <w:bidi/>
        <w:jc w:val="both"/>
        <w:rPr>
          <w:rFonts w:cs="Traditional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-اللمع في العربية، ابن جني، تحق حامد المؤمن، ص146.</w:t>
      </w:r>
    </w:p>
  </w:footnote>
  <w:footnote w:id="336">
    <w:p w:rsidR="00BB600F" w:rsidRPr="00300FCE"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-نفسه.</w:t>
      </w:r>
    </w:p>
  </w:footnote>
  <w:footnote w:id="337">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-الفوائد والقواعد، عمر بن ثابت الثمانيني، ص373.</w:t>
      </w:r>
    </w:p>
  </w:footnote>
  <w:footnote w:id="338">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-أسرار العربية، أبو البركات ابن الأنباري، ص218.</w:t>
      </w:r>
    </w:p>
  </w:footnote>
  <w:footnote w:id="339">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-ديوان ذي الرمة، تحق أحمد حسن بسج، دار الكتب العلمية، بيروت، ط01، 1995، ص12.</w:t>
      </w:r>
    </w:p>
  </w:footnote>
  <w:footnote w:id="340">
    <w:p w:rsidR="00BB600F" w:rsidRPr="00CF45E9" w:rsidRDefault="00BB600F" w:rsidP="00BB600F">
      <w:pPr>
        <w:pStyle w:val="a3"/>
        <w:bidi/>
        <w:jc w:val="both"/>
        <w:rPr>
          <w:rFonts w:cs="Traditional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-حاشية الدسوقي، محمد مصطفى عرفة الدسوقي، (2/1221).</w:t>
      </w:r>
    </w:p>
  </w:footnote>
  <w:footnote w:id="341">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-الكشاف، الزمخشري، (1/189).</w:t>
      </w:r>
    </w:p>
  </w:footnote>
  <w:footnote w:id="342">
    <w:p w:rsidR="00BB600F" w:rsidRPr="003821DA" w:rsidRDefault="00BB600F" w:rsidP="00BB600F">
      <w:pPr>
        <w:pStyle w:val="a3"/>
        <w:bidi/>
        <w:jc w:val="both"/>
        <w:rPr>
          <w:rFonts w:cs="Simplified Arabic"/>
          <w:sz w:val="24"/>
          <w:szCs w:val="24"/>
          <w:rtl/>
          <w:lang w:bidi="ar-DZ"/>
        </w:rPr>
      </w:pPr>
      <w:r w:rsidRPr="00FF32D0">
        <w:rPr>
          <w:rStyle w:val="a4"/>
          <w:sz w:val="24"/>
          <w:szCs w:val="24"/>
        </w:rPr>
        <w:footnoteRef/>
      </w:r>
      <w:r w:rsidRPr="00FF32D0">
        <w:rPr>
          <w:rFonts w:cs="Simplified Arabic" w:hint="cs"/>
          <w:sz w:val="24"/>
          <w:szCs w:val="24"/>
          <w:rtl/>
          <w:lang w:bidi="ar-DZ"/>
        </w:rPr>
        <w:t>-فيض نشر الانشراح، ابن الطيب الفاسي، (2/710).</w:t>
      </w:r>
    </w:p>
  </w:footnote>
  <w:footnote w:id="343">
    <w:p w:rsidR="00BB600F" w:rsidRPr="00FF32D0"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-البحر المحيط، أبو حيان الأندلسي، تحق عادل أحمد عبد الموجود وعلي محمد معوض وآخرين، دار الكتب العلمية، بيروت، ط01، 1993، (1/103).</w:t>
      </w:r>
    </w:p>
  </w:footnote>
  <w:footnote w:id="344">
    <w:p w:rsidR="00BB600F" w:rsidRPr="00300FCE" w:rsidRDefault="00BB600F" w:rsidP="00BB600F">
      <w:pPr>
        <w:pStyle w:val="a3"/>
        <w:bidi/>
        <w:jc w:val="both"/>
        <w:rPr>
          <w:rFonts w:cs="Simplified Arabic"/>
          <w:sz w:val="24"/>
          <w:szCs w:val="24"/>
          <w:rtl/>
          <w:lang w:bidi="ar-DZ"/>
        </w:rPr>
      </w:pPr>
      <w:r w:rsidRPr="00FF32D0">
        <w:rPr>
          <w:rStyle w:val="a4"/>
          <w:rFonts w:cs="Simplified Arabic"/>
          <w:sz w:val="24"/>
          <w:szCs w:val="24"/>
        </w:rPr>
        <w:footnoteRef/>
      </w:r>
      <w:r w:rsidRPr="00FF32D0">
        <w:rPr>
          <w:rFonts w:cs="Simplified Arabic" w:hint="cs"/>
          <w:sz w:val="24"/>
          <w:szCs w:val="24"/>
          <w:rtl/>
          <w:lang w:bidi="ar-DZ"/>
        </w:rPr>
        <w:t>-تأويل مشكل القرآن، ابن قتيبة،</w:t>
      </w:r>
      <w:r>
        <w:rPr>
          <w:rFonts w:cs="Simplified Arabic" w:hint="cs"/>
          <w:sz w:val="24"/>
          <w:szCs w:val="24"/>
          <w:rtl/>
          <w:lang w:bidi="ar-DZ"/>
        </w:rPr>
        <w:t xml:space="preserve"> تحق السيد أحمد صقر، دار التراث، القاهرة، ط02، 1973،</w:t>
      </w:r>
      <w:r w:rsidRPr="00FF32D0">
        <w:rPr>
          <w:rFonts w:cs="Simplified Arabic" w:hint="cs"/>
          <w:sz w:val="24"/>
          <w:szCs w:val="24"/>
          <w:rtl/>
          <w:lang w:bidi="ar-DZ"/>
        </w:rPr>
        <w:t xml:space="preserve"> ص12.</w:t>
      </w:r>
    </w:p>
  </w:footnote>
  <w:footnote w:id="345">
    <w:p w:rsidR="00BB600F" w:rsidRDefault="00BB600F" w:rsidP="00BB600F">
      <w:pPr>
        <w:bidi/>
        <w:jc w:val="both"/>
        <w:rPr>
          <w:rFonts w:cs="Simplified Arabic"/>
          <w:rtl/>
          <w:lang w:bidi="ar-DZ"/>
        </w:rPr>
      </w:pPr>
      <w:r>
        <w:rPr>
          <w:rStyle w:val="a4"/>
          <w:rFonts w:cs="Simplified Arabic"/>
        </w:rPr>
        <w:footnoteRef/>
      </w:r>
      <w:r>
        <w:rPr>
          <w:rFonts w:cs="Simplified Arabic" w:hint="cs"/>
          <w:rtl/>
          <w:lang w:bidi="ar-DZ"/>
        </w:rPr>
        <w:t>-بحوث ألسنية عربية، ميشال زكريا، ص50.</w:t>
      </w:r>
    </w:p>
  </w:footnote>
  <w:footnote w:id="346">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(2/637).</w:t>
      </w:r>
    </w:p>
  </w:footnote>
  <w:footnote w:id="347">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-نظرية المعنى في الدراسات النحوية، كريم حسين ناصح الخالدي، دار صفاء للنشر والتوزيع، عمان، ط01، 2006، ص119-120.</w:t>
      </w:r>
    </w:p>
  </w:footnote>
  <w:footnote w:id="348">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 xml:space="preserve">-أحكام القرآن، أبو بكر ابن العربي، (1/09). </w:t>
      </w:r>
    </w:p>
  </w:footnote>
  <w:footnote w:id="349">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-البرهان في علوم القرآن، الزركشي، (2/113).</w:t>
      </w:r>
    </w:p>
  </w:footnote>
  <w:footnote w:id="350">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-نظرية الحقول الدلالية والمعاجم المعنوية عند العرب، محمود جاد الرب، مجلة مجمع اللغة العربية، القاهرة، مج71، 1992، ص219.</w:t>
      </w:r>
    </w:p>
  </w:footnote>
  <w:footnote w:id="351">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-رؤى لسانية في نظرية النحو العربي، حسن خميس الملخ، ص46.</w:t>
      </w:r>
    </w:p>
  </w:footnote>
  <w:footnote w:id="352">
    <w:p w:rsidR="00BB600F" w:rsidRDefault="00BB600F" w:rsidP="00BB600F">
      <w:pPr>
        <w:pStyle w:val="a3"/>
        <w:tabs>
          <w:tab w:val="left" w:pos="5703"/>
        </w:tabs>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-الخصائص، ابن جني، (1/100).</w:t>
      </w:r>
      <w:r>
        <w:rPr>
          <w:rFonts w:cs="Simplified Arabic" w:hint="cs"/>
          <w:sz w:val="24"/>
          <w:szCs w:val="24"/>
          <w:rtl/>
          <w:lang w:bidi="ar-DZ"/>
        </w:rPr>
        <w:tab/>
      </w:r>
    </w:p>
  </w:footnote>
  <w:footnote w:id="353">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-نفسه، (1/166).</w:t>
      </w:r>
    </w:p>
  </w:footnote>
  <w:footnote w:id="354">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(2/641).</w:t>
      </w:r>
    </w:p>
  </w:footnote>
  <w:footnote w:id="355">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-انظر: حاشية الصاوي على تفسير الجلالين، (4/44).</w:t>
      </w:r>
    </w:p>
  </w:footnote>
  <w:footnote w:id="356">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-الجامع لأحكام القرآن، القرطبي، (16/53).</w:t>
      </w:r>
    </w:p>
  </w:footnote>
  <w:footnote w:id="357">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rPr>
        <w:t xml:space="preserve">-انظر هذه المسألة في: أوضح المسالك لابن هشام، (3/130). </w:t>
      </w:r>
    </w:p>
  </w:footnote>
  <w:footnote w:id="358">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-الكشاف، الزمخشري، (3/497).</w:t>
      </w:r>
    </w:p>
  </w:footnote>
  <w:footnote w:id="359">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-الكلام من تفسير الجلالين.</w:t>
      </w:r>
    </w:p>
  </w:footnote>
  <w:footnote w:id="360">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-كتبت في الأصل (كلما) موصولة.</w:t>
      </w:r>
    </w:p>
  </w:footnote>
  <w:footnote w:id="361">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-حاشية الصاوي على تفسير الجلالين، أحمد الصاوي، (4/44).</w:t>
      </w:r>
    </w:p>
  </w:footnote>
  <w:footnote w:id="362">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-البحر المحيط، أبو حيان الأندلسي، (7/504).</w:t>
      </w:r>
    </w:p>
  </w:footnote>
  <w:footnote w:id="363">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-الجامع لأحكام القرآن، القرطبي، (16/53)، وانظر البحر المحيط لأبي حيان، (7/504).</w:t>
      </w:r>
    </w:p>
  </w:footnote>
  <w:footnote w:id="364">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-قال الأستاذ محمد محي الدين عبد الحميد معلقا: الضمير في "سرته" يعود إلى السير المفهوم من الفعل. انظر الإحالة المقبلة.</w:t>
      </w:r>
    </w:p>
  </w:footnote>
  <w:footnote w:id="365">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(2/643-644).</w:t>
      </w:r>
    </w:p>
  </w:footnote>
  <w:footnote w:id="366">
    <w:p w:rsidR="00BB600F" w:rsidRDefault="00BB600F" w:rsidP="00BB600F">
      <w:pPr>
        <w:pStyle w:val="a3"/>
        <w:bidi/>
        <w:jc w:val="both"/>
        <w:rPr>
          <w:rFonts w:cs="Simplified Arabic"/>
          <w:sz w:val="24"/>
          <w:szCs w:val="24"/>
          <w:rtl/>
          <w:lang w:bidi="ar-DZ"/>
        </w:rPr>
      </w:pPr>
      <w:r>
        <w:rPr>
          <w:rStyle w:val="a4"/>
          <w:sz w:val="24"/>
          <w:szCs w:val="24"/>
        </w:rPr>
        <w:footnoteRef/>
      </w:r>
      <w:r>
        <w:rPr>
          <w:rFonts w:cs="Simplified Arabic" w:hint="cs"/>
          <w:sz w:val="24"/>
          <w:szCs w:val="24"/>
          <w:rtl/>
          <w:lang w:bidi="ar-DZ"/>
        </w:rPr>
        <w:t>-الدر المصون، السمين الحلبي، (10/31).</w:t>
      </w:r>
    </w:p>
  </w:footnote>
  <w:footnote w:id="367">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-كذا في الأصل، والظاهر أن الصواب: مكانا بالنصب، وهو الموافق لسياق الكلام.</w:t>
      </w:r>
    </w:p>
  </w:footnote>
  <w:footnote w:id="368">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-فتح القدير، الشوكاني، (5/77).</w:t>
      </w:r>
    </w:p>
  </w:footnote>
  <w:footnote w:id="369">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-مدارك التنزيل، النسفي، (4/180).</w:t>
      </w:r>
    </w:p>
  </w:footnote>
  <w:footnote w:id="370">
    <w:p w:rsidR="00BB600F" w:rsidRDefault="00BB600F" w:rsidP="00BB600F">
      <w:pPr>
        <w:pStyle w:val="a3"/>
        <w:bidi/>
        <w:jc w:val="both"/>
        <w:rPr>
          <w:rFonts w:cs="Simplified Arabic"/>
          <w:sz w:val="24"/>
          <w:szCs w:val="24"/>
          <w:rtl/>
          <w:lang w:bidi="ar-DZ"/>
        </w:rPr>
      </w:pPr>
      <w:r w:rsidRPr="000205F5">
        <w:rPr>
          <w:rStyle w:val="a4"/>
          <w:rFonts w:cs="Simplified Arabic"/>
          <w:sz w:val="24"/>
          <w:szCs w:val="24"/>
        </w:rPr>
        <w:footnoteRef/>
      </w:r>
      <w:r w:rsidRPr="000205F5">
        <w:rPr>
          <w:rFonts w:cs="Simplified Arabic" w:hint="cs"/>
          <w:rtl/>
        </w:rPr>
        <w:t>-</w:t>
      </w:r>
      <w:r>
        <w:rPr>
          <w:rFonts w:cs="Simplified Arabic" w:hint="cs"/>
          <w:sz w:val="24"/>
          <w:szCs w:val="24"/>
          <w:rtl/>
          <w:lang w:bidi="ar-DZ"/>
        </w:rPr>
        <w:t>البحر المحيط، أبو حيان الأندلسي، (8/126).</w:t>
      </w:r>
    </w:p>
  </w:footnote>
  <w:footnote w:id="371">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 xml:space="preserve">-التبيان في إعراب القرآن، العكبري، (2/416).  </w:t>
      </w:r>
    </w:p>
  </w:footnote>
  <w:footnote w:id="372">
    <w:p w:rsidR="00BB600F" w:rsidRDefault="00BB600F" w:rsidP="00BB600F">
      <w:pPr>
        <w:pStyle w:val="a3"/>
        <w:bidi/>
        <w:jc w:val="both"/>
        <w:rPr>
          <w:rFonts w:cs="Simplified Arabic"/>
          <w:sz w:val="24"/>
          <w:szCs w:val="24"/>
          <w:rtl/>
          <w:lang w:bidi="ar-DZ"/>
        </w:rPr>
      </w:pPr>
      <w:r>
        <w:rPr>
          <w:rStyle w:val="a4"/>
          <w:sz w:val="24"/>
          <w:szCs w:val="24"/>
        </w:rPr>
        <w:footnoteRef/>
      </w:r>
      <w:r>
        <w:rPr>
          <w:rFonts w:cs="Simplified Arabic" w:hint="cs"/>
          <w:sz w:val="24"/>
          <w:szCs w:val="24"/>
          <w:rtl/>
          <w:lang w:bidi="ar-DZ"/>
        </w:rPr>
        <w:t>-الدر المصون، السمين الحلبي، (10/30).</w:t>
      </w:r>
    </w:p>
  </w:footnote>
  <w:footnote w:id="373">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 xml:space="preserve">-فتح القدير، الشوكاني، (5/78).  </w:t>
      </w:r>
    </w:p>
  </w:footnote>
  <w:footnote w:id="374">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(2/650).</w:t>
      </w:r>
    </w:p>
  </w:footnote>
  <w:footnote w:id="375">
    <w:p w:rsidR="00BB600F" w:rsidRDefault="00BB600F" w:rsidP="00BB600F">
      <w:pPr>
        <w:pStyle w:val="a3"/>
        <w:bidi/>
        <w:jc w:val="both"/>
        <w:rPr>
          <w:rFonts w:cs="Simplified Arabic"/>
          <w:sz w:val="24"/>
          <w:szCs w:val="24"/>
          <w:rtl/>
          <w:lang w:bidi="ar-DZ"/>
        </w:rPr>
      </w:pPr>
      <w:r>
        <w:rPr>
          <w:rStyle w:val="a4"/>
          <w:sz w:val="24"/>
          <w:szCs w:val="24"/>
        </w:rPr>
        <w:footnoteRef/>
      </w:r>
      <w:r>
        <w:rPr>
          <w:rFonts w:cs="Simplified Arabic" w:hint="cs"/>
          <w:sz w:val="24"/>
          <w:szCs w:val="24"/>
          <w:rtl/>
          <w:lang w:bidi="ar-DZ"/>
        </w:rPr>
        <w:t>-معاني القرآن وإعرابه، أبو إسحاق الزجاج، (2/306).</w:t>
      </w:r>
    </w:p>
  </w:footnote>
  <w:footnote w:id="376">
    <w:p w:rsidR="00BB600F" w:rsidRDefault="00BB600F" w:rsidP="00BB600F">
      <w:pPr>
        <w:pStyle w:val="a3"/>
        <w:bidi/>
        <w:jc w:val="both"/>
        <w:rPr>
          <w:rFonts w:cs="Simplified Arabic"/>
          <w:sz w:val="24"/>
          <w:szCs w:val="24"/>
          <w:rtl/>
          <w:lang w:bidi="ar-DZ"/>
        </w:rPr>
      </w:pPr>
      <w:r>
        <w:rPr>
          <w:rStyle w:val="a4"/>
          <w:sz w:val="24"/>
          <w:szCs w:val="24"/>
        </w:rPr>
        <w:footnoteRef/>
      </w:r>
      <w:r>
        <w:rPr>
          <w:rFonts w:cs="Simplified Arabic" w:hint="cs"/>
          <w:sz w:val="24"/>
          <w:szCs w:val="24"/>
          <w:rtl/>
          <w:lang w:bidi="ar-DZ"/>
        </w:rPr>
        <w:t>-البحر المحيط، أبو حيان الأندلسي، (4/255).</w:t>
      </w:r>
    </w:p>
  </w:footnote>
  <w:footnote w:id="377">
    <w:p w:rsidR="00BB600F" w:rsidRPr="00A708CA" w:rsidRDefault="00BB600F" w:rsidP="00BB600F">
      <w:pPr>
        <w:pStyle w:val="a3"/>
        <w:bidi/>
        <w:jc w:val="both"/>
        <w:rPr>
          <w:rFonts w:cs="Simplified Arabic"/>
          <w:sz w:val="24"/>
          <w:szCs w:val="24"/>
          <w:rtl/>
          <w:lang w:bidi="ar-DZ"/>
        </w:rPr>
      </w:pPr>
      <w:r w:rsidRPr="00A708CA">
        <w:rPr>
          <w:rStyle w:val="a4"/>
          <w:rFonts w:cs="Simplified Arabic"/>
          <w:sz w:val="24"/>
          <w:szCs w:val="24"/>
        </w:rPr>
        <w:footnoteRef/>
      </w:r>
      <w:r w:rsidRPr="00A708CA">
        <w:rPr>
          <w:rFonts w:cs="Simplified Arabic" w:hint="cs"/>
          <w:sz w:val="24"/>
          <w:szCs w:val="24"/>
          <w:rtl/>
          <w:lang w:bidi="ar-DZ"/>
        </w:rPr>
        <w:t>-</w:t>
      </w:r>
      <w:r>
        <w:rPr>
          <w:rFonts w:cs="Simplified Arabic" w:hint="cs"/>
          <w:sz w:val="24"/>
          <w:szCs w:val="24"/>
          <w:rtl/>
          <w:lang w:bidi="ar-DZ"/>
        </w:rPr>
        <w:t>البحر المحيط</w:t>
      </w:r>
      <w:r w:rsidRPr="00A708CA">
        <w:rPr>
          <w:rFonts w:cs="Simplified Arabic" w:hint="cs"/>
          <w:sz w:val="24"/>
          <w:szCs w:val="24"/>
          <w:rtl/>
          <w:lang w:bidi="ar-DZ"/>
        </w:rPr>
        <w:t>،</w:t>
      </w:r>
      <w:r>
        <w:rPr>
          <w:rFonts w:cs="Simplified Arabic" w:hint="cs"/>
          <w:sz w:val="24"/>
          <w:szCs w:val="24"/>
          <w:rtl/>
          <w:lang w:bidi="ar-DZ"/>
        </w:rPr>
        <w:t xml:space="preserve"> أبو حيان الأندلسي،</w:t>
      </w:r>
      <w:r w:rsidRPr="00A708CA">
        <w:rPr>
          <w:rFonts w:cs="Simplified Arabic" w:hint="cs"/>
          <w:sz w:val="24"/>
          <w:szCs w:val="24"/>
          <w:rtl/>
          <w:lang w:bidi="ar-DZ"/>
        </w:rPr>
        <w:t xml:space="preserve"> (4/255-256) بحذف.</w:t>
      </w:r>
    </w:p>
  </w:footnote>
  <w:footnote w:id="378">
    <w:p w:rsidR="00BB600F" w:rsidRPr="00A708CA" w:rsidRDefault="00BB600F" w:rsidP="00BB600F">
      <w:pPr>
        <w:pStyle w:val="a3"/>
        <w:bidi/>
        <w:jc w:val="both"/>
        <w:rPr>
          <w:rFonts w:cs="Simplified Arabic"/>
          <w:sz w:val="24"/>
          <w:szCs w:val="24"/>
          <w:rtl/>
          <w:lang w:bidi="ar-DZ"/>
        </w:rPr>
      </w:pPr>
      <w:r w:rsidRPr="00A708CA">
        <w:rPr>
          <w:rStyle w:val="a4"/>
          <w:rFonts w:cs="Simplified Arabic"/>
          <w:sz w:val="24"/>
          <w:szCs w:val="24"/>
        </w:rPr>
        <w:footnoteRef/>
      </w:r>
      <w:r w:rsidRPr="00A708CA">
        <w:rPr>
          <w:rFonts w:cs="Simplified Arabic" w:hint="cs"/>
          <w:sz w:val="24"/>
          <w:szCs w:val="24"/>
          <w:rtl/>
        </w:rPr>
        <w:t>-البيت للبيد بن ربيع</w:t>
      </w:r>
      <w:r>
        <w:rPr>
          <w:rFonts w:cs="Simplified Arabic" w:hint="cs"/>
          <w:sz w:val="24"/>
          <w:szCs w:val="24"/>
          <w:rtl/>
        </w:rPr>
        <w:t xml:space="preserve">ة العامري-رضي الله عنه-، ديوانه، دار صادر، بيروت، دط، دتا، </w:t>
      </w:r>
      <w:r>
        <w:rPr>
          <w:rFonts w:cs="Simplified Arabic" w:hint="cs"/>
          <w:sz w:val="24"/>
          <w:szCs w:val="24"/>
          <w:rtl/>
          <w:lang w:bidi="ar-DZ"/>
        </w:rPr>
        <w:t>79ص.</w:t>
      </w:r>
    </w:p>
  </w:footnote>
  <w:footnote w:id="379">
    <w:p w:rsidR="00BB600F" w:rsidRPr="00A708CA" w:rsidRDefault="00BB600F" w:rsidP="00BB600F">
      <w:pPr>
        <w:pStyle w:val="a3"/>
        <w:bidi/>
        <w:jc w:val="both"/>
        <w:rPr>
          <w:rFonts w:cs="Simplified Arabic"/>
          <w:sz w:val="24"/>
          <w:szCs w:val="24"/>
          <w:rtl/>
          <w:lang w:bidi="ar-DZ"/>
        </w:rPr>
      </w:pPr>
      <w:r w:rsidRPr="00A708CA">
        <w:rPr>
          <w:rStyle w:val="a4"/>
          <w:rFonts w:cs="Simplified Arabic"/>
          <w:sz w:val="24"/>
          <w:szCs w:val="24"/>
        </w:rPr>
        <w:footnoteRef/>
      </w:r>
      <w:r w:rsidRPr="00A708CA">
        <w:rPr>
          <w:rFonts w:cs="Simplified Arabic" w:hint="cs"/>
          <w:sz w:val="24"/>
          <w:szCs w:val="24"/>
          <w:rtl/>
          <w:lang w:bidi="ar-DZ"/>
        </w:rPr>
        <w:t>-مغني اللبيب، (2/653).</w:t>
      </w:r>
    </w:p>
  </w:footnote>
  <w:footnote w:id="380">
    <w:p w:rsidR="00BB600F" w:rsidRPr="00A708CA" w:rsidRDefault="00BB600F" w:rsidP="00BB600F">
      <w:pPr>
        <w:pStyle w:val="a3"/>
        <w:bidi/>
        <w:jc w:val="both"/>
        <w:rPr>
          <w:rFonts w:cs="Simplified Arabic"/>
          <w:sz w:val="24"/>
          <w:szCs w:val="24"/>
          <w:rtl/>
          <w:lang w:bidi="ar-DZ"/>
        </w:rPr>
      </w:pPr>
      <w:r w:rsidRPr="00A708CA">
        <w:rPr>
          <w:rStyle w:val="a4"/>
          <w:rFonts w:cs="Simplified Arabic"/>
          <w:sz w:val="24"/>
          <w:szCs w:val="24"/>
        </w:rPr>
        <w:footnoteRef/>
      </w:r>
      <w:r>
        <w:rPr>
          <w:rFonts w:cs="Simplified Arabic" w:hint="cs"/>
          <w:sz w:val="24"/>
          <w:szCs w:val="24"/>
          <w:rtl/>
          <w:lang w:bidi="ar-DZ"/>
        </w:rPr>
        <w:t>-</w:t>
      </w:r>
      <w:r w:rsidRPr="00A708CA">
        <w:rPr>
          <w:rFonts w:cs="Simplified Arabic" w:hint="cs"/>
          <w:sz w:val="24"/>
          <w:szCs w:val="24"/>
          <w:rtl/>
          <w:lang w:bidi="ar-DZ"/>
        </w:rPr>
        <w:t>الدر المصون، السمين الحلبي، (11/30).</w:t>
      </w:r>
    </w:p>
  </w:footnote>
  <w:footnote w:id="381">
    <w:p w:rsidR="00BB600F" w:rsidRDefault="00BB600F" w:rsidP="00BB600F">
      <w:pPr>
        <w:pStyle w:val="a3"/>
        <w:bidi/>
        <w:jc w:val="both"/>
        <w:rPr>
          <w:sz w:val="24"/>
          <w:szCs w:val="24"/>
          <w:rtl/>
          <w:lang w:bidi="ar-DZ"/>
        </w:rPr>
      </w:pPr>
      <w:r w:rsidRPr="00A708CA">
        <w:rPr>
          <w:rStyle w:val="a4"/>
          <w:rFonts w:cs="Simplified Arabic"/>
          <w:sz w:val="24"/>
          <w:szCs w:val="24"/>
        </w:rPr>
        <w:footnoteRef/>
      </w:r>
      <w:r>
        <w:rPr>
          <w:rFonts w:cs="Simplified Arabic" w:hint="cs"/>
          <w:sz w:val="24"/>
          <w:szCs w:val="24"/>
          <w:rtl/>
        </w:rPr>
        <w:t>-</w:t>
      </w:r>
      <w:r w:rsidRPr="00A708CA">
        <w:rPr>
          <w:rFonts w:cs="Simplified Arabic"/>
          <w:sz w:val="24"/>
          <w:szCs w:val="24"/>
          <w:rtl/>
        </w:rPr>
        <w:t>التبيان في إعراب القرآن، العكبري، (2/504).</w:t>
      </w:r>
    </w:p>
  </w:footnote>
  <w:footnote w:id="382">
    <w:p w:rsidR="00BB600F" w:rsidRDefault="00BB600F" w:rsidP="00BB600F">
      <w:pPr>
        <w:pStyle w:val="a3"/>
        <w:bidi/>
        <w:jc w:val="both"/>
        <w:rPr>
          <w:rFonts w:cs="Simplified Arabic"/>
          <w:sz w:val="24"/>
          <w:szCs w:val="24"/>
          <w:rtl/>
          <w:lang w:bidi="ar-DZ"/>
        </w:rPr>
      </w:pPr>
      <w:r>
        <w:rPr>
          <w:rStyle w:val="a4"/>
          <w:sz w:val="24"/>
          <w:szCs w:val="24"/>
        </w:rPr>
        <w:footnoteRef/>
      </w:r>
      <w:r>
        <w:rPr>
          <w:rFonts w:cs="Simplified Arabic" w:hint="cs"/>
          <w:sz w:val="24"/>
          <w:szCs w:val="24"/>
          <w:rtl/>
        </w:rPr>
        <w:t>-معاني القرآن وإعرابه، أبو إسحاق الزجاج، (5/336).</w:t>
      </w:r>
    </w:p>
  </w:footnote>
  <w:footnote w:id="383">
    <w:p w:rsidR="00BB600F" w:rsidRDefault="00BB600F" w:rsidP="00BB600F">
      <w:pPr>
        <w:pStyle w:val="a3"/>
        <w:bidi/>
        <w:jc w:val="both"/>
        <w:rPr>
          <w:rFonts w:cs="Simplified Arabic"/>
          <w:sz w:val="24"/>
          <w:szCs w:val="24"/>
          <w:rtl/>
          <w:lang w:val="en-US" w:bidi="ar-DZ"/>
        </w:rPr>
      </w:pPr>
      <w:r>
        <w:rPr>
          <w:rStyle w:val="a4"/>
          <w:rFonts w:cs="Simplified Arabic"/>
          <w:sz w:val="24"/>
          <w:szCs w:val="24"/>
        </w:rPr>
        <w:footnoteRef/>
      </w:r>
      <w:r>
        <w:rPr>
          <w:rFonts w:cs="Simplified Arabic" w:hint="cs"/>
          <w:sz w:val="24"/>
          <w:szCs w:val="24"/>
          <w:rtl/>
          <w:lang w:bidi="ar-DZ"/>
        </w:rPr>
        <w:t>-المدونة العربية في زمن السماع، تتضمن مفهوم المتكلم السامع المثالي باصطلاح تشومسكي، لأنها-كما يقول الأستاذ الحاج صالح-مفتوحة، أي أنه كان يمكن لأي محلل أن يفحص مسموعات جديدة في زمن الفصاحة وأماكنها. اُنظر: بحوث ودراسات في علوم اللسان، عبد الرحمن الحاج صالح، القسم الفرنسي، ص68.</w:t>
      </w:r>
    </w:p>
  </w:footnote>
  <w:footnote w:id="384">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-الخصائص، ابن جني، (1/117).</w:t>
      </w:r>
    </w:p>
  </w:footnote>
  <w:footnote w:id="385">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-نفسه، (2/17).</w:t>
      </w:r>
    </w:p>
  </w:footnote>
  <w:footnote w:id="386">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rPr>
        <w:t>-بحوث ودراسات في علوم اللسان،</w:t>
      </w:r>
      <w:r>
        <w:rPr>
          <w:rFonts w:cs="Simplified Arabic" w:hint="cs"/>
          <w:sz w:val="24"/>
          <w:szCs w:val="24"/>
          <w:rtl/>
          <w:lang w:bidi="ar-DZ"/>
        </w:rPr>
        <w:t xml:space="preserve"> عبد الرحمن الحاج صالح، ص195. </w:t>
      </w:r>
    </w:p>
  </w:footnote>
  <w:footnote w:id="387">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(2/625).</w:t>
      </w:r>
    </w:p>
  </w:footnote>
  <w:footnote w:id="388">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rPr>
        <w:t>-نفسه.</w:t>
      </w:r>
    </w:p>
  </w:footnote>
  <w:footnote w:id="389">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 xml:space="preserve">-كذا في الأصل، وهي كذلك في طبعة المبارك وحمد الله ص221، وكذلك في حاشية الدسوقي(1/462)، والأمير(1/171)، ويظهر لي أن الصحيح: حذف الصلة أي العائد، لأن الحديث إنما هو عن العائد على الموصوف من جملة الصفة، وكذلك الأمر في المثالين بعده بدليل قوله:"فإن هذين العائدين لم يلفظ بهما قط". إلا أنني وجدت في النسخة الإلكترونية للمغني في الموسوعة الشاملة(الإصدار الأول): "وهو ادعاء حذف </w:t>
      </w:r>
      <w:r>
        <w:rPr>
          <w:rFonts w:cs="Simplified Arabic" w:hint="cs"/>
          <w:b/>
          <w:bCs/>
          <w:sz w:val="24"/>
          <w:szCs w:val="24"/>
          <w:rtl/>
          <w:lang w:bidi="ar-DZ"/>
        </w:rPr>
        <w:t>عائد الصفة</w:t>
      </w:r>
      <w:r>
        <w:rPr>
          <w:rFonts w:cs="Simplified Arabic" w:hint="cs"/>
          <w:sz w:val="24"/>
          <w:szCs w:val="24"/>
          <w:rtl/>
          <w:lang w:bidi="ar-DZ"/>
        </w:rPr>
        <w:t xml:space="preserve"> وجوبا". ويستقيم الكلام على هذا الوجه، ولعله مستدرك من مخطوطات أخرى.</w:t>
      </w:r>
    </w:p>
  </w:footnote>
  <w:footnote w:id="390">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rPr>
        <w:t>-مغني اللبيب، (1/226).</w:t>
      </w:r>
    </w:p>
  </w:footnote>
  <w:footnote w:id="391">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 xml:space="preserve">-في هذا النقل نظر فالذي وجدته في المقتضب:"وكان الخليل يقول: إن (أن) بعد (إذن) مضمرة، وكذلك لن، وإنما هي لا أن، ولكنك حذفت الألف من لا، والهمزة من أن وجعلتهما حرفا واحدا، </w:t>
      </w:r>
      <w:r>
        <w:rPr>
          <w:rFonts w:cs="Simplified Arabic" w:hint="cs"/>
          <w:b/>
          <w:bCs/>
          <w:sz w:val="24"/>
          <w:szCs w:val="24"/>
          <w:rtl/>
          <w:lang w:bidi="ar-DZ"/>
        </w:rPr>
        <w:t>وليس القول عندي كما قال</w:t>
      </w:r>
      <w:r>
        <w:rPr>
          <w:rFonts w:cs="Simplified Arabic" w:hint="cs"/>
          <w:sz w:val="24"/>
          <w:szCs w:val="24"/>
          <w:rtl/>
          <w:lang w:bidi="ar-DZ"/>
        </w:rPr>
        <w:t xml:space="preserve">، وذلك أنك تقول: زيدا لن أضرب، كما تقول: زيدا سأضرب، فلو كان هذا كما قال الخليل لفسد هذا الكلام، لأن زيدا كان ينتصب بما في صلة أن ولكن لن حرف بمنزلة أن"المقتضب، المبرد، (2/306-307). فالظاهر أن هذا التوجيه ولازمه من تأويل المصدر كله من رأي الخليل، وليس المبرد موافقا له على ما هو ظاهر من كلامه. وكان المرادي أحوط في إيراده للنقل إذ قال:"فإن قيل: يكون في موضع رفع بالابتداء، والخبر محذوف لازم الحذف، </w:t>
      </w:r>
      <w:r>
        <w:rPr>
          <w:rFonts w:cs="Simplified Arabic" w:hint="cs"/>
          <w:b/>
          <w:bCs/>
          <w:sz w:val="24"/>
          <w:szCs w:val="24"/>
          <w:rtl/>
          <w:lang w:bidi="ar-DZ"/>
        </w:rPr>
        <w:t>كما نقل عن المبرد</w:t>
      </w:r>
      <w:r>
        <w:rPr>
          <w:rFonts w:cs="Simplified Arabic" w:hint="cs"/>
          <w:sz w:val="24"/>
          <w:szCs w:val="24"/>
          <w:rtl/>
          <w:lang w:bidi="ar-DZ"/>
        </w:rPr>
        <w:t>..."، انظر الجنى الداني، ص271. وانظر تصحيح النقل عن الخليل في كتاب سيبويه، (3/05).</w:t>
      </w:r>
    </w:p>
  </w:footnote>
  <w:footnote w:id="392">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(1/313). (بحذف).</w:t>
      </w:r>
    </w:p>
  </w:footnote>
  <w:footnote w:id="393">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 xml:space="preserve">-البيت لمحمد بن سلمة في لسان العرب لابن منظور، (15/199) مادة (ق.ذ.ي)، وبلا نسبة في (13/36) مادة (أ.ن.ن)، ولم يتنبه إميل يعقوب للموضع الأول فذكره بلا نسبة في المعجم المفصل، (7/440). </w:t>
      </w:r>
    </w:p>
  </w:footnote>
  <w:footnote w:id="394">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(1/257).</w:t>
      </w:r>
    </w:p>
  </w:footnote>
  <w:footnote w:id="395">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(1/203).</w:t>
      </w:r>
    </w:p>
  </w:footnote>
  <w:footnote w:id="396">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-الجامع لأحكام القرآن، القرطبي، (16/08).</w:t>
      </w:r>
    </w:p>
  </w:footnote>
  <w:footnote w:id="397">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 xml:space="preserve">-الرجز لرؤبة كما في كتاب سيبويه، (1/408)، وخزانة الأدب للبغدادي، (10/168)، وانظر المعجم المفصل في شواهد اللغة العربية لإميل يعقوب، (11/310). </w:t>
      </w:r>
    </w:p>
  </w:footnote>
  <w:footnote w:id="398">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-الرجز لخطام المجاشعي كما في تهذيب اللغة للأزهري، (15/149)، ولسان العرب لابن منظور، (ث.ف.ا)، وانظر المعجم المفصل في شواهد اللغة العربية لإميل يعقوب، (12/220).</w:t>
      </w:r>
    </w:p>
  </w:footnote>
  <w:footnote w:id="399">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-البحر المحيط، أبو حيان الأندلسي، (7/489).</w:t>
      </w:r>
    </w:p>
  </w:footnote>
  <w:footnote w:id="400">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-حاشية الصاوي على تفسير الجلالين، أحمد الصاوي المالكي، دار الفكر، دب، دط، 1977، (4/34).</w:t>
      </w:r>
    </w:p>
  </w:footnote>
  <w:footnote w:id="401">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-انظر المسألة في: الأصول في النحو لابن السراج، (1/439)، شرح ابن عقيل، (2/16-17)، أوضح المسالك لابن هشام، (3/15-16).</w:t>
      </w:r>
    </w:p>
  </w:footnote>
  <w:footnote w:id="402">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 xml:space="preserve">-الرجز لرؤبة كما في خزانة الأدب للبغدادي، (10/195)، أو للعجاج كما في الكتاب، (2/384).  </w:t>
      </w:r>
    </w:p>
  </w:footnote>
  <w:footnote w:id="403">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-الفتوحات الإلهية بتوضيح تفسير الجلالين للدقائق الخفية، سليمان بن عمر العجيلي الشهير بالجمل، مطبعة الاستقامة، القاهرة، دط، دتا، (4/55).</w:t>
      </w:r>
    </w:p>
  </w:footnote>
  <w:footnote w:id="404">
    <w:p w:rsidR="00BB600F" w:rsidRPr="00031EAF" w:rsidRDefault="00BB600F" w:rsidP="00BB600F">
      <w:pPr>
        <w:pStyle w:val="a3"/>
        <w:bidi/>
        <w:jc w:val="both"/>
        <w:rPr>
          <w:rFonts w:cs="Simplified Arabic"/>
          <w:sz w:val="24"/>
          <w:szCs w:val="24"/>
          <w:rtl/>
          <w:lang w:bidi="ar-DZ"/>
        </w:rPr>
      </w:pPr>
      <w:r w:rsidRPr="00031EAF">
        <w:rPr>
          <w:rStyle w:val="a4"/>
          <w:rFonts w:cs="Simplified Arabic"/>
          <w:sz w:val="24"/>
          <w:szCs w:val="24"/>
        </w:rPr>
        <w:footnoteRef/>
      </w:r>
      <w:r>
        <w:rPr>
          <w:rFonts w:cs="Simplified Arabic" w:hint="cs"/>
          <w:sz w:val="24"/>
          <w:szCs w:val="24"/>
          <w:rtl/>
        </w:rPr>
        <w:t>-</w:t>
      </w:r>
      <w:r w:rsidRPr="00031EAF">
        <w:rPr>
          <w:rFonts w:cs="Simplified Arabic" w:hint="cs"/>
          <w:sz w:val="24"/>
          <w:szCs w:val="24"/>
          <w:rtl/>
          <w:lang w:bidi="ar-DZ"/>
        </w:rPr>
        <w:t xml:space="preserve"> </w:t>
      </w:r>
      <w:r>
        <w:rPr>
          <w:rFonts w:cs="Simplified Arabic" w:hint="cs"/>
          <w:sz w:val="24"/>
          <w:szCs w:val="24"/>
          <w:rtl/>
          <w:lang w:bidi="ar-DZ"/>
        </w:rPr>
        <w:t>انظر: الأمالي، ابن الشجري، (3/184).</w:t>
      </w:r>
    </w:p>
  </w:footnote>
  <w:footnote w:id="405">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(2/625).</w:t>
      </w:r>
    </w:p>
  </w:footnote>
  <w:footnote w:id="406">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(2/626).</w:t>
      </w:r>
    </w:p>
  </w:footnote>
  <w:footnote w:id="407">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rPr>
        <w:t>-هو محمد بن مسعود الغزني صاحب كتاب البديع في النحو، قال السيوطي: أكثر أبو حيان من النقل عنه...ولم أعرف شيئا من أحواله"، بغية الوعاة، السيوطي، (1/245)، رقم449.</w:t>
      </w:r>
      <w:r>
        <w:rPr>
          <w:rFonts w:cs="Simplified Arabic" w:hint="cs"/>
          <w:sz w:val="24"/>
          <w:szCs w:val="24"/>
        </w:rPr>
        <w:t xml:space="preserve"> </w:t>
      </w:r>
    </w:p>
  </w:footnote>
  <w:footnote w:id="408">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(2/627).</w:t>
      </w:r>
    </w:p>
  </w:footnote>
  <w:footnote w:id="409">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-نفسه، (2/628).</w:t>
      </w:r>
    </w:p>
  </w:footnote>
  <w:footnote w:id="410">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-انظر: فيض نشر الانشراح، ابن الطيب الفاسي، (1/237).</w:t>
      </w:r>
    </w:p>
  </w:footnote>
  <w:footnote w:id="411">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-تقريب الوصول إلى علم الأصول، ابن جزيء الكلبي، تحق محمد علي فركوس، دار التراث الإسلامي، الجزائر، ط01، 1990، ص109.</w:t>
      </w:r>
    </w:p>
  </w:footnote>
  <w:footnote w:id="412">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-التعريفات، الشريف الجرجاني، ص131.</w:t>
      </w:r>
    </w:p>
  </w:footnote>
  <w:footnote w:id="413">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-بحوث ودراسات في علوم اللسان، عبد الرحمن الحاج صالح، ص26.</w:t>
      </w:r>
    </w:p>
  </w:footnote>
  <w:footnote w:id="414">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(1/653).</w:t>
      </w:r>
    </w:p>
  </w:footnote>
  <w:footnote w:id="415">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-رؤى لسانية في نظرية النحو العربي، حسن خميس الملخ، ص67.</w:t>
      </w:r>
    </w:p>
  </w:footnote>
  <w:footnote w:id="416">
    <w:p w:rsidR="00BB600F" w:rsidRDefault="00BB600F" w:rsidP="00BB600F">
      <w:pPr>
        <w:pStyle w:val="a3"/>
        <w:jc w:val="both"/>
        <w:rPr>
          <w:rFonts w:cs="Simplified Arabic"/>
          <w:sz w:val="24"/>
          <w:szCs w:val="24"/>
          <w:rtl/>
        </w:rPr>
      </w:pPr>
      <w:r>
        <w:rPr>
          <w:rStyle w:val="a4"/>
          <w:rFonts w:cs="Simplified Arabic"/>
          <w:sz w:val="24"/>
          <w:szCs w:val="24"/>
        </w:rPr>
        <w:footnoteRef/>
      </w:r>
      <w:r>
        <w:rPr>
          <w:rFonts w:cs="Simplified Arabic" w:hint="cs"/>
          <w:sz w:val="24"/>
          <w:szCs w:val="24"/>
          <w:rtl/>
        </w:rPr>
        <w:t>-</w:t>
      </w:r>
      <w:r>
        <w:rPr>
          <w:rFonts w:cs="Simplified Arabic" w:hint="cs"/>
          <w:sz w:val="24"/>
          <w:szCs w:val="24"/>
        </w:rPr>
        <w:t xml:space="preserve">Voir :modes de construction du sens en corpus spécialisé, Anne Condamines, cahiers de grammaire, n° :30, 2006, p78. </w:t>
      </w:r>
    </w:p>
  </w:footnote>
  <w:footnote w:id="417">
    <w:p w:rsidR="00BB600F" w:rsidRDefault="00BB600F" w:rsidP="00BB600F">
      <w:pPr>
        <w:pStyle w:val="a3"/>
        <w:bidi/>
        <w:jc w:val="both"/>
        <w:rPr>
          <w:rFonts w:cs="Simplified Arabic"/>
          <w:sz w:val="24"/>
          <w:szCs w:val="24"/>
          <w:lang w:bidi="ar-DZ"/>
        </w:rPr>
      </w:pPr>
      <w:r>
        <w:rPr>
          <w:rStyle w:val="a4"/>
          <w:rFonts w:cs="Simplified Arabic"/>
          <w:sz w:val="24"/>
          <w:szCs w:val="24"/>
        </w:rPr>
        <w:footnoteRef/>
      </w:r>
      <w:r>
        <w:rPr>
          <w:rFonts w:cs="Simplified Arabic" w:hint="cs"/>
          <w:sz w:val="24"/>
          <w:szCs w:val="24"/>
          <w:rtl/>
          <w:lang w:bidi="ar-DZ"/>
        </w:rPr>
        <w:t>-مشكل إعراب القرآن، مكي بن أبي طالب القيسي، (1/02-03).</w:t>
      </w:r>
    </w:p>
  </w:footnote>
  <w:footnote w:id="418">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-البرهان في علوم القرآن، الزركشي، (2/107).</w:t>
      </w:r>
    </w:p>
  </w:footnote>
  <w:footnote w:id="419">
    <w:p w:rsidR="00BB600F" w:rsidRDefault="00BB600F" w:rsidP="00BB600F">
      <w:pPr>
        <w:pStyle w:val="a3"/>
        <w:bidi/>
        <w:jc w:val="both"/>
        <w:rPr>
          <w:rFonts w:cs="Simplified Arabic"/>
          <w:sz w:val="24"/>
          <w:szCs w:val="24"/>
          <w:rtl/>
          <w:lang w:val="en-US" w:bidi="ar-DZ"/>
        </w:rPr>
      </w:pPr>
      <w:r>
        <w:rPr>
          <w:rStyle w:val="a4"/>
          <w:rFonts w:cs="Simplified Arabic"/>
          <w:sz w:val="24"/>
          <w:szCs w:val="24"/>
        </w:rPr>
        <w:footnoteRef/>
      </w:r>
      <w:r>
        <w:rPr>
          <w:rFonts w:cs="Simplified Arabic" w:hint="cs"/>
          <w:sz w:val="24"/>
          <w:szCs w:val="24"/>
          <w:rtl/>
          <w:lang w:bidi="ar-DZ"/>
        </w:rPr>
        <w:t xml:space="preserve">-وقد سبق أن رأينا هذه الفكرة عند </w:t>
      </w:r>
      <w:r>
        <w:rPr>
          <w:rFonts w:cs="Simplified Arabic" w:hint="cs"/>
          <w:sz w:val="24"/>
          <w:szCs w:val="24"/>
        </w:rPr>
        <w:t>Dubois</w:t>
      </w:r>
      <w:r>
        <w:rPr>
          <w:rFonts w:cs="Simplified Arabic" w:hint="cs"/>
          <w:sz w:val="24"/>
          <w:szCs w:val="24"/>
          <w:rtl/>
          <w:lang w:val="en-US" w:bidi="ar-DZ"/>
        </w:rPr>
        <w:t xml:space="preserve"> في الفصل الأول من البحث.</w:t>
      </w:r>
    </w:p>
  </w:footnote>
  <w:footnote w:id="420">
    <w:p w:rsidR="00BB600F" w:rsidRPr="0061273D" w:rsidRDefault="00BB600F" w:rsidP="00BB600F">
      <w:pPr>
        <w:pStyle w:val="a3"/>
        <w:bidi/>
        <w:jc w:val="both"/>
        <w:rPr>
          <w:rFonts w:cs="Simplified Arabic"/>
          <w:sz w:val="24"/>
          <w:szCs w:val="24"/>
          <w:rtl/>
          <w:lang w:bidi="ar-DZ"/>
        </w:rPr>
      </w:pPr>
      <w:r w:rsidRPr="0061273D">
        <w:rPr>
          <w:rStyle w:val="a4"/>
          <w:rFonts w:cs="Simplified Arabic"/>
          <w:sz w:val="24"/>
          <w:szCs w:val="24"/>
        </w:rPr>
        <w:footnoteRef/>
      </w:r>
      <w:r>
        <w:rPr>
          <w:rFonts w:cs="Simplified Arabic" w:hint="cs"/>
          <w:sz w:val="24"/>
          <w:szCs w:val="24"/>
          <w:rtl/>
        </w:rPr>
        <w:t>-مغني اللبيب، (2/653).</w:t>
      </w:r>
    </w:p>
  </w:footnote>
  <w:footnote w:id="421">
    <w:p w:rsidR="00BB600F" w:rsidRPr="0061273D" w:rsidRDefault="00BB600F" w:rsidP="00BB600F">
      <w:pPr>
        <w:pStyle w:val="a3"/>
        <w:bidi/>
        <w:jc w:val="both"/>
        <w:rPr>
          <w:rFonts w:cs="Simplified Arabic"/>
          <w:sz w:val="24"/>
          <w:szCs w:val="24"/>
          <w:rtl/>
          <w:lang w:bidi="ar-DZ"/>
        </w:rPr>
      </w:pPr>
      <w:r w:rsidRPr="0061273D">
        <w:rPr>
          <w:rStyle w:val="a4"/>
          <w:rFonts w:cs="Simplified Arabic"/>
          <w:sz w:val="24"/>
          <w:szCs w:val="24"/>
        </w:rPr>
        <w:footnoteRef/>
      </w:r>
      <w:r>
        <w:rPr>
          <w:rFonts w:cs="Simplified Arabic" w:hint="cs"/>
          <w:sz w:val="24"/>
          <w:szCs w:val="24"/>
          <w:rtl/>
        </w:rPr>
        <w:t>-نفسه، (2/655).</w:t>
      </w:r>
    </w:p>
  </w:footnote>
  <w:footnote w:id="422">
    <w:p w:rsidR="00BB600F" w:rsidRPr="0061273D" w:rsidRDefault="00BB600F" w:rsidP="00BB600F">
      <w:pPr>
        <w:pStyle w:val="a3"/>
        <w:bidi/>
        <w:jc w:val="both"/>
        <w:rPr>
          <w:rFonts w:cs="Simplified Arabic"/>
          <w:sz w:val="24"/>
          <w:szCs w:val="24"/>
          <w:rtl/>
          <w:lang w:bidi="ar-DZ"/>
        </w:rPr>
      </w:pPr>
      <w:r w:rsidRPr="0061273D">
        <w:rPr>
          <w:rStyle w:val="a4"/>
          <w:rFonts w:cs="Simplified Arabic"/>
          <w:sz w:val="24"/>
          <w:szCs w:val="24"/>
        </w:rPr>
        <w:footnoteRef/>
      </w:r>
      <w:r>
        <w:rPr>
          <w:rFonts w:cs="Simplified Arabic" w:hint="cs"/>
          <w:sz w:val="24"/>
          <w:szCs w:val="24"/>
          <w:rtl/>
        </w:rPr>
        <w:t>-نفسه، (2/659).</w:t>
      </w:r>
    </w:p>
  </w:footnote>
  <w:footnote w:id="423">
    <w:p w:rsidR="00BB600F" w:rsidRPr="000E7006" w:rsidRDefault="00BB600F" w:rsidP="00BB600F">
      <w:pPr>
        <w:pStyle w:val="a3"/>
        <w:bidi/>
        <w:jc w:val="both"/>
        <w:rPr>
          <w:rFonts w:cs="Simplified Arabic"/>
          <w:sz w:val="24"/>
          <w:szCs w:val="24"/>
          <w:rtl/>
          <w:lang w:bidi="ar-DZ"/>
        </w:rPr>
      </w:pPr>
      <w:r w:rsidRPr="000E7006">
        <w:rPr>
          <w:rStyle w:val="a4"/>
          <w:rFonts w:cs="Simplified Arabic"/>
          <w:sz w:val="24"/>
          <w:szCs w:val="24"/>
        </w:rPr>
        <w:footnoteRef/>
      </w:r>
      <w:r>
        <w:rPr>
          <w:rFonts w:cs="Simplified Arabic" w:hint="cs"/>
          <w:sz w:val="24"/>
          <w:szCs w:val="24"/>
          <w:rtl/>
        </w:rPr>
        <w:t>-نفسه، (660).</w:t>
      </w:r>
    </w:p>
  </w:footnote>
  <w:footnote w:id="424">
    <w:p w:rsidR="00BB600F" w:rsidRPr="001B247D" w:rsidRDefault="00BB600F" w:rsidP="00BB600F">
      <w:pPr>
        <w:pStyle w:val="a3"/>
        <w:bidi/>
        <w:jc w:val="both"/>
        <w:rPr>
          <w:rFonts w:cs="Simplified Arabic"/>
          <w:sz w:val="24"/>
          <w:szCs w:val="24"/>
          <w:rtl/>
          <w:lang w:bidi="ar-DZ"/>
        </w:rPr>
      </w:pPr>
      <w:r w:rsidRPr="001B247D">
        <w:rPr>
          <w:rStyle w:val="a4"/>
          <w:rFonts w:cs="Simplified Arabic"/>
          <w:sz w:val="24"/>
          <w:szCs w:val="24"/>
        </w:rPr>
        <w:footnoteRef/>
      </w:r>
      <w:r>
        <w:rPr>
          <w:rFonts w:cs="Simplified Arabic" w:hint="cs"/>
          <w:sz w:val="24"/>
          <w:szCs w:val="24"/>
          <w:rtl/>
        </w:rPr>
        <w:t>-نفسه، (2/663).</w:t>
      </w:r>
    </w:p>
  </w:footnote>
  <w:footnote w:id="425">
    <w:p w:rsidR="00BB600F" w:rsidRPr="001B247D" w:rsidRDefault="00BB600F" w:rsidP="00BB600F">
      <w:pPr>
        <w:pStyle w:val="a3"/>
        <w:bidi/>
        <w:jc w:val="both"/>
        <w:rPr>
          <w:rFonts w:cs="Simplified Arabic"/>
          <w:sz w:val="24"/>
          <w:szCs w:val="24"/>
          <w:rtl/>
          <w:lang w:bidi="ar-DZ"/>
        </w:rPr>
      </w:pPr>
      <w:r w:rsidRPr="001B247D">
        <w:rPr>
          <w:rStyle w:val="a4"/>
          <w:rFonts w:cs="Simplified Arabic"/>
          <w:sz w:val="24"/>
          <w:szCs w:val="24"/>
        </w:rPr>
        <w:footnoteRef/>
      </w:r>
      <w:r>
        <w:rPr>
          <w:rFonts w:cs="Simplified Arabic" w:hint="cs"/>
          <w:sz w:val="24"/>
          <w:szCs w:val="24"/>
          <w:rtl/>
        </w:rPr>
        <w:t>-نفسه، (2/665).</w:t>
      </w:r>
    </w:p>
  </w:footnote>
  <w:footnote w:id="426">
    <w:p w:rsidR="00BB600F" w:rsidRPr="001B247D" w:rsidRDefault="00BB600F" w:rsidP="00BB600F">
      <w:pPr>
        <w:pStyle w:val="a3"/>
        <w:bidi/>
        <w:jc w:val="both"/>
        <w:rPr>
          <w:rFonts w:cs="Simplified Arabic"/>
          <w:sz w:val="24"/>
          <w:szCs w:val="24"/>
          <w:rtl/>
          <w:lang w:bidi="ar-DZ"/>
        </w:rPr>
      </w:pPr>
      <w:r w:rsidRPr="001B247D">
        <w:rPr>
          <w:rStyle w:val="a4"/>
          <w:rFonts w:cs="Simplified Arabic"/>
          <w:sz w:val="24"/>
          <w:szCs w:val="24"/>
        </w:rPr>
        <w:footnoteRef/>
      </w:r>
      <w:r>
        <w:rPr>
          <w:rFonts w:cs="Simplified Arabic" w:hint="cs"/>
          <w:sz w:val="24"/>
          <w:szCs w:val="24"/>
          <w:rtl/>
        </w:rPr>
        <w:t>-نفسه، (2/667).</w:t>
      </w:r>
    </w:p>
  </w:footnote>
  <w:footnote w:id="427">
    <w:p w:rsidR="00BB600F" w:rsidRPr="0064399A" w:rsidRDefault="00BB600F" w:rsidP="00BB600F">
      <w:pPr>
        <w:pStyle w:val="a3"/>
        <w:bidi/>
        <w:jc w:val="both"/>
        <w:rPr>
          <w:rFonts w:cs="Simplified Arabic"/>
          <w:sz w:val="24"/>
          <w:szCs w:val="24"/>
          <w:rtl/>
          <w:lang w:bidi="ar-DZ"/>
        </w:rPr>
      </w:pPr>
      <w:r w:rsidRPr="0064399A">
        <w:rPr>
          <w:rStyle w:val="a4"/>
          <w:rFonts w:cs="Simplified Arabic"/>
          <w:sz w:val="24"/>
          <w:szCs w:val="24"/>
        </w:rPr>
        <w:footnoteRef/>
      </w:r>
      <w:r>
        <w:rPr>
          <w:rFonts w:cs="Simplified Arabic" w:hint="cs"/>
          <w:sz w:val="24"/>
          <w:szCs w:val="24"/>
          <w:rtl/>
        </w:rPr>
        <w:t>-نفسه، (2/670).</w:t>
      </w:r>
    </w:p>
  </w:footnote>
  <w:footnote w:id="428">
    <w:p w:rsidR="00BB600F" w:rsidRPr="0064399A" w:rsidRDefault="00BB600F" w:rsidP="00BB600F">
      <w:pPr>
        <w:pStyle w:val="a3"/>
        <w:bidi/>
        <w:jc w:val="both"/>
        <w:rPr>
          <w:rFonts w:cs="Simplified Arabic"/>
          <w:sz w:val="24"/>
          <w:szCs w:val="24"/>
          <w:rtl/>
        </w:rPr>
      </w:pPr>
      <w:r w:rsidRPr="0064399A">
        <w:rPr>
          <w:rStyle w:val="a4"/>
          <w:rFonts w:cs="Simplified Arabic"/>
          <w:sz w:val="24"/>
          <w:szCs w:val="24"/>
        </w:rPr>
        <w:footnoteRef/>
      </w:r>
      <w:r>
        <w:rPr>
          <w:rFonts w:cs="Simplified Arabic" w:hint="cs"/>
          <w:sz w:val="24"/>
          <w:szCs w:val="24"/>
          <w:rtl/>
        </w:rPr>
        <w:t>-نفسه، (2/673).</w:t>
      </w:r>
    </w:p>
  </w:footnote>
  <w:footnote w:id="429">
    <w:p w:rsidR="00BB600F" w:rsidRPr="0064399A" w:rsidRDefault="00BB600F" w:rsidP="00BB600F">
      <w:pPr>
        <w:pStyle w:val="a3"/>
        <w:bidi/>
        <w:jc w:val="both"/>
        <w:rPr>
          <w:rFonts w:cs="Simplified Arabic"/>
          <w:sz w:val="24"/>
          <w:szCs w:val="24"/>
          <w:rtl/>
          <w:lang w:bidi="ar-DZ"/>
        </w:rPr>
      </w:pPr>
      <w:r w:rsidRPr="0064399A">
        <w:rPr>
          <w:rStyle w:val="a4"/>
          <w:rFonts w:cs="Simplified Arabic"/>
          <w:sz w:val="24"/>
          <w:szCs w:val="24"/>
        </w:rPr>
        <w:footnoteRef/>
      </w:r>
      <w:r>
        <w:rPr>
          <w:rFonts w:cs="Simplified Arabic" w:hint="cs"/>
          <w:sz w:val="24"/>
          <w:szCs w:val="24"/>
          <w:rtl/>
        </w:rPr>
        <w:t>-نفسه، (2/674).</w:t>
      </w:r>
    </w:p>
  </w:footnote>
  <w:footnote w:id="430">
    <w:p w:rsidR="00BB600F" w:rsidRPr="0064399A" w:rsidRDefault="00BB600F" w:rsidP="00BB600F">
      <w:pPr>
        <w:pStyle w:val="a3"/>
        <w:bidi/>
        <w:jc w:val="both"/>
        <w:rPr>
          <w:rFonts w:cs="Simplified Arabic"/>
          <w:sz w:val="24"/>
          <w:szCs w:val="24"/>
          <w:rtl/>
          <w:lang w:bidi="ar-DZ"/>
        </w:rPr>
      </w:pPr>
      <w:r w:rsidRPr="0064399A">
        <w:rPr>
          <w:rStyle w:val="a4"/>
          <w:rFonts w:cs="Simplified Arabic"/>
          <w:sz w:val="24"/>
          <w:szCs w:val="24"/>
        </w:rPr>
        <w:footnoteRef/>
      </w:r>
      <w:r>
        <w:rPr>
          <w:rFonts w:cs="Simplified Arabic" w:hint="cs"/>
          <w:sz w:val="24"/>
          <w:szCs w:val="24"/>
          <w:rtl/>
        </w:rPr>
        <w:t>-مغني اللبيب، (2/675).</w:t>
      </w:r>
    </w:p>
  </w:footnote>
  <w:footnote w:id="431">
    <w:p w:rsidR="00BB600F" w:rsidRPr="0064399A" w:rsidRDefault="00BB600F" w:rsidP="00BB600F">
      <w:pPr>
        <w:pStyle w:val="a3"/>
        <w:bidi/>
        <w:jc w:val="both"/>
        <w:rPr>
          <w:rFonts w:cs="Simplified Arabic"/>
          <w:sz w:val="24"/>
          <w:szCs w:val="24"/>
          <w:rtl/>
        </w:rPr>
      </w:pPr>
      <w:r w:rsidRPr="0064399A">
        <w:rPr>
          <w:rStyle w:val="a4"/>
          <w:rFonts w:cs="Simplified Arabic"/>
          <w:sz w:val="24"/>
          <w:szCs w:val="24"/>
        </w:rPr>
        <w:footnoteRef/>
      </w:r>
      <w:r>
        <w:rPr>
          <w:rFonts w:cs="Simplified Arabic" w:hint="cs"/>
          <w:sz w:val="24"/>
          <w:szCs w:val="24"/>
          <w:rtl/>
        </w:rPr>
        <w:t>-نفسه.</w:t>
      </w:r>
    </w:p>
  </w:footnote>
  <w:footnote w:id="432">
    <w:p w:rsidR="00BB600F" w:rsidRPr="0064399A" w:rsidRDefault="00BB600F" w:rsidP="00BB600F">
      <w:pPr>
        <w:pStyle w:val="a3"/>
        <w:bidi/>
        <w:jc w:val="both"/>
        <w:rPr>
          <w:rFonts w:cs="Simplified Arabic"/>
          <w:sz w:val="24"/>
          <w:szCs w:val="24"/>
          <w:rtl/>
          <w:lang w:bidi="ar-DZ"/>
        </w:rPr>
      </w:pPr>
      <w:r w:rsidRPr="0064399A">
        <w:rPr>
          <w:rStyle w:val="a4"/>
          <w:rFonts w:cs="Simplified Arabic"/>
          <w:sz w:val="24"/>
          <w:szCs w:val="24"/>
        </w:rPr>
        <w:footnoteRef/>
      </w:r>
      <w:r>
        <w:rPr>
          <w:rFonts w:cs="Simplified Arabic" w:hint="cs"/>
          <w:sz w:val="24"/>
          <w:szCs w:val="24"/>
          <w:rtl/>
        </w:rPr>
        <w:t>-نفسه، (2/678).</w:t>
      </w:r>
    </w:p>
  </w:footnote>
  <w:footnote w:id="433">
    <w:p w:rsidR="00BB600F" w:rsidRPr="0064399A" w:rsidRDefault="00BB600F" w:rsidP="00BB600F">
      <w:pPr>
        <w:pStyle w:val="a3"/>
        <w:bidi/>
        <w:jc w:val="both"/>
        <w:rPr>
          <w:rFonts w:cs="Simplified Arabic"/>
          <w:sz w:val="24"/>
          <w:szCs w:val="24"/>
          <w:rtl/>
          <w:lang w:bidi="ar-DZ"/>
        </w:rPr>
      </w:pPr>
      <w:r w:rsidRPr="0064399A">
        <w:rPr>
          <w:rStyle w:val="a4"/>
          <w:rFonts w:cs="Simplified Arabic"/>
          <w:sz w:val="24"/>
          <w:szCs w:val="24"/>
        </w:rPr>
        <w:footnoteRef/>
      </w:r>
      <w:r>
        <w:rPr>
          <w:rFonts w:cs="Simplified Arabic" w:hint="cs"/>
          <w:sz w:val="24"/>
          <w:szCs w:val="24"/>
          <w:rtl/>
        </w:rPr>
        <w:t>-نفسه، (2/680).</w:t>
      </w:r>
    </w:p>
  </w:footnote>
  <w:footnote w:id="434">
    <w:p w:rsidR="00BB600F" w:rsidRPr="0064399A" w:rsidRDefault="00BB600F" w:rsidP="00BB600F">
      <w:pPr>
        <w:pStyle w:val="a3"/>
        <w:bidi/>
        <w:jc w:val="both"/>
        <w:rPr>
          <w:rFonts w:cs="Simplified Arabic"/>
          <w:sz w:val="24"/>
          <w:szCs w:val="24"/>
          <w:rtl/>
          <w:lang w:bidi="ar-DZ"/>
        </w:rPr>
      </w:pPr>
      <w:r w:rsidRPr="0064399A">
        <w:rPr>
          <w:rStyle w:val="a4"/>
          <w:rFonts w:cs="Simplified Arabic"/>
          <w:sz w:val="24"/>
          <w:szCs w:val="24"/>
        </w:rPr>
        <w:footnoteRef/>
      </w:r>
      <w:r>
        <w:rPr>
          <w:rFonts w:cs="Simplified Arabic" w:hint="cs"/>
          <w:sz w:val="24"/>
          <w:szCs w:val="24"/>
          <w:rtl/>
        </w:rPr>
        <w:t>-نفسه، (2/680).</w:t>
      </w:r>
    </w:p>
  </w:footnote>
  <w:footnote w:id="435">
    <w:p w:rsidR="00BB600F" w:rsidRPr="001B247D" w:rsidRDefault="00BB600F" w:rsidP="00BB600F">
      <w:pPr>
        <w:pStyle w:val="a3"/>
        <w:bidi/>
        <w:jc w:val="both"/>
        <w:rPr>
          <w:rFonts w:cs="Simplified Arabic"/>
          <w:sz w:val="24"/>
          <w:szCs w:val="24"/>
          <w:rtl/>
          <w:lang w:bidi="ar-DZ"/>
        </w:rPr>
      </w:pPr>
      <w:r w:rsidRPr="001B247D">
        <w:rPr>
          <w:rStyle w:val="a4"/>
          <w:rFonts w:cs="Simplified Arabic"/>
          <w:sz w:val="24"/>
          <w:szCs w:val="24"/>
        </w:rPr>
        <w:footnoteRef/>
      </w:r>
      <w:r>
        <w:rPr>
          <w:rFonts w:cs="Simplified Arabic" w:hint="cs"/>
          <w:sz w:val="24"/>
          <w:szCs w:val="24"/>
          <w:rtl/>
        </w:rPr>
        <w:t>-مغني اللبيب، (2/679).</w:t>
      </w:r>
    </w:p>
  </w:footnote>
  <w:footnote w:id="436">
    <w:p w:rsidR="00BB600F" w:rsidRPr="001858E0" w:rsidRDefault="00BB600F" w:rsidP="00BB600F">
      <w:pPr>
        <w:pStyle w:val="a3"/>
        <w:bidi/>
        <w:jc w:val="both"/>
        <w:rPr>
          <w:rFonts w:cs="Simplified Arabic"/>
          <w:sz w:val="24"/>
          <w:szCs w:val="24"/>
          <w:rtl/>
          <w:lang w:bidi="ar-DZ"/>
        </w:rPr>
      </w:pPr>
      <w:r w:rsidRPr="001858E0">
        <w:rPr>
          <w:rStyle w:val="a4"/>
          <w:rFonts w:cs="Simplified Arabic"/>
          <w:sz w:val="24"/>
          <w:szCs w:val="24"/>
        </w:rPr>
        <w:footnoteRef/>
      </w:r>
      <w:r>
        <w:rPr>
          <w:rFonts w:cs="Simplified Arabic" w:hint="cs"/>
          <w:sz w:val="24"/>
          <w:szCs w:val="24"/>
          <w:rtl/>
        </w:rPr>
        <w:t>-نفسه، (2/618).</w:t>
      </w:r>
      <w:r w:rsidRPr="001858E0">
        <w:rPr>
          <w:rFonts w:cs="Simplified Arabic"/>
          <w:sz w:val="24"/>
          <w:szCs w:val="24"/>
        </w:rPr>
        <w:t xml:space="preserve"> </w:t>
      </w:r>
    </w:p>
  </w:footnote>
  <w:footnote w:id="437">
    <w:p w:rsidR="00BB600F" w:rsidRPr="00255E36" w:rsidRDefault="00BB600F" w:rsidP="00BB600F">
      <w:pPr>
        <w:pStyle w:val="a3"/>
        <w:bidi/>
        <w:jc w:val="both"/>
        <w:rPr>
          <w:rFonts w:cs="Simplified Arabic"/>
          <w:sz w:val="24"/>
          <w:szCs w:val="24"/>
          <w:rtl/>
          <w:lang w:bidi="ar-DZ"/>
        </w:rPr>
      </w:pPr>
      <w:r w:rsidRPr="00255E36">
        <w:rPr>
          <w:rStyle w:val="a4"/>
          <w:rFonts w:cs="Simplified Arabic"/>
          <w:sz w:val="24"/>
          <w:szCs w:val="24"/>
        </w:rPr>
        <w:footnoteRef/>
      </w:r>
      <w:r>
        <w:rPr>
          <w:rFonts w:cs="Simplified Arabic" w:hint="cs"/>
          <w:sz w:val="24"/>
          <w:szCs w:val="24"/>
          <w:rtl/>
        </w:rPr>
        <w:t>-مغني اللبيب، (2/664).</w:t>
      </w:r>
    </w:p>
  </w:footnote>
  <w:footnote w:id="438">
    <w:p w:rsidR="00BB600F" w:rsidRPr="005F7B46" w:rsidRDefault="00BB600F" w:rsidP="00BB600F">
      <w:pPr>
        <w:pStyle w:val="a3"/>
        <w:bidi/>
        <w:jc w:val="both"/>
        <w:rPr>
          <w:rFonts w:cs="Simplified Arabic"/>
          <w:sz w:val="24"/>
          <w:szCs w:val="24"/>
          <w:rtl/>
          <w:lang w:bidi="ar-DZ"/>
        </w:rPr>
      </w:pPr>
      <w:r w:rsidRPr="005F7B46">
        <w:rPr>
          <w:rStyle w:val="a4"/>
          <w:rFonts w:cs="Simplified Arabic"/>
          <w:sz w:val="24"/>
          <w:szCs w:val="24"/>
        </w:rPr>
        <w:footnoteRef/>
      </w:r>
      <w:r>
        <w:rPr>
          <w:rFonts w:cs="Simplified Arabic" w:hint="cs"/>
          <w:sz w:val="24"/>
          <w:szCs w:val="24"/>
          <w:rtl/>
        </w:rPr>
        <w:t>-الكتاب، سيبويه، (3/373)، وانظر تفصيلا للأقوال في المسألة في شرح ابن عقيل، (2/11).</w:t>
      </w:r>
    </w:p>
  </w:footnote>
  <w:footnote w:id="439">
    <w:p w:rsidR="00BB600F" w:rsidRPr="00D266C9" w:rsidRDefault="00BB600F" w:rsidP="00BB600F">
      <w:pPr>
        <w:pStyle w:val="a3"/>
        <w:bidi/>
        <w:jc w:val="both"/>
        <w:rPr>
          <w:rFonts w:cs="Simplified Arabic"/>
          <w:sz w:val="24"/>
          <w:szCs w:val="24"/>
          <w:rtl/>
          <w:lang w:bidi="ar-DZ"/>
        </w:rPr>
      </w:pPr>
      <w:r w:rsidRPr="00D266C9">
        <w:rPr>
          <w:rStyle w:val="a4"/>
          <w:rFonts w:cs="Simplified Arabic"/>
          <w:sz w:val="24"/>
          <w:szCs w:val="24"/>
        </w:rPr>
        <w:footnoteRef/>
      </w:r>
      <w:r>
        <w:rPr>
          <w:rFonts w:cs="Simplified Arabic" w:hint="cs"/>
          <w:sz w:val="24"/>
          <w:szCs w:val="24"/>
          <w:rtl/>
        </w:rPr>
        <w:t>-انظر تفصيل المسألة والخلاف فيها في الإنصاف في مسائل الخلاف لابن الأنباري، (2/463).</w:t>
      </w:r>
    </w:p>
  </w:footnote>
  <w:footnote w:id="440">
    <w:p w:rsidR="00BB600F" w:rsidRPr="00B37BB4" w:rsidRDefault="00BB600F" w:rsidP="00BB600F">
      <w:pPr>
        <w:pStyle w:val="a3"/>
        <w:bidi/>
        <w:jc w:val="both"/>
        <w:rPr>
          <w:rFonts w:cs="Simplified Arabic"/>
          <w:sz w:val="24"/>
          <w:szCs w:val="24"/>
          <w:rtl/>
          <w:lang w:bidi="ar-DZ"/>
        </w:rPr>
      </w:pPr>
      <w:r w:rsidRPr="00B37BB4">
        <w:rPr>
          <w:rStyle w:val="a4"/>
          <w:rFonts w:cs="Simplified Arabic"/>
          <w:sz w:val="24"/>
          <w:szCs w:val="24"/>
        </w:rPr>
        <w:footnoteRef/>
      </w:r>
      <w:r>
        <w:rPr>
          <w:rFonts w:cs="Simplified Arabic" w:hint="cs"/>
          <w:sz w:val="24"/>
          <w:szCs w:val="24"/>
          <w:rtl/>
        </w:rPr>
        <w:t>-مغني اللبيب، (2/672).</w:t>
      </w:r>
    </w:p>
  </w:footnote>
  <w:footnote w:id="441">
    <w:p w:rsidR="00BB600F" w:rsidRPr="00066087" w:rsidRDefault="00BB600F" w:rsidP="00BB600F">
      <w:pPr>
        <w:pStyle w:val="a3"/>
        <w:bidi/>
        <w:jc w:val="both"/>
        <w:rPr>
          <w:rFonts w:cs="Simplified Arabic"/>
          <w:sz w:val="24"/>
          <w:szCs w:val="24"/>
          <w:rtl/>
          <w:lang w:bidi="ar-DZ"/>
        </w:rPr>
      </w:pPr>
      <w:r w:rsidRPr="00066087">
        <w:rPr>
          <w:rStyle w:val="a4"/>
          <w:rFonts w:cs="Simplified Arabic"/>
          <w:sz w:val="24"/>
          <w:szCs w:val="24"/>
        </w:rPr>
        <w:footnoteRef/>
      </w:r>
      <w:r>
        <w:rPr>
          <w:rFonts w:cs="Simplified Arabic" w:hint="cs"/>
          <w:sz w:val="24"/>
          <w:szCs w:val="24"/>
          <w:rtl/>
        </w:rPr>
        <w:t>-نسبه خالد الأزهري إلى بعض المولدين، انظر شرح التصريح على التوضيح، خالد الأزهري، مطبعة عيسى البابي الحلبي وشركاه، مصر دط، دتا، (1/389)، وانظر المعجم المفصل في شواهد اللغة العربية، إميل يعقوب، (3/101).</w:t>
      </w:r>
    </w:p>
  </w:footnote>
  <w:footnote w:id="442">
    <w:p w:rsidR="00BB600F" w:rsidRDefault="00BB600F" w:rsidP="00BB600F">
      <w:pPr>
        <w:pStyle w:val="a3"/>
        <w:bidi/>
        <w:jc w:val="both"/>
        <w:rPr>
          <w:rFonts w:cs="Simplified Arabic"/>
          <w:sz w:val="24"/>
          <w:szCs w:val="24"/>
          <w:rtl/>
        </w:rPr>
      </w:pPr>
      <w:r w:rsidRPr="00960D4D">
        <w:rPr>
          <w:rStyle w:val="a4"/>
          <w:rFonts w:cs="Simplified Arabic"/>
          <w:sz w:val="24"/>
          <w:szCs w:val="24"/>
        </w:rPr>
        <w:footnoteRef/>
      </w:r>
      <w:r w:rsidRPr="00960D4D">
        <w:rPr>
          <w:rFonts w:cs="Simplified Arabic"/>
          <w:sz w:val="24"/>
          <w:szCs w:val="24"/>
        </w:rPr>
        <w:t xml:space="preserve"> </w:t>
      </w:r>
      <w:r>
        <w:rPr>
          <w:rFonts w:cs="Simplified Arabic" w:hint="cs"/>
          <w:sz w:val="24"/>
          <w:szCs w:val="24"/>
          <w:rtl/>
        </w:rPr>
        <w:t>-الفعل تضجر ههنا ليس منصوبا، وإنما هو مبني على الفتح في محل جزم بالعطف لاتصاله بنون توكيد محذوفة نحو قول الشاعر:</w:t>
      </w:r>
    </w:p>
    <w:p w:rsidR="00BB600F" w:rsidRDefault="00BB600F" w:rsidP="00BB600F">
      <w:pPr>
        <w:pStyle w:val="a3"/>
        <w:bidi/>
        <w:jc w:val="center"/>
        <w:rPr>
          <w:rFonts w:cs="Simplified Arabic"/>
          <w:sz w:val="24"/>
          <w:szCs w:val="24"/>
          <w:rtl/>
        </w:rPr>
      </w:pPr>
      <w:r>
        <w:rPr>
          <w:rFonts w:cs="Simplified Arabic" w:hint="cs"/>
          <w:sz w:val="24"/>
          <w:szCs w:val="24"/>
          <w:rtl/>
        </w:rPr>
        <w:t>اِضْرِبَ عَنْكَ الهُمُومَ طَارِقَهَا***ضَرْبَكَ بِالسَّيْفِ قَوْنَسَ الفَرَسِ</w:t>
      </w:r>
    </w:p>
    <w:p w:rsidR="00BB600F" w:rsidRDefault="00BB600F" w:rsidP="00BB600F">
      <w:pPr>
        <w:pStyle w:val="a3"/>
        <w:bidi/>
        <w:jc w:val="both"/>
        <w:rPr>
          <w:rFonts w:cs="Simplified Arabic"/>
          <w:sz w:val="24"/>
          <w:szCs w:val="24"/>
          <w:rtl/>
        </w:rPr>
      </w:pPr>
      <w:r>
        <w:rPr>
          <w:rFonts w:cs="Simplified Arabic" w:hint="cs"/>
          <w:sz w:val="24"/>
          <w:szCs w:val="24"/>
          <w:rtl/>
        </w:rPr>
        <w:t>وقوله:</w:t>
      </w:r>
    </w:p>
    <w:p w:rsidR="00BB600F" w:rsidRPr="00960D4D" w:rsidRDefault="00BB600F" w:rsidP="00BB600F">
      <w:pPr>
        <w:pStyle w:val="a3"/>
        <w:bidi/>
        <w:jc w:val="center"/>
        <w:rPr>
          <w:rFonts w:cs="Simplified Arabic"/>
          <w:sz w:val="24"/>
          <w:szCs w:val="24"/>
          <w:rtl/>
          <w:lang w:bidi="ar-DZ"/>
        </w:rPr>
      </w:pPr>
      <w:r>
        <w:rPr>
          <w:rFonts w:cs="Simplified Arabic" w:hint="cs"/>
          <w:sz w:val="24"/>
          <w:szCs w:val="24"/>
          <w:rtl/>
        </w:rPr>
        <w:t>لا تُهِينَ الفَقِيرَ عَلَّكَ أَنْ***تَرْكَعَ يَوْمًا وَالدَّهْرُ قَدْ رَفَعَهْ</w:t>
      </w:r>
    </w:p>
  </w:footnote>
  <w:footnote w:id="443">
    <w:p w:rsidR="00BB600F" w:rsidRPr="009A0670" w:rsidRDefault="00BB600F" w:rsidP="00BB600F">
      <w:pPr>
        <w:pStyle w:val="a3"/>
        <w:bidi/>
        <w:jc w:val="both"/>
        <w:rPr>
          <w:rFonts w:cs="Simplified Arabic"/>
          <w:sz w:val="24"/>
          <w:szCs w:val="24"/>
          <w:rtl/>
          <w:lang w:bidi="ar-DZ"/>
        </w:rPr>
      </w:pPr>
      <w:r w:rsidRPr="009A0670">
        <w:rPr>
          <w:rStyle w:val="a4"/>
          <w:rFonts w:cs="Simplified Arabic"/>
          <w:sz w:val="24"/>
          <w:szCs w:val="24"/>
        </w:rPr>
        <w:footnoteRef/>
      </w:r>
      <w:r>
        <w:rPr>
          <w:rFonts w:cs="Simplified Arabic" w:hint="cs"/>
          <w:sz w:val="24"/>
          <w:szCs w:val="24"/>
          <w:rtl/>
        </w:rPr>
        <w:t>-أوضح المسالك، ابن هشام، (2/214-215).</w:t>
      </w:r>
    </w:p>
  </w:footnote>
  <w:footnote w:id="444">
    <w:p w:rsidR="00BB600F" w:rsidRPr="009A0670" w:rsidRDefault="00BB600F" w:rsidP="00BB600F">
      <w:pPr>
        <w:pStyle w:val="a3"/>
        <w:bidi/>
        <w:jc w:val="both"/>
        <w:rPr>
          <w:rFonts w:cs="Simplified Arabic"/>
          <w:sz w:val="24"/>
          <w:szCs w:val="24"/>
          <w:rtl/>
          <w:lang w:bidi="ar-DZ"/>
        </w:rPr>
      </w:pPr>
      <w:r w:rsidRPr="009A0670">
        <w:rPr>
          <w:rStyle w:val="a4"/>
          <w:rFonts w:cs="Simplified Arabic"/>
          <w:sz w:val="24"/>
          <w:szCs w:val="24"/>
        </w:rPr>
        <w:footnoteRef/>
      </w:r>
      <w:r>
        <w:rPr>
          <w:rFonts w:cs="Simplified Arabic" w:hint="cs"/>
          <w:sz w:val="24"/>
          <w:szCs w:val="24"/>
          <w:rtl/>
        </w:rPr>
        <w:t>-مغني اللبيب، (2/457).</w:t>
      </w:r>
      <w:r w:rsidRPr="009A0670">
        <w:rPr>
          <w:rFonts w:cs="Simplified Arabic"/>
          <w:sz w:val="24"/>
          <w:szCs w:val="24"/>
        </w:rPr>
        <w:t xml:space="preserve"> </w:t>
      </w:r>
      <w:r>
        <w:rPr>
          <w:rFonts w:cs="Simplified Arabic" w:hint="cs"/>
          <w:sz w:val="24"/>
          <w:szCs w:val="24"/>
          <w:rtl/>
        </w:rPr>
        <w:t>وممن نقل الإجماع كذلك خالد الأزهري في شرح التصريح، (1/389).</w:t>
      </w:r>
    </w:p>
  </w:footnote>
  <w:footnote w:id="445">
    <w:p w:rsidR="00BB600F" w:rsidRPr="00E73E65" w:rsidRDefault="00BB600F" w:rsidP="00BB600F">
      <w:pPr>
        <w:pStyle w:val="a3"/>
        <w:bidi/>
        <w:jc w:val="both"/>
        <w:rPr>
          <w:rFonts w:cs="Simplified Arabic"/>
          <w:sz w:val="24"/>
          <w:szCs w:val="24"/>
          <w:rtl/>
          <w:lang w:bidi="ar-DZ"/>
        </w:rPr>
      </w:pPr>
      <w:r w:rsidRPr="00E73E65">
        <w:rPr>
          <w:rStyle w:val="a4"/>
          <w:rFonts w:cs="Simplified Arabic"/>
          <w:sz w:val="24"/>
          <w:szCs w:val="24"/>
        </w:rPr>
        <w:footnoteRef/>
      </w:r>
      <w:r>
        <w:rPr>
          <w:rFonts w:cs="Simplified Arabic" w:hint="cs"/>
          <w:sz w:val="24"/>
          <w:szCs w:val="24"/>
          <w:rtl/>
        </w:rPr>
        <w:t>-الدر المصون، السمين الحلبي، (2/566)</w:t>
      </w:r>
    </w:p>
  </w:footnote>
  <w:footnote w:id="446">
    <w:p w:rsidR="00BB600F" w:rsidRPr="005432EF" w:rsidRDefault="00BB600F" w:rsidP="00BB600F">
      <w:pPr>
        <w:pStyle w:val="a3"/>
        <w:bidi/>
        <w:jc w:val="both"/>
        <w:rPr>
          <w:rFonts w:cs="Simplified Arabic"/>
          <w:sz w:val="24"/>
          <w:szCs w:val="24"/>
          <w:rtl/>
          <w:lang w:bidi="ar-DZ"/>
        </w:rPr>
      </w:pPr>
      <w:r w:rsidRPr="005432EF">
        <w:rPr>
          <w:rStyle w:val="a4"/>
          <w:rFonts w:cs="Simplified Arabic"/>
          <w:sz w:val="24"/>
          <w:szCs w:val="24"/>
        </w:rPr>
        <w:footnoteRef/>
      </w:r>
      <w:r>
        <w:rPr>
          <w:rFonts w:cs="Simplified Arabic" w:hint="cs"/>
          <w:sz w:val="24"/>
          <w:szCs w:val="24"/>
          <w:rtl/>
        </w:rPr>
        <w:t>-مغني اللبيب، (2/675).</w:t>
      </w:r>
    </w:p>
  </w:footnote>
  <w:footnote w:id="447">
    <w:p w:rsidR="00BB600F" w:rsidRPr="003C7307" w:rsidRDefault="00BB600F" w:rsidP="00BB600F">
      <w:pPr>
        <w:pStyle w:val="a3"/>
        <w:bidi/>
        <w:jc w:val="both"/>
        <w:rPr>
          <w:rFonts w:cs="Simplified Arabic"/>
          <w:sz w:val="24"/>
          <w:szCs w:val="24"/>
          <w:rtl/>
          <w:lang w:bidi="ar-DZ"/>
        </w:rPr>
      </w:pPr>
      <w:r w:rsidRPr="003C7307">
        <w:rPr>
          <w:rStyle w:val="a4"/>
          <w:rFonts w:cs="Simplified Arabic"/>
          <w:sz w:val="24"/>
          <w:szCs w:val="24"/>
        </w:rPr>
        <w:footnoteRef/>
      </w:r>
      <w:r>
        <w:rPr>
          <w:rFonts w:cs="Simplified Arabic" w:hint="cs"/>
          <w:sz w:val="24"/>
          <w:szCs w:val="24"/>
          <w:rtl/>
        </w:rPr>
        <w:t>-الكتاب، سيبويه، (2/131).</w:t>
      </w:r>
    </w:p>
  </w:footnote>
  <w:footnote w:id="448">
    <w:p w:rsidR="00BB600F" w:rsidRPr="003C7307" w:rsidRDefault="00BB600F" w:rsidP="00BB600F">
      <w:pPr>
        <w:pStyle w:val="a3"/>
        <w:bidi/>
        <w:jc w:val="both"/>
        <w:rPr>
          <w:rFonts w:cs="Simplified Arabic"/>
          <w:sz w:val="24"/>
          <w:szCs w:val="24"/>
          <w:rtl/>
          <w:lang w:bidi="ar-DZ"/>
        </w:rPr>
      </w:pPr>
      <w:r w:rsidRPr="003C7307">
        <w:rPr>
          <w:rStyle w:val="a4"/>
          <w:rFonts w:cs="Simplified Arabic"/>
          <w:sz w:val="24"/>
          <w:szCs w:val="24"/>
        </w:rPr>
        <w:footnoteRef/>
      </w:r>
      <w:r>
        <w:rPr>
          <w:rFonts w:cs="Simplified Arabic" w:hint="cs"/>
          <w:sz w:val="24"/>
          <w:szCs w:val="24"/>
          <w:rtl/>
        </w:rPr>
        <w:t>-نفسه، (2/132).</w:t>
      </w:r>
    </w:p>
  </w:footnote>
  <w:footnote w:id="449">
    <w:p w:rsidR="00BB600F" w:rsidRPr="00D3350D" w:rsidRDefault="00BB600F" w:rsidP="00BB600F">
      <w:pPr>
        <w:pStyle w:val="a3"/>
        <w:bidi/>
        <w:jc w:val="both"/>
        <w:rPr>
          <w:rFonts w:cs="Simplified Arabic"/>
          <w:sz w:val="24"/>
          <w:szCs w:val="24"/>
          <w:rtl/>
          <w:lang w:bidi="ar-DZ"/>
        </w:rPr>
      </w:pPr>
      <w:r w:rsidRPr="00D3350D">
        <w:rPr>
          <w:rStyle w:val="a4"/>
          <w:rFonts w:cs="Simplified Arabic"/>
          <w:sz w:val="24"/>
          <w:szCs w:val="24"/>
        </w:rPr>
        <w:footnoteRef/>
      </w:r>
      <w:r>
        <w:rPr>
          <w:rFonts w:cs="Simplified Arabic" w:hint="cs"/>
          <w:sz w:val="24"/>
          <w:szCs w:val="24"/>
          <w:rtl/>
        </w:rPr>
        <w:t>-أوضح المسالك، ابن هشام، (1/270).</w:t>
      </w:r>
    </w:p>
  </w:footnote>
  <w:footnote w:id="450">
    <w:p w:rsidR="00BB600F" w:rsidRPr="00954BE3" w:rsidRDefault="00BB600F" w:rsidP="00BB600F">
      <w:pPr>
        <w:pStyle w:val="a3"/>
        <w:bidi/>
        <w:jc w:val="both"/>
        <w:rPr>
          <w:rFonts w:cs="Simplified Arabic"/>
          <w:sz w:val="24"/>
          <w:szCs w:val="24"/>
          <w:rtl/>
          <w:lang w:bidi="ar-DZ"/>
        </w:rPr>
      </w:pPr>
      <w:r w:rsidRPr="00954BE3">
        <w:rPr>
          <w:rStyle w:val="a4"/>
          <w:rFonts w:cs="Simplified Arabic"/>
          <w:sz w:val="24"/>
          <w:szCs w:val="24"/>
        </w:rPr>
        <w:footnoteRef/>
      </w:r>
      <w:r w:rsidRPr="00954BE3">
        <w:rPr>
          <w:rFonts w:cs="Simplified Arabic"/>
          <w:sz w:val="24"/>
          <w:szCs w:val="24"/>
        </w:rPr>
        <w:t xml:space="preserve"> </w:t>
      </w:r>
      <w:r>
        <w:rPr>
          <w:rFonts w:cs="Simplified Arabic" w:hint="cs"/>
          <w:sz w:val="24"/>
          <w:szCs w:val="24"/>
          <w:rtl/>
        </w:rPr>
        <w:t>-الكتاب، سيبويه، (2/153).</w:t>
      </w:r>
    </w:p>
  </w:footnote>
  <w:footnote w:id="451">
    <w:p w:rsidR="00BB600F" w:rsidRPr="00E63D72" w:rsidRDefault="00BB600F" w:rsidP="00BB600F">
      <w:pPr>
        <w:pStyle w:val="a3"/>
        <w:bidi/>
        <w:jc w:val="both"/>
        <w:rPr>
          <w:rFonts w:cs="Simplified Arabic"/>
          <w:sz w:val="24"/>
          <w:szCs w:val="24"/>
          <w:rtl/>
          <w:lang w:bidi="ar-DZ"/>
        </w:rPr>
      </w:pPr>
      <w:r w:rsidRPr="00E63D72">
        <w:rPr>
          <w:rStyle w:val="a4"/>
          <w:rFonts w:cs="Simplified Arabic"/>
          <w:sz w:val="24"/>
          <w:szCs w:val="24"/>
        </w:rPr>
        <w:footnoteRef/>
      </w:r>
      <w:r w:rsidRPr="00E63D72">
        <w:rPr>
          <w:rFonts w:cs="Simplified Arabic"/>
          <w:sz w:val="24"/>
          <w:szCs w:val="24"/>
        </w:rPr>
        <w:t xml:space="preserve"> </w:t>
      </w:r>
      <w:r>
        <w:rPr>
          <w:rFonts w:cs="Simplified Arabic" w:hint="cs"/>
          <w:sz w:val="24"/>
          <w:szCs w:val="24"/>
          <w:rtl/>
        </w:rPr>
        <w:t>-الأصول في النحو، أبو بكر ابن السراج، (1/88).</w:t>
      </w:r>
    </w:p>
  </w:footnote>
  <w:footnote w:id="452">
    <w:p w:rsidR="00BB600F" w:rsidRPr="00BF501E" w:rsidRDefault="00BB600F" w:rsidP="00BB600F">
      <w:pPr>
        <w:pStyle w:val="a3"/>
        <w:bidi/>
        <w:jc w:val="both"/>
        <w:rPr>
          <w:rFonts w:cs="Simplified Arabic"/>
          <w:sz w:val="24"/>
          <w:szCs w:val="24"/>
          <w:rtl/>
          <w:lang w:bidi="ar-DZ"/>
        </w:rPr>
      </w:pPr>
      <w:r w:rsidRPr="00BF501E">
        <w:rPr>
          <w:rStyle w:val="a4"/>
          <w:rFonts w:cs="Simplified Arabic"/>
          <w:sz w:val="24"/>
          <w:szCs w:val="24"/>
        </w:rPr>
        <w:footnoteRef/>
      </w:r>
      <w:r w:rsidRPr="00BF501E">
        <w:rPr>
          <w:rFonts w:cs="Simplified Arabic"/>
          <w:sz w:val="24"/>
          <w:szCs w:val="24"/>
        </w:rPr>
        <w:t xml:space="preserve"> </w:t>
      </w:r>
      <w:r>
        <w:rPr>
          <w:rFonts w:cs="Simplified Arabic" w:hint="cs"/>
          <w:sz w:val="24"/>
          <w:szCs w:val="24"/>
          <w:rtl/>
        </w:rPr>
        <w:t>-الأصول في النحو، ابن السراج، (1/87).</w:t>
      </w:r>
    </w:p>
  </w:footnote>
  <w:footnote w:id="453">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-ظاهرة الإعراب في النحو العربي وتطبيقاتها في القرآن الكريم، أحمد سليمان ياقوت، ص91-92.</w:t>
      </w:r>
    </w:p>
  </w:footnote>
  <w:footnote w:id="454">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 xml:space="preserve">-بحوث ودراسات في علوم اللسان، عبد الرحمن الحاج صالح، ص194. </w:t>
      </w:r>
    </w:p>
  </w:footnote>
  <w:footnote w:id="455">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-علم الإعراب في التراث اللغوي عند العرب، أحمد بلحوت، ص520.</w:t>
      </w:r>
    </w:p>
  </w:footnote>
  <w:footnote w:id="456">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-فيض نشر الانشراح، ابن الطيب الفاسي، (1/234).</w:t>
      </w:r>
    </w:p>
  </w:footnote>
  <w:footnote w:id="457">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-الكتاب، سيبويه، (1/32).</w:t>
      </w:r>
    </w:p>
  </w:footnote>
  <w:footnote w:id="458">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-الخصائص، ابن جني، (1/244).</w:t>
      </w:r>
    </w:p>
  </w:footnote>
  <w:footnote w:id="459">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-المنصف شرح كتاب التصريف، ابن جني، تحق إبراهيم مصطفى وعبد الله أمين، مصطفى البابي الحلبي، القاهرة، ط01، 1954، (1/22).</w:t>
      </w:r>
    </w:p>
  </w:footnote>
  <w:footnote w:id="460">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-الخصائص، ابن جني، (3/255).</w:t>
      </w:r>
    </w:p>
  </w:footnote>
  <w:footnote w:id="461">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-علم الإعراب في التراث اللغوي عند العرب، أحمد بلحوت، ص520.</w:t>
      </w:r>
    </w:p>
  </w:footnote>
  <w:footnote w:id="462">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(2/688).</w:t>
      </w:r>
    </w:p>
  </w:footnote>
  <w:footnote w:id="463">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-نفسه.</w:t>
      </w:r>
    </w:p>
  </w:footnote>
  <w:footnote w:id="464">
    <w:p w:rsidR="00BB600F" w:rsidRDefault="00BB600F" w:rsidP="00BB600F">
      <w:pPr>
        <w:pStyle w:val="a3"/>
        <w:bidi/>
        <w:jc w:val="both"/>
        <w:rPr>
          <w:rFonts w:cs="Simplified Arabic"/>
          <w:sz w:val="24"/>
          <w:szCs w:val="24"/>
          <w:rtl/>
          <w:lang w:bidi="ar-DZ"/>
        </w:rPr>
      </w:pPr>
      <w:r>
        <w:rPr>
          <w:rStyle w:val="a4"/>
          <w:sz w:val="24"/>
          <w:szCs w:val="24"/>
        </w:rPr>
        <w:footnoteRef/>
      </w:r>
      <w:r>
        <w:rPr>
          <w:rFonts w:cs="Simplified Arabic" w:hint="cs"/>
          <w:sz w:val="24"/>
          <w:szCs w:val="24"/>
          <w:rtl/>
        </w:rPr>
        <w:t>-التبيان في إعراب القرآن، العكبري، (1/174).</w:t>
      </w:r>
    </w:p>
  </w:footnote>
  <w:footnote w:id="465">
    <w:p w:rsidR="00BB600F" w:rsidRPr="00F01B2E" w:rsidRDefault="00BB600F" w:rsidP="00BB600F">
      <w:pPr>
        <w:pStyle w:val="a3"/>
        <w:bidi/>
        <w:jc w:val="lowKashida"/>
        <w:rPr>
          <w:rFonts w:cs="Simplified Arabic"/>
          <w:sz w:val="24"/>
          <w:szCs w:val="24"/>
          <w:rtl/>
          <w:lang w:bidi="ar-DZ"/>
        </w:rPr>
      </w:pPr>
      <w:r w:rsidRPr="00F01B2E">
        <w:rPr>
          <w:rStyle w:val="a4"/>
          <w:rFonts w:cs="Simplified Arabic"/>
          <w:sz w:val="24"/>
          <w:szCs w:val="24"/>
        </w:rPr>
        <w:footnoteRef/>
      </w:r>
      <w:r>
        <w:rPr>
          <w:rFonts w:cs="Simplified Arabic" w:hint="cs"/>
          <w:sz w:val="24"/>
          <w:szCs w:val="24"/>
          <w:rtl/>
          <w:lang w:bidi="ar-DZ"/>
        </w:rPr>
        <w:t>-في قوله:"والضمير الذي يكون في خبر المبتدأ لا يخلو من أن يكون مرفوعا أو منصوبا أو مخفوضا، فإن كان مرفوعا لم يجز حذفه أصلا إلا أن يكون مبتدأ نحو(زيد هو القائم)، فإنه يجوز حذفه، فتقول(زيد القائم)وتجعل القائم خبرا لمبتدأ مضمر إن شئت إذ لا مانع من ذلك". شرح جمل الزجاجي، أبو الحسن ابن عصفور، تحق فواز الشعار، دار الكتب العلمية، بيروت، ط01، 1998، (1/333).</w:t>
      </w:r>
    </w:p>
  </w:footnote>
  <w:footnote w:id="466">
    <w:p w:rsidR="00BB600F" w:rsidRPr="00D31549" w:rsidRDefault="00BB600F" w:rsidP="00BB600F">
      <w:pPr>
        <w:pStyle w:val="a3"/>
        <w:bidi/>
        <w:jc w:val="both"/>
        <w:rPr>
          <w:rFonts w:cs="Simplified Arabic"/>
          <w:sz w:val="24"/>
          <w:szCs w:val="24"/>
          <w:rtl/>
          <w:lang w:bidi="ar-DZ"/>
        </w:rPr>
      </w:pPr>
      <w:r w:rsidRPr="00D31549">
        <w:rPr>
          <w:rStyle w:val="a4"/>
          <w:rFonts w:cs="Simplified Arabic"/>
          <w:sz w:val="24"/>
          <w:szCs w:val="24"/>
        </w:rPr>
        <w:footnoteRef/>
      </w:r>
      <w:r>
        <w:rPr>
          <w:rFonts w:cs="Simplified Arabic" w:hint="cs"/>
          <w:sz w:val="24"/>
          <w:szCs w:val="24"/>
          <w:rtl/>
        </w:rPr>
        <w:t>-أي ضمير الفصل.</w:t>
      </w:r>
    </w:p>
  </w:footnote>
  <w:footnote w:id="467">
    <w:p w:rsidR="00BB600F" w:rsidRPr="00D31549" w:rsidRDefault="00BB600F" w:rsidP="00BB600F">
      <w:pPr>
        <w:pStyle w:val="a3"/>
        <w:bidi/>
        <w:jc w:val="both"/>
        <w:rPr>
          <w:rFonts w:cs="Simplified Arabic"/>
          <w:sz w:val="24"/>
          <w:szCs w:val="24"/>
          <w:rtl/>
          <w:lang w:bidi="ar-DZ"/>
        </w:rPr>
      </w:pPr>
      <w:r w:rsidRPr="00D31549">
        <w:rPr>
          <w:rStyle w:val="a4"/>
          <w:rFonts w:cs="Simplified Arabic"/>
          <w:sz w:val="24"/>
          <w:szCs w:val="24"/>
        </w:rPr>
        <w:footnoteRef/>
      </w:r>
      <w:r>
        <w:rPr>
          <w:rFonts w:cs="Simplified Arabic" w:hint="cs"/>
          <w:sz w:val="24"/>
          <w:szCs w:val="24"/>
          <w:rtl/>
        </w:rPr>
        <w:t>-مغني اللبيب، (2/688).</w:t>
      </w:r>
    </w:p>
  </w:footnote>
  <w:footnote w:id="468">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(2/692).</w:t>
      </w:r>
    </w:p>
  </w:footnote>
  <w:footnote w:id="469">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-نفسه، (2/694).</w:t>
      </w:r>
    </w:p>
  </w:footnote>
  <w:footnote w:id="470">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-نفسه، (2/703).</w:t>
      </w:r>
    </w:p>
  </w:footnote>
  <w:footnote w:id="471">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-أسرار العربية، أبو البركات ابن الأنباري، ص140. وقد وردت العبارة في إحدى نسخ الكتاب المخطوطة بشكل أكثر عموما: وما لا يفتقر إلى تقدير أولى مما يفتقر إلى تقدير، انظر الصفحة نفسها: الحاشية 2-3.</w:t>
      </w:r>
    </w:p>
  </w:footnote>
  <w:footnote w:id="472">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(2/705).</w:t>
      </w:r>
    </w:p>
  </w:footnote>
  <w:footnote w:id="473">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-نفسه، (2/707).</w:t>
      </w:r>
    </w:p>
  </w:footnote>
  <w:footnote w:id="474">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 xml:space="preserve">-وهذه استعارة للمصطلح دون إقرار للمفهوم الدارويني الإناسي. </w:t>
      </w:r>
    </w:p>
  </w:footnote>
  <w:footnote w:id="475">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(2/707-708).</w:t>
      </w:r>
    </w:p>
  </w:footnote>
  <w:footnote w:id="476">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-مغني اللبيب، (2/628-629).</w:t>
      </w:r>
    </w:p>
  </w:footnote>
  <w:footnote w:id="477">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-يقول السمين في مقدمة إعرابه مبينا منهجه:"ولم أترك وجها غريبا من الإعراب وإن كان واهيا، ومقصودي بذلك التنبيه على ضعفه، حتى لا يغتر به من اطلع عليه". الدر المصون في علوم الكتاب المكنون، السمين الحلبي، (1/05).</w:t>
      </w:r>
    </w:p>
  </w:footnote>
  <w:footnote w:id="478">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-السماع اللغوي العلمي عند العرب ومفهوم الفصاحة، عبد الرحمن الحاج صالح، ص22.</w:t>
      </w:r>
    </w:p>
  </w:footnote>
  <w:footnote w:id="479">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-بحوث ألسنية عربية، ميشال زكريا، ص54-55.</w:t>
      </w:r>
    </w:p>
  </w:footnote>
  <w:footnote w:id="480">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 xml:space="preserve">-اللسانيات، جان بيرو، ترجمة الحواس مسعودي ومفتاح بن عروس، دار الآفاق، الجزائر، ص136. </w:t>
      </w:r>
    </w:p>
  </w:footnote>
  <w:footnote w:id="481">
    <w:p w:rsidR="00BB600F" w:rsidRPr="003A3E03" w:rsidRDefault="00BB600F" w:rsidP="00BB600F">
      <w:pPr>
        <w:pStyle w:val="a3"/>
        <w:bidi/>
        <w:jc w:val="both"/>
        <w:rPr>
          <w:rFonts w:cs="Simplified Arabic"/>
          <w:sz w:val="24"/>
          <w:szCs w:val="24"/>
          <w:rtl/>
          <w:lang w:bidi="ar-DZ"/>
        </w:rPr>
      </w:pPr>
      <w:r w:rsidRPr="003A3E03">
        <w:rPr>
          <w:rStyle w:val="a4"/>
          <w:sz w:val="24"/>
          <w:szCs w:val="24"/>
        </w:rPr>
        <w:footnoteRef/>
      </w:r>
      <w:r>
        <w:rPr>
          <w:rFonts w:cs="Simplified Arabic" w:hint="cs"/>
          <w:sz w:val="24"/>
          <w:szCs w:val="24"/>
          <w:rtl/>
          <w:lang w:bidi="ar-DZ"/>
        </w:rPr>
        <w:t>-</w:t>
      </w:r>
      <w:r w:rsidRPr="003A3E03">
        <w:rPr>
          <w:rFonts w:cs="Simplified Arabic" w:hint="cs"/>
          <w:sz w:val="24"/>
          <w:szCs w:val="24"/>
          <w:rtl/>
          <w:lang w:bidi="ar-DZ"/>
        </w:rPr>
        <w:t>مغني اللبيب، (2/629).</w:t>
      </w:r>
    </w:p>
  </w:footnote>
  <w:footnote w:id="482">
    <w:p w:rsidR="00BB600F" w:rsidRPr="003A3E03" w:rsidRDefault="00BB600F" w:rsidP="00BB600F">
      <w:pPr>
        <w:pStyle w:val="a3"/>
        <w:bidi/>
        <w:jc w:val="both"/>
        <w:rPr>
          <w:rFonts w:cs="Simplified Arabic"/>
          <w:sz w:val="24"/>
          <w:szCs w:val="24"/>
          <w:rtl/>
          <w:lang w:bidi="ar-DZ"/>
        </w:rPr>
      </w:pPr>
      <w:r w:rsidRPr="003A3E03">
        <w:rPr>
          <w:rStyle w:val="a4"/>
          <w:sz w:val="24"/>
          <w:szCs w:val="24"/>
        </w:rPr>
        <w:footnoteRef/>
      </w:r>
      <w:r>
        <w:rPr>
          <w:rFonts w:cs="Simplified Arabic" w:hint="cs"/>
          <w:sz w:val="24"/>
          <w:szCs w:val="24"/>
          <w:rtl/>
          <w:lang w:bidi="ar-DZ"/>
        </w:rPr>
        <w:t>-</w:t>
      </w:r>
      <w:r w:rsidRPr="003A3E03">
        <w:rPr>
          <w:rFonts w:cs="Simplified Arabic" w:hint="cs"/>
          <w:sz w:val="24"/>
          <w:szCs w:val="24"/>
          <w:rtl/>
          <w:lang w:bidi="ar-DZ"/>
        </w:rPr>
        <w:t>مغني اللبيب، (2/629).</w:t>
      </w:r>
    </w:p>
  </w:footnote>
  <w:footnote w:id="483">
    <w:p w:rsidR="00BB600F" w:rsidRPr="003A3E03" w:rsidRDefault="00BB600F" w:rsidP="00BB600F">
      <w:pPr>
        <w:pStyle w:val="a3"/>
        <w:bidi/>
        <w:jc w:val="both"/>
        <w:rPr>
          <w:rFonts w:cs="Simplified Arabic"/>
          <w:sz w:val="24"/>
          <w:szCs w:val="24"/>
          <w:rtl/>
          <w:lang w:bidi="ar-DZ"/>
        </w:rPr>
      </w:pPr>
      <w:r w:rsidRPr="003A3E03">
        <w:rPr>
          <w:rStyle w:val="a4"/>
          <w:sz w:val="24"/>
          <w:szCs w:val="24"/>
        </w:rPr>
        <w:footnoteRef/>
      </w:r>
      <w:r>
        <w:rPr>
          <w:rFonts w:cs="Simplified Arabic" w:hint="cs"/>
          <w:sz w:val="24"/>
          <w:szCs w:val="24"/>
          <w:rtl/>
          <w:lang w:bidi="ar-DZ"/>
        </w:rPr>
        <w:t>-</w:t>
      </w:r>
      <w:r w:rsidRPr="003A3E03">
        <w:rPr>
          <w:rFonts w:cs="Simplified Arabic" w:hint="cs"/>
          <w:sz w:val="24"/>
          <w:szCs w:val="24"/>
          <w:rtl/>
          <w:lang w:bidi="ar-DZ"/>
        </w:rPr>
        <w:t>قرأ به السلمي ويحيى بن وثاب وعاصم والأعمش وحمزة، انظر البحر المحيط، (8/30)، وحاشية الدسوقي، (2/1128).</w:t>
      </w:r>
    </w:p>
  </w:footnote>
  <w:footnote w:id="484">
    <w:p w:rsidR="00BB600F" w:rsidRPr="003A3E03" w:rsidRDefault="00BB600F" w:rsidP="00BB600F">
      <w:pPr>
        <w:pStyle w:val="a3"/>
        <w:bidi/>
        <w:jc w:val="both"/>
        <w:rPr>
          <w:rFonts w:cs="Simplified Arabic"/>
          <w:sz w:val="24"/>
          <w:szCs w:val="24"/>
          <w:rtl/>
          <w:lang w:bidi="ar-DZ"/>
        </w:rPr>
      </w:pPr>
      <w:r w:rsidRPr="003A3E03">
        <w:rPr>
          <w:rStyle w:val="a4"/>
          <w:sz w:val="24"/>
          <w:szCs w:val="24"/>
        </w:rPr>
        <w:footnoteRef/>
      </w:r>
      <w:r>
        <w:rPr>
          <w:rFonts w:cs="Simplified Arabic" w:hint="cs"/>
          <w:sz w:val="24"/>
          <w:szCs w:val="24"/>
          <w:rtl/>
          <w:lang w:bidi="ar-DZ"/>
        </w:rPr>
        <w:t>-</w:t>
      </w:r>
      <w:r w:rsidRPr="003A3E03">
        <w:rPr>
          <w:rFonts w:cs="Simplified Arabic" w:hint="cs"/>
          <w:sz w:val="24"/>
          <w:szCs w:val="24"/>
          <w:rtl/>
          <w:lang w:bidi="ar-DZ"/>
        </w:rPr>
        <w:t>معاني القرآن وإعرابه، أبو إسحاق الزجاج، (4/421).</w:t>
      </w:r>
    </w:p>
  </w:footnote>
  <w:footnote w:id="485">
    <w:p w:rsidR="00BB600F" w:rsidRPr="003A3E03" w:rsidRDefault="00BB600F" w:rsidP="00BB600F">
      <w:pPr>
        <w:pStyle w:val="a3"/>
        <w:bidi/>
        <w:jc w:val="both"/>
        <w:rPr>
          <w:rFonts w:cs="Simplified Arabic"/>
          <w:sz w:val="24"/>
          <w:szCs w:val="24"/>
          <w:rtl/>
          <w:lang w:bidi="ar-DZ"/>
        </w:rPr>
      </w:pPr>
      <w:r w:rsidRPr="003A3E03">
        <w:rPr>
          <w:rStyle w:val="a4"/>
          <w:sz w:val="24"/>
          <w:szCs w:val="24"/>
        </w:rPr>
        <w:footnoteRef/>
      </w:r>
      <w:r>
        <w:rPr>
          <w:rFonts w:cs="Simplified Arabic" w:hint="cs"/>
          <w:sz w:val="24"/>
          <w:szCs w:val="24"/>
          <w:rtl/>
          <w:lang w:bidi="ar-DZ"/>
        </w:rPr>
        <w:t>-</w:t>
      </w:r>
      <w:r w:rsidRPr="003A3E03">
        <w:rPr>
          <w:rFonts w:cs="Simplified Arabic" w:hint="cs"/>
          <w:sz w:val="24"/>
          <w:szCs w:val="24"/>
          <w:rtl/>
          <w:lang w:bidi="ar-DZ"/>
        </w:rPr>
        <w:t xml:space="preserve">الكشاف، الزمخشري، </w:t>
      </w:r>
      <w:r>
        <w:rPr>
          <w:rFonts w:cs="Simplified Arabic" w:hint="cs"/>
          <w:sz w:val="24"/>
          <w:szCs w:val="24"/>
          <w:rtl/>
          <w:lang w:bidi="ar-DZ"/>
        </w:rPr>
        <w:t>(</w:t>
      </w:r>
      <w:r w:rsidRPr="003A3E03">
        <w:rPr>
          <w:rFonts w:cs="Simplified Arabic" w:hint="cs"/>
          <w:sz w:val="24"/>
          <w:szCs w:val="24"/>
          <w:rtl/>
          <w:lang w:bidi="ar-DZ"/>
        </w:rPr>
        <w:t>3/498</w:t>
      </w:r>
      <w:r>
        <w:rPr>
          <w:rFonts w:cs="Simplified Arabic" w:hint="cs"/>
          <w:sz w:val="24"/>
          <w:szCs w:val="24"/>
          <w:rtl/>
          <w:lang w:bidi="ar-DZ"/>
        </w:rPr>
        <w:t>).</w:t>
      </w:r>
    </w:p>
  </w:footnote>
  <w:footnote w:id="486">
    <w:p w:rsidR="00BB600F" w:rsidRPr="003A3E03" w:rsidRDefault="00BB600F" w:rsidP="00BB600F">
      <w:pPr>
        <w:pStyle w:val="a3"/>
        <w:bidi/>
        <w:jc w:val="both"/>
        <w:rPr>
          <w:rFonts w:cs="Simplified Arabic"/>
          <w:sz w:val="24"/>
          <w:szCs w:val="24"/>
          <w:rtl/>
          <w:lang w:bidi="ar-DZ"/>
        </w:rPr>
      </w:pPr>
      <w:r w:rsidRPr="003A3E03">
        <w:rPr>
          <w:rStyle w:val="a4"/>
          <w:sz w:val="24"/>
          <w:szCs w:val="24"/>
        </w:rPr>
        <w:footnoteRef/>
      </w:r>
      <w:r>
        <w:rPr>
          <w:rFonts w:cs="Simplified Arabic" w:hint="cs"/>
          <w:sz w:val="24"/>
          <w:szCs w:val="24"/>
          <w:rtl/>
          <w:lang w:bidi="ar-DZ"/>
        </w:rPr>
        <w:t>-</w:t>
      </w:r>
      <w:r w:rsidRPr="003A3E03">
        <w:rPr>
          <w:rFonts w:cs="Simplified Arabic" w:hint="cs"/>
          <w:sz w:val="24"/>
          <w:szCs w:val="24"/>
          <w:rtl/>
          <w:lang w:bidi="ar-DZ"/>
        </w:rPr>
        <w:t xml:space="preserve">الكشاف، الزمخشري، </w:t>
      </w:r>
      <w:r>
        <w:rPr>
          <w:rFonts w:cs="Simplified Arabic" w:hint="cs"/>
          <w:sz w:val="24"/>
          <w:szCs w:val="24"/>
          <w:rtl/>
          <w:lang w:bidi="ar-DZ"/>
        </w:rPr>
        <w:t>(</w:t>
      </w:r>
      <w:r w:rsidRPr="003A3E03">
        <w:rPr>
          <w:rFonts w:cs="Simplified Arabic" w:hint="cs"/>
          <w:sz w:val="24"/>
          <w:szCs w:val="24"/>
          <w:rtl/>
          <w:lang w:bidi="ar-DZ"/>
        </w:rPr>
        <w:t>3/498</w:t>
      </w:r>
      <w:r>
        <w:rPr>
          <w:rFonts w:cs="Simplified Arabic" w:hint="cs"/>
          <w:sz w:val="24"/>
          <w:szCs w:val="24"/>
          <w:rtl/>
          <w:lang w:bidi="ar-DZ"/>
        </w:rPr>
        <w:t>-</w:t>
      </w:r>
      <w:r w:rsidRPr="003A3E03">
        <w:rPr>
          <w:rFonts w:cs="Simplified Arabic" w:hint="cs"/>
          <w:sz w:val="24"/>
          <w:szCs w:val="24"/>
          <w:rtl/>
          <w:lang w:bidi="ar-DZ"/>
        </w:rPr>
        <w:t>499</w:t>
      </w:r>
      <w:r>
        <w:rPr>
          <w:rFonts w:cs="Simplified Arabic" w:hint="cs"/>
          <w:sz w:val="24"/>
          <w:szCs w:val="24"/>
          <w:rtl/>
          <w:lang w:bidi="ar-DZ"/>
        </w:rPr>
        <w:t>)</w:t>
      </w:r>
      <w:r w:rsidRPr="003A3E03">
        <w:rPr>
          <w:rFonts w:cs="Simplified Arabic" w:hint="cs"/>
          <w:sz w:val="24"/>
          <w:szCs w:val="24"/>
          <w:rtl/>
          <w:lang w:bidi="ar-DZ"/>
        </w:rPr>
        <w:t xml:space="preserve">. </w:t>
      </w:r>
    </w:p>
  </w:footnote>
  <w:footnote w:id="487">
    <w:p w:rsidR="00BB600F" w:rsidRPr="003A3E03" w:rsidRDefault="00BB600F" w:rsidP="00BB600F">
      <w:pPr>
        <w:pStyle w:val="a3"/>
        <w:bidi/>
        <w:jc w:val="both"/>
        <w:rPr>
          <w:rFonts w:cs="Simplified Arabic"/>
          <w:sz w:val="24"/>
          <w:szCs w:val="24"/>
          <w:rtl/>
          <w:lang w:bidi="ar-DZ"/>
        </w:rPr>
      </w:pPr>
      <w:r w:rsidRPr="003A3E03">
        <w:rPr>
          <w:rStyle w:val="a4"/>
          <w:sz w:val="24"/>
          <w:szCs w:val="24"/>
        </w:rPr>
        <w:footnoteRef/>
      </w:r>
      <w:r>
        <w:rPr>
          <w:rFonts w:cs="Simplified Arabic" w:hint="cs"/>
          <w:sz w:val="24"/>
          <w:szCs w:val="24"/>
          <w:rtl/>
          <w:lang w:bidi="ar-DZ"/>
        </w:rPr>
        <w:t>-</w:t>
      </w:r>
      <w:r w:rsidRPr="003A3E03">
        <w:rPr>
          <w:rFonts w:cs="Simplified Arabic" w:hint="cs"/>
          <w:sz w:val="24"/>
          <w:szCs w:val="24"/>
          <w:rtl/>
          <w:lang w:bidi="ar-DZ"/>
        </w:rPr>
        <w:t>الدر المصون، السمين الحلبي، (9/612).</w:t>
      </w:r>
    </w:p>
  </w:footnote>
  <w:footnote w:id="488">
    <w:p w:rsidR="00BB600F" w:rsidRPr="003A3E03" w:rsidRDefault="00BB600F" w:rsidP="00BB600F">
      <w:pPr>
        <w:pStyle w:val="a3"/>
        <w:bidi/>
        <w:jc w:val="both"/>
        <w:rPr>
          <w:rFonts w:cs="Simplified Arabic"/>
          <w:sz w:val="24"/>
          <w:szCs w:val="24"/>
          <w:rtl/>
          <w:lang w:bidi="ar-DZ"/>
        </w:rPr>
      </w:pPr>
      <w:r w:rsidRPr="003A3E03">
        <w:rPr>
          <w:rStyle w:val="a4"/>
          <w:sz w:val="24"/>
          <w:szCs w:val="24"/>
        </w:rPr>
        <w:footnoteRef/>
      </w:r>
      <w:r>
        <w:rPr>
          <w:rFonts w:cs="Simplified Arabic" w:hint="cs"/>
          <w:sz w:val="24"/>
          <w:szCs w:val="24"/>
          <w:rtl/>
          <w:lang w:bidi="ar-DZ"/>
        </w:rPr>
        <w:t>-</w:t>
      </w:r>
      <w:r w:rsidRPr="003A3E03">
        <w:rPr>
          <w:rFonts w:cs="Simplified Arabic" w:hint="cs"/>
          <w:sz w:val="24"/>
          <w:szCs w:val="24"/>
          <w:rtl/>
          <w:lang w:bidi="ar-DZ"/>
        </w:rPr>
        <w:t>معاني القرآن وإعرابه، أبو إسحاق الزجاج، (4/421).</w:t>
      </w:r>
    </w:p>
  </w:footnote>
  <w:footnote w:id="489">
    <w:p w:rsidR="00BB600F" w:rsidRPr="003A3E03" w:rsidRDefault="00BB600F" w:rsidP="00BB600F">
      <w:pPr>
        <w:pStyle w:val="a3"/>
        <w:bidi/>
        <w:jc w:val="both"/>
        <w:rPr>
          <w:rFonts w:cs="Simplified Arabic"/>
          <w:sz w:val="24"/>
          <w:szCs w:val="24"/>
          <w:rtl/>
          <w:lang w:bidi="ar-DZ"/>
        </w:rPr>
      </w:pPr>
      <w:r w:rsidRPr="003A3E03">
        <w:rPr>
          <w:rStyle w:val="a4"/>
          <w:sz w:val="24"/>
          <w:szCs w:val="24"/>
        </w:rPr>
        <w:footnoteRef/>
      </w:r>
      <w:r>
        <w:rPr>
          <w:rFonts w:cs="Simplified Arabic" w:hint="cs"/>
          <w:sz w:val="24"/>
          <w:szCs w:val="24"/>
          <w:rtl/>
          <w:lang w:bidi="ar-DZ"/>
        </w:rPr>
        <w:t>-</w:t>
      </w:r>
      <w:r w:rsidRPr="003A3E03">
        <w:rPr>
          <w:rFonts w:cs="Simplified Arabic" w:hint="cs"/>
          <w:sz w:val="24"/>
          <w:szCs w:val="24"/>
          <w:rtl/>
          <w:lang w:bidi="ar-DZ"/>
        </w:rPr>
        <w:t xml:space="preserve">انظر معاني القرآن وإعرابه للزجاج، (4/421)، الكشاف للزمخشري، (3/498)، البحر المحيط لأبي حيان، (8/30)، </w:t>
      </w:r>
    </w:p>
  </w:footnote>
  <w:footnote w:id="490">
    <w:p w:rsidR="00BB600F" w:rsidRPr="003A3E03" w:rsidRDefault="00BB600F" w:rsidP="00BB600F">
      <w:pPr>
        <w:pStyle w:val="a3"/>
        <w:bidi/>
        <w:jc w:val="both"/>
        <w:rPr>
          <w:rFonts w:cs="Simplified Arabic"/>
          <w:sz w:val="24"/>
          <w:szCs w:val="24"/>
          <w:rtl/>
          <w:lang w:bidi="ar-DZ"/>
        </w:rPr>
      </w:pPr>
      <w:r w:rsidRPr="003A3E03">
        <w:rPr>
          <w:rStyle w:val="a4"/>
          <w:sz w:val="24"/>
          <w:szCs w:val="24"/>
        </w:rPr>
        <w:footnoteRef/>
      </w:r>
      <w:r w:rsidRPr="003A3E03">
        <w:rPr>
          <w:rFonts w:cs="Simplified Arabic" w:hint="cs"/>
          <w:sz w:val="24"/>
          <w:szCs w:val="24"/>
          <w:rtl/>
          <w:lang w:bidi="ar-DZ"/>
        </w:rPr>
        <w:t>-انظر المحتسب في تبيين وج</w:t>
      </w:r>
      <w:r>
        <w:rPr>
          <w:rFonts w:cs="Simplified Arabic" w:hint="cs"/>
          <w:sz w:val="24"/>
          <w:szCs w:val="24"/>
          <w:rtl/>
          <w:lang w:bidi="ar-DZ"/>
        </w:rPr>
        <w:t>و</w:t>
      </w:r>
      <w:r w:rsidRPr="003A3E03">
        <w:rPr>
          <w:rFonts w:cs="Simplified Arabic" w:hint="cs"/>
          <w:sz w:val="24"/>
          <w:szCs w:val="24"/>
          <w:rtl/>
          <w:lang w:bidi="ar-DZ"/>
        </w:rPr>
        <w:t>ه شواذ القراءات والإيضاح عنها، ابن جني، تحق علي النجدي ناصف وعبد الفتاح إسماعيل شلبي، لجنة إحياء التراث الإسلامي، القاهرة، دط، 1994، (2/258).</w:t>
      </w:r>
    </w:p>
  </w:footnote>
  <w:footnote w:id="491">
    <w:p w:rsidR="00BB600F" w:rsidRPr="009124B3" w:rsidRDefault="00BB600F" w:rsidP="00BB600F">
      <w:pPr>
        <w:pStyle w:val="a3"/>
        <w:bidi/>
        <w:jc w:val="both"/>
        <w:rPr>
          <w:rFonts w:cs="Simplified Arabic"/>
          <w:sz w:val="24"/>
          <w:szCs w:val="24"/>
          <w:rtl/>
          <w:lang w:bidi="ar-DZ"/>
        </w:rPr>
      </w:pPr>
      <w:r w:rsidRPr="003A3E03">
        <w:rPr>
          <w:rStyle w:val="a4"/>
          <w:sz w:val="24"/>
          <w:szCs w:val="24"/>
        </w:rPr>
        <w:footnoteRef/>
      </w:r>
      <w:r>
        <w:rPr>
          <w:rFonts w:cs="Simplified Arabic" w:hint="cs"/>
          <w:sz w:val="24"/>
          <w:szCs w:val="24"/>
          <w:rtl/>
          <w:lang w:bidi="ar-DZ"/>
        </w:rPr>
        <w:t>-</w:t>
      </w:r>
      <w:r w:rsidRPr="003A3E03">
        <w:rPr>
          <w:rFonts w:cs="Simplified Arabic" w:hint="cs"/>
          <w:sz w:val="24"/>
          <w:szCs w:val="24"/>
          <w:rtl/>
          <w:lang w:bidi="ar-DZ"/>
        </w:rPr>
        <w:t>حاشية</w:t>
      </w:r>
      <w:r>
        <w:rPr>
          <w:rFonts w:cs="Simplified Arabic" w:hint="cs"/>
          <w:sz w:val="24"/>
          <w:szCs w:val="24"/>
          <w:rtl/>
          <w:lang w:bidi="ar-DZ"/>
        </w:rPr>
        <w:t xml:space="preserve"> الدسوقي، مصطفى الدسوقي، (2/1129).</w:t>
      </w:r>
    </w:p>
  </w:footnote>
  <w:footnote w:id="492">
    <w:p w:rsidR="00BB600F" w:rsidRPr="00CA33D7" w:rsidRDefault="00BB600F" w:rsidP="00BB600F">
      <w:pPr>
        <w:pStyle w:val="a3"/>
        <w:bidi/>
        <w:jc w:val="both"/>
        <w:rPr>
          <w:rFonts w:cs="Simplified Arabic"/>
          <w:sz w:val="24"/>
          <w:szCs w:val="24"/>
          <w:rtl/>
          <w:lang w:bidi="ar-DZ"/>
        </w:rPr>
      </w:pPr>
      <w:r w:rsidRPr="003B1FD1">
        <w:rPr>
          <w:rStyle w:val="a4"/>
          <w:sz w:val="24"/>
          <w:szCs w:val="24"/>
        </w:rPr>
        <w:footnoteRef/>
      </w:r>
      <w:r>
        <w:rPr>
          <w:rFonts w:cs="Simplified Arabic" w:hint="cs"/>
          <w:sz w:val="24"/>
          <w:szCs w:val="24"/>
          <w:rtl/>
          <w:lang w:bidi="ar-DZ"/>
        </w:rPr>
        <w:t>-</w:t>
      </w:r>
      <w:r w:rsidRPr="003B1FD1">
        <w:rPr>
          <w:rFonts w:cs="Simplified Arabic" w:hint="cs"/>
          <w:sz w:val="24"/>
          <w:szCs w:val="24"/>
          <w:rtl/>
          <w:lang w:bidi="ar-DZ"/>
        </w:rPr>
        <w:t>الدر</w:t>
      </w:r>
      <w:r>
        <w:rPr>
          <w:rFonts w:cs="Simplified Arabic" w:hint="cs"/>
          <w:sz w:val="24"/>
          <w:szCs w:val="24"/>
          <w:rtl/>
          <w:lang w:bidi="ar-DZ"/>
        </w:rPr>
        <w:t xml:space="preserve"> المصون، السمين الحلبي، (9/613).</w:t>
      </w:r>
    </w:p>
  </w:footnote>
  <w:footnote w:id="493">
    <w:p w:rsidR="00BB600F" w:rsidRPr="00CA33D7" w:rsidRDefault="00BB600F" w:rsidP="00BB600F">
      <w:pPr>
        <w:pStyle w:val="a3"/>
        <w:bidi/>
        <w:jc w:val="both"/>
        <w:rPr>
          <w:rFonts w:cs="Simplified Arabic"/>
          <w:sz w:val="24"/>
          <w:szCs w:val="24"/>
          <w:rtl/>
          <w:lang w:bidi="ar-DZ"/>
        </w:rPr>
      </w:pPr>
      <w:r w:rsidRPr="003B1FD1">
        <w:rPr>
          <w:rStyle w:val="a4"/>
          <w:sz w:val="24"/>
          <w:szCs w:val="24"/>
        </w:rPr>
        <w:footnoteRef/>
      </w:r>
      <w:r>
        <w:rPr>
          <w:rFonts w:cs="Simplified Arabic" w:hint="cs"/>
          <w:sz w:val="24"/>
          <w:szCs w:val="24"/>
          <w:rtl/>
          <w:lang w:bidi="ar-DZ"/>
        </w:rPr>
        <w:t>-</w:t>
      </w:r>
      <w:r w:rsidRPr="003B1FD1">
        <w:rPr>
          <w:rFonts w:cs="Simplified Arabic" w:hint="cs"/>
          <w:sz w:val="24"/>
          <w:szCs w:val="24"/>
          <w:rtl/>
          <w:lang w:bidi="ar-DZ"/>
        </w:rPr>
        <w:t>البحر</w:t>
      </w:r>
      <w:r>
        <w:rPr>
          <w:rFonts w:cs="Simplified Arabic" w:hint="cs"/>
          <w:sz w:val="24"/>
          <w:szCs w:val="24"/>
          <w:rtl/>
          <w:lang w:bidi="ar-DZ"/>
        </w:rPr>
        <w:t xml:space="preserve"> المحيط أبو حيان الأندلسي، (8/30).</w:t>
      </w:r>
    </w:p>
  </w:footnote>
  <w:footnote w:id="494">
    <w:p w:rsidR="00BB600F" w:rsidRPr="003B1FD1" w:rsidRDefault="00BB600F" w:rsidP="00BB600F">
      <w:pPr>
        <w:pStyle w:val="a3"/>
        <w:bidi/>
        <w:jc w:val="both"/>
        <w:rPr>
          <w:rFonts w:cs="Simplified Arabic"/>
          <w:sz w:val="24"/>
          <w:szCs w:val="24"/>
          <w:rtl/>
          <w:lang w:bidi="ar-DZ"/>
        </w:rPr>
      </w:pPr>
      <w:r w:rsidRPr="003B1FD1">
        <w:rPr>
          <w:rStyle w:val="a4"/>
          <w:sz w:val="24"/>
          <w:szCs w:val="24"/>
        </w:rPr>
        <w:footnoteRef/>
      </w:r>
      <w:r>
        <w:rPr>
          <w:rFonts w:cs="Simplified Arabic" w:hint="cs"/>
          <w:sz w:val="24"/>
          <w:szCs w:val="24"/>
          <w:rtl/>
          <w:lang w:bidi="ar-DZ"/>
        </w:rPr>
        <w:t>-</w:t>
      </w:r>
      <w:r w:rsidRPr="003B1FD1">
        <w:rPr>
          <w:rFonts w:cs="Simplified Arabic" w:hint="cs"/>
          <w:sz w:val="24"/>
          <w:szCs w:val="24"/>
          <w:rtl/>
          <w:lang w:bidi="ar-DZ"/>
        </w:rPr>
        <w:t>انظر</w:t>
      </w:r>
      <w:r>
        <w:rPr>
          <w:rFonts w:cs="Simplified Arabic" w:hint="cs"/>
          <w:sz w:val="24"/>
          <w:szCs w:val="24"/>
          <w:rtl/>
          <w:lang w:bidi="ar-DZ"/>
        </w:rPr>
        <w:t xml:space="preserve"> معاني القرآن وإعرابه للزجاج، (4/421)، والدر المصون للسمين، (9/612). ونسبه القرطبي إلى الأخفش والفراء، الجامع لأحكام القرآن، (16/124). </w:t>
      </w:r>
    </w:p>
  </w:footnote>
  <w:footnote w:id="495">
    <w:p w:rsidR="00BB600F" w:rsidRPr="003B1FD1" w:rsidRDefault="00BB600F" w:rsidP="00BB600F">
      <w:pPr>
        <w:pStyle w:val="a3"/>
        <w:bidi/>
        <w:jc w:val="both"/>
        <w:rPr>
          <w:rFonts w:cs="Simplified Arabic"/>
          <w:sz w:val="24"/>
          <w:szCs w:val="24"/>
          <w:rtl/>
          <w:lang w:bidi="ar-DZ"/>
        </w:rPr>
      </w:pPr>
      <w:r w:rsidRPr="003B1FD1">
        <w:rPr>
          <w:rStyle w:val="a4"/>
          <w:sz w:val="24"/>
          <w:szCs w:val="24"/>
        </w:rPr>
        <w:footnoteRef/>
      </w:r>
      <w:r>
        <w:rPr>
          <w:rFonts w:cs="Simplified Arabic" w:hint="cs"/>
          <w:sz w:val="24"/>
          <w:szCs w:val="24"/>
          <w:rtl/>
        </w:rPr>
        <w:t>-انظر البحر المحيط لأبي حيان، (8/30)، والدر المصون للسمين، (9/612).</w:t>
      </w:r>
    </w:p>
  </w:footnote>
  <w:footnote w:id="496">
    <w:p w:rsidR="00BB600F" w:rsidRDefault="00BB600F" w:rsidP="00BB600F">
      <w:pPr>
        <w:pStyle w:val="a3"/>
        <w:bidi/>
        <w:jc w:val="both"/>
        <w:rPr>
          <w:rFonts w:cs="Simplified Arabic"/>
          <w:sz w:val="24"/>
          <w:szCs w:val="24"/>
          <w:rtl/>
          <w:lang w:bidi="ar-DZ"/>
        </w:rPr>
      </w:pPr>
      <w:r>
        <w:rPr>
          <w:rStyle w:val="a4"/>
          <w:rFonts w:cs="Simplified Arabic"/>
          <w:sz w:val="24"/>
          <w:szCs w:val="24"/>
        </w:rPr>
        <w:footnoteRef/>
      </w:r>
      <w:r>
        <w:rPr>
          <w:rFonts w:cs="Simplified Arabic" w:hint="cs"/>
          <w:sz w:val="24"/>
          <w:szCs w:val="24"/>
          <w:rtl/>
          <w:lang w:bidi="ar-DZ"/>
        </w:rPr>
        <w:t>-الخصائص، ابن جني، (3/255).</w:t>
      </w:r>
    </w:p>
  </w:footnote>
  <w:footnote w:id="497">
    <w:p w:rsidR="00BB600F" w:rsidRPr="003B1FD1" w:rsidRDefault="00BB600F" w:rsidP="00BB600F">
      <w:pPr>
        <w:pStyle w:val="a3"/>
        <w:bidi/>
        <w:jc w:val="both"/>
        <w:rPr>
          <w:rFonts w:cs="Simplified Arabic"/>
          <w:sz w:val="24"/>
          <w:szCs w:val="24"/>
          <w:rtl/>
          <w:lang w:bidi="ar-DZ"/>
        </w:rPr>
      </w:pPr>
      <w:r w:rsidRPr="003B1FD1">
        <w:rPr>
          <w:rStyle w:val="a4"/>
          <w:sz w:val="24"/>
          <w:szCs w:val="24"/>
        </w:rPr>
        <w:footnoteRef/>
      </w:r>
      <w:r>
        <w:rPr>
          <w:rFonts w:cs="Simplified Arabic" w:hint="cs"/>
          <w:sz w:val="24"/>
          <w:szCs w:val="24"/>
          <w:rtl/>
          <w:lang w:bidi="ar-DZ"/>
        </w:rPr>
        <w:t>-</w:t>
      </w:r>
      <w:r w:rsidRPr="003B1FD1">
        <w:rPr>
          <w:rFonts w:cs="Simplified Arabic" w:hint="cs"/>
          <w:sz w:val="24"/>
          <w:szCs w:val="24"/>
          <w:rtl/>
          <w:lang w:bidi="ar-DZ"/>
        </w:rPr>
        <w:t>ل</w:t>
      </w:r>
      <w:r>
        <w:rPr>
          <w:rFonts w:cs="Simplified Arabic" w:hint="cs"/>
          <w:sz w:val="24"/>
          <w:szCs w:val="24"/>
          <w:rtl/>
          <w:lang w:bidi="ar-DZ"/>
        </w:rPr>
        <w:t>م أتعرض لقراءة الرفع لأن ابن هشام لم يتعرض لها، وقرأ بالرفع شاذا أبو قلابة والأعرج ومجاهد، انظر المحتسب لابن جني، (2/258)، وزاد أبو حيان الحسن وقتادة ومسلم بن جندب، البحر المحيط،(8/30).</w:t>
      </w:r>
    </w:p>
  </w:footnote>
  <w:footnote w:id="498">
    <w:p w:rsidR="00BB600F" w:rsidRPr="003B1FD1" w:rsidRDefault="00BB600F" w:rsidP="00BB600F">
      <w:pPr>
        <w:pStyle w:val="a3"/>
        <w:bidi/>
        <w:jc w:val="both"/>
        <w:rPr>
          <w:rFonts w:cs="Simplified Arabic"/>
          <w:sz w:val="24"/>
          <w:szCs w:val="24"/>
          <w:rtl/>
          <w:lang w:bidi="ar-DZ"/>
        </w:rPr>
      </w:pPr>
      <w:r w:rsidRPr="003B1FD1">
        <w:rPr>
          <w:rStyle w:val="a4"/>
          <w:sz w:val="24"/>
          <w:szCs w:val="24"/>
        </w:rPr>
        <w:footnoteRef/>
      </w:r>
      <w:r>
        <w:rPr>
          <w:rFonts w:cs="Simplified Arabic" w:hint="cs"/>
          <w:sz w:val="24"/>
          <w:szCs w:val="24"/>
          <w:rtl/>
          <w:lang w:bidi="ar-DZ"/>
        </w:rPr>
        <w:t>-</w:t>
      </w:r>
      <w:r w:rsidRPr="003B1FD1">
        <w:rPr>
          <w:rFonts w:cs="Simplified Arabic" w:hint="cs"/>
          <w:sz w:val="24"/>
          <w:szCs w:val="24"/>
          <w:rtl/>
          <w:lang w:bidi="ar-DZ"/>
        </w:rPr>
        <w:t>الكشاف</w:t>
      </w:r>
      <w:r>
        <w:rPr>
          <w:rFonts w:cs="Simplified Arabic" w:hint="cs"/>
          <w:sz w:val="24"/>
          <w:szCs w:val="24"/>
          <w:rtl/>
          <w:lang w:bidi="ar-DZ"/>
        </w:rPr>
        <w:t xml:space="preserve">، الزمخشري، (3/498).                                                                                                                                                                                                                                                                                                                                                                                                                                                                                                                                                                                                                                                                                                                                                                                                                                                                                                                                                                                                                                                                                                                                                                                                                                                                                                                                                                                                                                                                                                                                                                                                                                                                                                                                                                                                                                                                                                                                                                                                                                                                                                                                                                                                                                                                                                                                                                                                                                                                                                                                                                                                                                                                                                                                                                                                                                    </w:t>
      </w:r>
    </w:p>
  </w:footnote>
  <w:footnote w:id="499">
    <w:p w:rsidR="00BB600F" w:rsidRPr="00A24EE0" w:rsidRDefault="00BB600F" w:rsidP="00BB600F">
      <w:pPr>
        <w:pStyle w:val="a3"/>
        <w:bidi/>
        <w:jc w:val="both"/>
        <w:rPr>
          <w:rFonts w:cs="Simplified Arabic"/>
          <w:sz w:val="24"/>
          <w:szCs w:val="24"/>
          <w:rtl/>
          <w:lang w:bidi="ar-DZ"/>
        </w:rPr>
      </w:pPr>
      <w:r w:rsidRPr="00B92B6F">
        <w:rPr>
          <w:rStyle w:val="a4"/>
          <w:sz w:val="24"/>
          <w:szCs w:val="24"/>
        </w:rPr>
        <w:footnoteRef/>
      </w:r>
      <w:r>
        <w:rPr>
          <w:rFonts w:cs="Simplified Arabic" w:hint="cs"/>
          <w:sz w:val="24"/>
          <w:szCs w:val="24"/>
          <w:rtl/>
          <w:lang w:bidi="ar-DZ"/>
        </w:rPr>
        <w:t>-رواه قريبا من هذا اللفظ أحمد عن أبي هريرة، المسند (2/463) ولفظه:"إنا معشر الأنبياء لا نورث"، ولا إشكال في موطن الشاهد لأنه منصوب بعد ضمير متكلم-وإن كان ههنا متصلا-. وقال ابن حجر العسقلاني:"وأما ما اشتهر في كتب أهل الأصول وغيرهم بلفظ: نحن معاشر الأنبياء لا نورث، فقد أنكره جماعة من الأئمة، وهو كذلك بالنسبة لخصوص لفظ (نحن)، لكن أخرجه النسائي من طريق ابن عيينة عن أبي الزناد بلفظ: إنا معاشر الأنبياء لا نورث..الحديث، أخرجه عن محمد بن منصور عن ابن عيينة عنه". فتح الباري، (12/08).</w:t>
      </w:r>
    </w:p>
  </w:footnote>
  <w:footnote w:id="500">
    <w:p w:rsidR="00BB600F" w:rsidRPr="00A24EE0" w:rsidRDefault="00BB600F" w:rsidP="00BB600F">
      <w:pPr>
        <w:pStyle w:val="a3"/>
        <w:bidi/>
        <w:jc w:val="both"/>
        <w:rPr>
          <w:rFonts w:cs="Simplified Arabic"/>
          <w:sz w:val="24"/>
          <w:szCs w:val="24"/>
          <w:rtl/>
          <w:lang w:bidi="ar-DZ"/>
        </w:rPr>
      </w:pPr>
      <w:r w:rsidRPr="00A24EE0">
        <w:rPr>
          <w:rStyle w:val="a4"/>
          <w:rFonts w:cs="Simplified Arabic"/>
          <w:sz w:val="24"/>
          <w:szCs w:val="24"/>
        </w:rPr>
        <w:footnoteRef/>
      </w:r>
      <w:r>
        <w:rPr>
          <w:rFonts w:cs="Simplified Arabic" w:hint="cs"/>
          <w:sz w:val="24"/>
          <w:szCs w:val="24"/>
          <w:rtl/>
        </w:rPr>
        <w:t>-مغني اللبيب، (2/631).</w:t>
      </w:r>
    </w:p>
  </w:footnote>
  <w:footnote w:id="501">
    <w:p w:rsidR="00BB600F" w:rsidRPr="0053446E" w:rsidRDefault="00BB600F" w:rsidP="00BB600F">
      <w:pPr>
        <w:pStyle w:val="a3"/>
        <w:bidi/>
        <w:jc w:val="both"/>
        <w:rPr>
          <w:rFonts w:cs="Simplified Arabic"/>
          <w:sz w:val="24"/>
          <w:szCs w:val="24"/>
          <w:rtl/>
          <w:lang w:bidi="ar-DZ"/>
        </w:rPr>
      </w:pPr>
      <w:r w:rsidRPr="0053446E">
        <w:rPr>
          <w:rStyle w:val="a4"/>
          <w:sz w:val="24"/>
          <w:szCs w:val="24"/>
        </w:rPr>
        <w:footnoteRef/>
      </w:r>
      <w:r>
        <w:rPr>
          <w:rFonts w:cs="Simplified Arabic" w:hint="cs"/>
          <w:sz w:val="24"/>
          <w:szCs w:val="24"/>
          <w:rtl/>
          <w:lang w:bidi="ar-DZ"/>
        </w:rPr>
        <w:t>-معاني القرآن وإعرابه، الزجاج، (4/226).</w:t>
      </w:r>
    </w:p>
  </w:footnote>
  <w:footnote w:id="502">
    <w:p w:rsidR="00BB600F" w:rsidRPr="00CA17F3" w:rsidRDefault="00BB600F" w:rsidP="00BB600F">
      <w:pPr>
        <w:pStyle w:val="a3"/>
        <w:bidi/>
        <w:jc w:val="both"/>
        <w:rPr>
          <w:rFonts w:cs="Simplified Arabic"/>
          <w:sz w:val="24"/>
          <w:szCs w:val="24"/>
          <w:rtl/>
          <w:lang w:bidi="ar-DZ"/>
        </w:rPr>
      </w:pPr>
      <w:r w:rsidRPr="00691377">
        <w:rPr>
          <w:rStyle w:val="a4"/>
          <w:sz w:val="24"/>
          <w:szCs w:val="24"/>
        </w:rPr>
        <w:footnoteRef/>
      </w:r>
      <w:r>
        <w:rPr>
          <w:rFonts w:cs="Simplified Arabic" w:hint="cs"/>
          <w:sz w:val="24"/>
          <w:szCs w:val="24"/>
          <w:rtl/>
          <w:lang w:bidi="ar-DZ"/>
        </w:rPr>
        <w:t>-</w:t>
      </w:r>
      <w:r w:rsidRPr="00691377">
        <w:rPr>
          <w:rFonts w:cs="Simplified Arabic" w:hint="cs"/>
          <w:sz w:val="24"/>
          <w:szCs w:val="24"/>
          <w:rtl/>
          <w:lang w:bidi="ar-DZ"/>
        </w:rPr>
        <w:t>البيت لهند بنت بياضة، أو لهند ب</w:t>
      </w:r>
      <w:r>
        <w:rPr>
          <w:rFonts w:cs="Simplified Arabic" w:hint="cs"/>
          <w:sz w:val="24"/>
          <w:szCs w:val="24"/>
          <w:rtl/>
          <w:lang w:bidi="ar-DZ"/>
        </w:rPr>
        <w:t xml:space="preserve">نت عتبة بن ربيعة، انظر حاشية الأمير،(2/49)، والدرر اللوامع، (3/14-15). </w:t>
      </w:r>
    </w:p>
  </w:footnote>
  <w:footnote w:id="503">
    <w:p w:rsidR="00BB600F" w:rsidRPr="00CA17F3" w:rsidRDefault="00BB600F" w:rsidP="00BB600F">
      <w:pPr>
        <w:pStyle w:val="a3"/>
        <w:bidi/>
        <w:jc w:val="both"/>
        <w:rPr>
          <w:rFonts w:cs="Simplified Arabic"/>
          <w:sz w:val="24"/>
          <w:szCs w:val="24"/>
          <w:rtl/>
          <w:lang w:bidi="ar-DZ"/>
        </w:rPr>
      </w:pPr>
      <w:r w:rsidRPr="00691377">
        <w:rPr>
          <w:rStyle w:val="a4"/>
          <w:sz w:val="24"/>
          <w:szCs w:val="24"/>
        </w:rPr>
        <w:footnoteRef/>
      </w:r>
      <w:r>
        <w:rPr>
          <w:rFonts w:cs="Simplified Arabic" w:hint="cs"/>
          <w:sz w:val="24"/>
          <w:szCs w:val="24"/>
          <w:rtl/>
          <w:lang w:bidi="ar-DZ"/>
        </w:rPr>
        <w:t>-الدر المصون، السمين الحلبي، (9/123).</w:t>
      </w:r>
    </w:p>
  </w:footnote>
  <w:footnote w:id="504">
    <w:p w:rsidR="00BB600F" w:rsidRPr="005D6786" w:rsidRDefault="00BB600F" w:rsidP="00BB600F">
      <w:pPr>
        <w:pStyle w:val="a3"/>
        <w:bidi/>
        <w:jc w:val="both"/>
        <w:rPr>
          <w:rFonts w:cs="Simplified Arabic"/>
          <w:sz w:val="24"/>
          <w:szCs w:val="24"/>
          <w:rtl/>
          <w:lang w:bidi="ar-DZ"/>
        </w:rPr>
      </w:pPr>
      <w:r w:rsidRPr="005D6786">
        <w:rPr>
          <w:rStyle w:val="a4"/>
          <w:rFonts w:cs="Simplified Arabic"/>
          <w:sz w:val="24"/>
          <w:szCs w:val="24"/>
        </w:rPr>
        <w:footnoteRef/>
      </w:r>
      <w:r>
        <w:rPr>
          <w:rFonts w:cs="Simplified Arabic" w:hint="cs"/>
          <w:sz w:val="24"/>
          <w:szCs w:val="24"/>
          <w:rtl/>
          <w:lang w:bidi="ar-DZ"/>
        </w:rPr>
        <w:t>-البيان في إعراب غريب القرآن، أبو البركات ابن الأنباري، ص223.</w:t>
      </w:r>
    </w:p>
  </w:footnote>
  <w:footnote w:id="505">
    <w:p w:rsidR="00BB600F" w:rsidRPr="00F2485C" w:rsidRDefault="00BB600F" w:rsidP="00BB600F">
      <w:pPr>
        <w:pStyle w:val="a3"/>
        <w:bidi/>
        <w:jc w:val="both"/>
        <w:rPr>
          <w:rFonts w:cs="Simplified Arabic"/>
          <w:sz w:val="24"/>
          <w:szCs w:val="24"/>
          <w:rtl/>
          <w:lang w:bidi="ar-DZ"/>
        </w:rPr>
      </w:pPr>
      <w:r w:rsidRPr="00217CB2">
        <w:rPr>
          <w:rStyle w:val="a4"/>
          <w:sz w:val="24"/>
          <w:szCs w:val="24"/>
        </w:rPr>
        <w:footnoteRef/>
      </w:r>
      <w:r>
        <w:rPr>
          <w:rFonts w:cs="Simplified Arabic" w:hint="cs"/>
          <w:sz w:val="24"/>
          <w:szCs w:val="24"/>
          <w:rtl/>
          <w:lang w:bidi="ar-DZ"/>
        </w:rPr>
        <w:t>-التفسير الكبير، فخر الدين محمد بن عمر الرازي، دار الفكر للطباعة والنشر والتوزيع، بيروت، ط01، 1981، (25/210).</w:t>
      </w:r>
    </w:p>
  </w:footnote>
  <w:footnote w:id="506">
    <w:p w:rsidR="00BB600F" w:rsidRPr="00CD56E3" w:rsidRDefault="00BB600F" w:rsidP="00BB600F">
      <w:pPr>
        <w:pStyle w:val="a3"/>
        <w:bidi/>
        <w:jc w:val="both"/>
        <w:rPr>
          <w:rFonts w:cs="Simplified Arabic"/>
          <w:sz w:val="24"/>
          <w:szCs w:val="24"/>
          <w:rtl/>
          <w:lang w:bidi="ar-DZ"/>
        </w:rPr>
      </w:pPr>
      <w:r w:rsidRPr="00CD56E3">
        <w:rPr>
          <w:rStyle w:val="a4"/>
          <w:sz w:val="24"/>
          <w:szCs w:val="24"/>
        </w:rPr>
        <w:footnoteRef/>
      </w:r>
      <w:r>
        <w:rPr>
          <w:rFonts w:cs="Simplified Arabic" w:hint="cs"/>
          <w:sz w:val="24"/>
          <w:szCs w:val="24"/>
          <w:rtl/>
          <w:lang w:bidi="ar-DZ"/>
        </w:rPr>
        <w:t>-</w:t>
      </w:r>
      <w:r w:rsidRPr="00CD56E3">
        <w:rPr>
          <w:rFonts w:cs="Simplified Arabic" w:hint="cs"/>
          <w:sz w:val="24"/>
          <w:szCs w:val="24"/>
          <w:rtl/>
          <w:lang w:bidi="ar-DZ"/>
        </w:rPr>
        <w:t>مغني اللبيب، (2/635).</w:t>
      </w:r>
    </w:p>
  </w:footnote>
  <w:footnote w:id="507">
    <w:p w:rsidR="00BB600F" w:rsidRPr="00CD56E3" w:rsidRDefault="00BB600F" w:rsidP="00BB600F">
      <w:pPr>
        <w:pStyle w:val="a3"/>
        <w:bidi/>
        <w:jc w:val="both"/>
        <w:rPr>
          <w:rFonts w:cs="Simplified Arabic"/>
          <w:sz w:val="24"/>
          <w:szCs w:val="24"/>
          <w:rtl/>
          <w:lang w:bidi="ar-DZ"/>
        </w:rPr>
      </w:pPr>
      <w:r w:rsidRPr="00CD56E3">
        <w:rPr>
          <w:rStyle w:val="a4"/>
          <w:sz w:val="24"/>
          <w:szCs w:val="24"/>
        </w:rPr>
        <w:footnoteRef/>
      </w:r>
      <w:r>
        <w:rPr>
          <w:rFonts w:cs="Simplified Arabic" w:hint="cs"/>
          <w:sz w:val="24"/>
          <w:szCs w:val="24"/>
          <w:rtl/>
          <w:lang w:bidi="ar-DZ"/>
        </w:rPr>
        <w:t>-</w:t>
      </w:r>
      <w:r w:rsidRPr="00CD56E3">
        <w:rPr>
          <w:rFonts w:cs="Simplified Arabic" w:hint="cs"/>
          <w:sz w:val="24"/>
          <w:szCs w:val="24"/>
          <w:rtl/>
          <w:lang w:bidi="ar-DZ"/>
        </w:rPr>
        <w:t xml:space="preserve">روي هذا التفسير عن قتادة، انظر </w:t>
      </w:r>
      <w:r>
        <w:rPr>
          <w:rFonts w:cs="Simplified Arabic" w:hint="cs"/>
          <w:sz w:val="24"/>
          <w:szCs w:val="24"/>
          <w:rtl/>
          <w:lang w:bidi="ar-DZ"/>
        </w:rPr>
        <w:t>البحر المحيط، أبو حيان، (7/257)، لكن الذي وجدته عن قتادة في جامع البيان غير هذا، قال الطبري:"حدثنا بشر قال ثنا يزيد قال ثنا سعيد عن قتادة قال: كانت الجن تخبر الإنس أنهم كانوا يعلمون من الغيب أشياء، وأنهم يعلمون ما في غد، فابتلوا بموت سليمان، فمات فلبث سنة على عصاه وهم لا يشعرون بموته، وهم مسخرون تلك السنة يعملون دائبين، فلما خر تبينت الجن أن لو كانوا يعلمون الغيب ما لبثوا في العذاب المهين". جامع البيان، الطبري، (22/52).</w:t>
      </w:r>
    </w:p>
  </w:footnote>
  <w:footnote w:id="508">
    <w:p w:rsidR="00BB600F" w:rsidRPr="00CD56E3" w:rsidRDefault="00BB600F" w:rsidP="00BB600F">
      <w:pPr>
        <w:pStyle w:val="a3"/>
        <w:bidi/>
        <w:jc w:val="both"/>
        <w:rPr>
          <w:rFonts w:cs="Simplified Arabic"/>
          <w:sz w:val="24"/>
          <w:szCs w:val="24"/>
          <w:rtl/>
          <w:lang w:bidi="ar-DZ"/>
        </w:rPr>
      </w:pPr>
      <w:r w:rsidRPr="00CD56E3">
        <w:rPr>
          <w:rStyle w:val="a4"/>
          <w:sz w:val="24"/>
          <w:szCs w:val="24"/>
        </w:rPr>
        <w:footnoteRef/>
      </w:r>
      <w:r>
        <w:rPr>
          <w:rFonts w:cs="Simplified Arabic" w:hint="cs"/>
          <w:sz w:val="24"/>
          <w:szCs w:val="24"/>
          <w:rtl/>
          <w:lang w:bidi="ar-DZ"/>
        </w:rPr>
        <w:t>-</w:t>
      </w:r>
      <w:r w:rsidRPr="00CD56E3">
        <w:rPr>
          <w:rFonts w:cs="Simplified Arabic" w:hint="cs"/>
          <w:sz w:val="24"/>
          <w:szCs w:val="24"/>
          <w:rtl/>
          <w:lang w:bidi="ar-DZ"/>
        </w:rPr>
        <w:t>الكشاف، الزمخشري،</w:t>
      </w:r>
      <w:r>
        <w:rPr>
          <w:rFonts w:cs="Simplified Arabic" w:hint="cs"/>
          <w:sz w:val="24"/>
          <w:szCs w:val="24"/>
          <w:rtl/>
          <w:lang w:bidi="ar-DZ"/>
        </w:rPr>
        <w:t xml:space="preserve"> (3/283).</w:t>
      </w:r>
      <w:r w:rsidRPr="00CD56E3">
        <w:rPr>
          <w:rFonts w:cs="Simplified Arabic" w:hint="cs"/>
          <w:sz w:val="24"/>
          <w:szCs w:val="24"/>
          <w:rtl/>
          <w:lang w:bidi="ar-DZ"/>
        </w:rPr>
        <w:t xml:space="preserve"> </w:t>
      </w:r>
    </w:p>
  </w:footnote>
  <w:footnote w:id="509">
    <w:p w:rsidR="00BB600F" w:rsidRPr="00CD56E3" w:rsidRDefault="00BB600F" w:rsidP="00BB600F">
      <w:pPr>
        <w:pStyle w:val="a3"/>
        <w:bidi/>
        <w:jc w:val="both"/>
        <w:rPr>
          <w:rFonts w:cs="Simplified Arabic"/>
          <w:sz w:val="24"/>
          <w:szCs w:val="24"/>
          <w:rtl/>
          <w:lang w:bidi="ar-DZ"/>
        </w:rPr>
      </w:pPr>
      <w:r w:rsidRPr="00CD56E3">
        <w:rPr>
          <w:rStyle w:val="a4"/>
          <w:sz w:val="24"/>
          <w:szCs w:val="24"/>
        </w:rPr>
        <w:footnoteRef/>
      </w:r>
      <w:r>
        <w:rPr>
          <w:rFonts w:cs="Simplified Arabic" w:hint="cs"/>
          <w:sz w:val="24"/>
          <w:szCs w:val="24"/>
          <w:rtl/>
          <w:lang w:bidi="ar-DZ"/>
        </w:rPr>
        <w:t>-</w:t>
      </w:r>
      <w:r w:rsidRPr="00CD56E3">
        <w:rPr>
          <w:rFonts w:cs="Simplified Arabic" w:hint="cs"/>
          <w:sz w:val="24"/>
          <w:szCs w:val="24"/>
          <w:rtl/>
          <w:lang w:bidi="ar-DZ"/>
        </w:rPr>
        <w:t>انظر تفسير القرآن العظيم، ابن كثير، (1/129).</w:t>
      </w:r>
    </w:p>
  </w:footnote>
  <w:footnote w:id="510">
    <w:p w:rsidR="00BB600F" w:rsidRPr="007C442F" w:rsidRDefault="00BB600F" w:rsidP="00BB600F">
      <w:pPr>
        <w:pStyle w:val="a3"/>
        <w:bidi/>
        <w:jc w:val="both"/>
        <w:rPr>
          <w:rFonts w:cs="Simplified Arabic"/>
          <w:sz w:val="24"/>
          <w:szCs w:val="24"/>
          <w:rtl/>
          <w:lang w:bidi="ar-DZ"/>
        </w:rPr>
      </w:pPr>
      <w:r w:rsidRPr="00CD56E3">
        <w:rPr>
          <w:rStyle w:val="a4"/>
          <w:sz w:val="24"/>
          <w:szCs w:val="24"/>
        </w:rPr>
        <w:footnoteRef/>
      </w:r>
      <w:r>
        <w:rPr>
          <w:rFonts w:cs="Simplified Arabic" w:hint="cs"/>
          <w:sz w:val="24"/>
          <w:szCs w:val="24"/>
          <w:rtl/>
        </w:rPr>
        <w:t>-</w:t>
      </w:r>
      <w:r w:rsidRPr="00CD56E3">
        <w:rPr>
          <w:rFonts w:cs="Simplified Arabic" w:hint="cs"/>
          <w:sz w:val="24"/>
          <w:szCs w:val="24"/>
          <w:rtl/>
        </w:rPr>
        <w:t>انظر البرهان في علوم القرآن،</w:t>
      </w:r>
      <w:r>
        <w:rPr>
          <w:rFonts w:cs="Simplified Arabic" w:hint="cs"/>
          <w:sz w:val="24"/>
          <w:szCs w:val="24"/>
          <w:rtl/>
        </w:rPr>
        <w:t xml:space="preserve"> الزركشي (3/05).</w:t>
      </w:r>
    </w:p>
  </w:footnote>
  <w:footnote w:id="511">
    <w:p w:rsidR="00BB600F" w:rsidRPr="00CD56E3" w:rsidRDefault="00BB600F" w:rsidP="00BB600F">
      <w:pPr>
        <w:pStyle w:val="a3"/>
        <w:bidi/>
        <w:jc w:val="both"/>
        <w:rPr>
          <w:rFonts w:cs="Simplified Arabic"/>
          <w:sz w:val="24"/>
          <w:szCs w:val="24"/>
          <w:rtl/>
          <w:lang w:bidi="ar-DZ"/>
        </w:rPr>
      </w:pPr>
      <w:r w:rsidRPr="00CD56E3">
        <w:rPr>
          <w:rStyle w:val="a4"/>
          <w:sz w:val="24"/>
          <w:szCs w:val="24"/>
        </w:rPr>
        <w:footnoteRef/>
      </w:r>
      <w:r>
        <w:rPr>
          <w:rFonts w:cs="Simplified Arabic" w:hint="cs"/>
          <w:sz w:val="24"/>
          <w:szCs w:val="24"/>
          <w:rtl/>
          <w:lang w:bidi="ar-DZ"/>
        </w:rPr>
        <w:t>-</w:t>
      </w:r>
      <w:r w:rsidRPr="00CD56E3">
        <w:rPr>
          <w:rFonts w:cs="Simplified Arabic" w:hint="cs"/>
          <w:sz w:val="24"/>
          <w:szCs w:val="24"/>
          <w:rtl/>
          <w:lang w:bidi="ar-DZ"/>
        </w:rPr>
        <w:t>الدر المصون، السمين الحلبي، (7/167-168).</w:t>
      </w:r>
    </w:p>
  </w:footnote>
  <w:footnote w:id="512">
    <w:p w:rsidR="00BB600F" w:rsidRPr="00CD56E3" w:rsidRDefault="00BB600F" w:rsidP="00BB600F">
      <w:pPr>
        <w:pStyle w:val="a3"/>
        <w:bidi/>
        <w:jc w:val="both"/>
        <w:rPr>
          <w:rFonts w:cs="Simplified Arabic"/>
          <w:sz w:val="24"/>
          <w:szCs w:val="24"/>
          <w:rtl/>
          <w:lang w:bidi="ar-DZ"/>
        </w:rPr>
      </w:pPr>
      <w:r w:rsidRPr="00CD56E3">
        <w:rPr>
          <w:rStyle w:val="a4"/>
          <w:sz w:val="24"/>
          <w:szCs w:val="24"/>
        </w:rPr>
        <w:footnoteRef/>
      </w:r>
      <w:r>
        <w:rPr>
          <w:rFonts w:cs="Simplified Arabic" w:hint="cs"/>
          <w:sz w:val="24"/>
          <w:szCs w:val="24"/>
          <w:rtl/>
          <w:lang w:bidi="ar-DZ"/>
        </w:rPr>
        <w:t>-</w:t>
      </w:r>
      <w:r w:rsidRPr="00CD56E3">
        <w:rPr>
          <w:rFonts w:cs="Simplified Arabic" w:hint="cs"/>
          <w:sz w:val="24"/>
          <w:szCs w:val="24"/>
          <w:rtl/>
          <w:lang w:bidi="ar-DZ"/>
        </w:rPr>
        <w:t>انظر البحر المحيط، (7/257)،</w:t>
      </w:r>
    </w:p>
  </w:footnote>
  <w:footnote w:id="513">
    <w:p w:rsidR="00BB600F" w:rsidRPr="00CD56E3" w:rsidRDefault="00BB600F" w:rsidP="00BB600F">
      <w:pPr>
        <w:pStyle w:val="a3"/>
        <w:bidi/>
        <w:jc w:val="both"/>
        <w:rPr>
          <w:rFonts w:cs="Simplified Arabic"/>
          <w:sz w:val="24"/>
          <w:szCs w:val="24"/>
          <w:rtl/>
          <w:lang w:bidi="ar-DZ"/>
        </w:rPr>
      </w:pPr>
      <w:r w:rsidRPr="00CD56E3">
        <w:rPr>
          <w:rStyle w:val="a4"/>
          <w:sz w:val="24"/>
          <w:szCs w:val="24"/>
        </w:rPr>
        <w:footnoteRef/>
      </w:r>
      <w:r>
        <w:rPr>
          <w:rFonts w:cs="Simplified Arabic" w:hint="cs"/>
          <w:sz w:val="24"/>
          <w:szCs w:val="24"/>
          <w:rtl/>
          <w:lang w:bidi="ar-DZ"/>
        </w:rPr>
        <w:t>-</w:t>
      </w:r>
      <w:r w:rsidRPr="00CD56E3">
        <w:rPr>
          <w:rFonts w:cs="Simplified Arabic" w:hint="cs"/>
          <w:sz w:val="24"/>
          <w:szCs w:val="24"/>
          <w:rtl/>
          <w:lang w:bidi="ar-DZ"/>
        </w:rPr>
        <w:t>إعراب القرآن، أبو جعفر النحاس، (3/231)، وعزا ابن جني قراءة قريبة منها لابن مسعود، المحتسب، (2/188).</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08"/>
  <w:hyphenationZone w:val="425"/>
  <w:characterSpacingControl w:val="doNotCompress"/>
  <w:footnotePr>
    <w:footnote w:id="0"/>
    <w:footnote w:id="1"/>
  </w:footnotePr>
  <w:endnotePr>
    <w:endnote w:id="0"/>
    <w:endnote w:id="1"/>
  </w:endnotePr>
  <w:compat/>
  <w:rsids>
    <w:rsidRoot w:val="00BB600F"/>
    <w:rsid w:val="00064D0B"/>
    <w:rsid w:val="00160644"/>
    <w:rsid w:val="00390291"/>
    <w:rsid w:val="003B4285"/>
    <w:rsid w:val="006B44B9"/>
    <w:rsid w:val="00700888"/>
    <w:rsid w:val="007249D5"/>
    <w:rsid w:val="008733D3"/>
    <w:rsid w:val="008D5367"/>
    <w:rsid w:val="008F7B47"/>
    <w:rsid w:val="009B7455"/>
    <w:rsid w:val="00A27607"/>
    <w:rsid w:val="00A72A61"/>
    <w:rsid w:val="00AF724D"/>
    <w:rsid w:val="00BB600F"/>
    <w:rsid w:val="00C152C0"/>
    <w:rsid w:val="00DC7FDB"/>
    <w:rsid w:val="00DF61F1"/>
    <w:rsid w:val="00E523D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00F"/>
    <w:pPr>
      <w:spacing w:after="0" w:line="240" w:lineRule="auto"/>
      <w:jc w:val="right"/>
    </w:pPr>
    <w:rPr>
      <w:rFonts w:ascii="Times New Roman" w:eastAsia="Times New Roman" w:hAnsi="Times New Roman" w:cs="Times New Roman"/>
      <w:sz w:val="24"/>
      <w:szCs w:val="24"/>
      <w:lang w:eastAsia="fr-F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rsid w:val="00BB600F"/>
    <w:rPr>
      <w:sz w:val="20"/>
      <w:szCs w:val="20"/>
    </w:rPr>
  </w:style>
  <w:style w:type="character" w:customStyle="1" w:styleId="Char">
    <w:name w:val="نص حاشية سفلية Char"/>
    <w:basedOn w:val="a0"/>
    <w:link w:val="a3"/>
    <w:semiHidden/>
    <w:rsid w:val="00BB600F"/>
    <w:rPr>
      <w:rFonts w:ascii="Times New Roman" w:eastAsia="Times New Roman" w:hAnsi="Times New Roman" w:cs="Times New Roman"/>
      <w:sz w:val="20"/>
      <w:szCs w:val="20"/>
      <w:lang w:eastAsia="fr-FR"/>
    </w:rPr>
  </w:style>
  <w:style w:type="character" w:styleId="a4">
    <w:name w:val="footnote reference"/>
    <w:basedOn w:val="a0"/>
    <w:semiHidden/>
    <w:rsid w:val="00BB600F"/>
    <w:rPr>
      <w:vertAlign w:val="superscript"/>
    </w:rPr>
  </w:style>
  <w:style w:type="table" w:styleId="a5">
    <w:name w:val="Table Grid"/>
    <w:basedOn w:val="a1"/>
    <w:rsid w:val="00BB600F"/>
    <w:pPr>
      <w:spacing w:after="0" w:line="240" w:lineRule="auto"/>
      <w:jc w:val="right"/>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Char0"/>
    <w:rsid w:val="00BB600F"/>
    <w:pPr>
      <w:tabs>
        <w:tab w:val="center" w:pos="4153"/>
        <w:tab w:val="right" w:pos="8306"/>
      </w:tabs>
    </w:pPr>
  </w:style>
  <w:style w:type="character" w:customStyle="1" w:styleId="Char0">
    <w:name w:val="تذييل صفحة Char"/>
    <w:basedOn w:val="a0"/>
    <w:link w:val="a6"/>
    <w:rsid w:val="00BB600F"/>
    <w:rPr>
      <w:rFonts w:ascii="Times New Roman" w:eastAsia="Times New Roman" w:hAnsi="Times New Roman" w:cs="Times New Roman"/>
      <w:sz w:val="24"/>
      <w:szCs w:val="24"/>
      <w:lang w:eastAsia="fr-FR"/>
    </w:rPr>
  </w:style>
  <w:style w:type="character" w:styleId="a7">
    <w:name w:val="page number"/>
    <w:basedOn w:val="a0"/>
    <w:rsid w:val="00BB600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225</Pages>
  <Words>43795</Words>
  <Characters>249633</Characters>
  <Application>Microsoft Office Word</Application>
  <DocSecurity>0</DocSecurity>
  <Lines>2080</Lines>
  <Paragraphs>585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292843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amine</dc:creator>
  <cp:lastModifiedBy>ISDN</cp:lastModifiedBy>
  <cp:revision>2</cp:revision>
  <dcterms:created xsi:type="dcterms:W3CDTF">2013-03-29T21:08:00Z</dcterms:created>
  <dcterms:modified xsi:type="dcterms:W3CDTF">2013-03-29T21:08:00Z</dcterms:modified>
</cp:coreProperties>
</file>